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EE3" w:rsidRPr="002E0C50" w:rsidRDefault="00056EE3" w:rsidP="00056EE3">
      <w:pPr>
        <w:jc w:val="center"/>
        <w:rPr>
          <w:rFonts w:ascii="Calibri" w:hAnsi="Calibri" w:cs="Calibri"/>
          <w:color w:val="C0504D"/>
          <w:sz w:val="20"/>
          <w:szCs w:val="20"/>
        </w:rPr>
      </w:pPr>
      <w:bookmarkStart w:id="0" w:name="_GoBack"/>
      <w:bookmarkEnd w:id="0"/>
      <w:r w:rsidRPr="002E0C50">
        <w:rPr>
          <w:rFonts w:ascii="Calibri" w:hAnsi="Calibri" w:cs="Calibri"/>
          <w:color w:val="C0504D"/>
          <w:sz w:val="20"/>
          <w:szCs w:val="20"/>
        </w:rPr>
        <w:t>Ohio Teacher Evaluation System</w:t>
      </w:r>
    </w:p>
    <w:p w:rsidR="00056EE3" w:rsidRPr="002E0C50" w:rsidRDefault="00AB4D2A" w:rsidP="00056EE3">
      <w:pPr>
        <w:rPr>
          <w:rFonts w:ascii="Calibri" w:hAnsi="Calibri" w:cs="Calibri"/>
          <w:b/>
          <w:sz w:val="20"/>
          <w:szCs w:val="20"/>
        </w:rPr>
      </w:pPr>
      <w:r>
        <w:rPr>
          <w:rFonts w:ascii="Calibri" w:hAnsi="Calibri" w:cs="Calibri"/>
          <w:b/>
          <w:noProof/>
          <w:sz w:val="20"/>
          <w:szCs w:val="20"/>
        </w:rPr>
        <mc:AlternateContent>
          <mc:Choice Requires="wps">
            <w:drawing>
              <wp:anchor distT="0" distB="0" distL="114300" distR="114300" simplePos="0" relativeHeight="251750400" behindDoc="0" locked="0" layoutInCell="1" allowOverlap="1" wp14:anchorId="75332F72" wp14:editId="47B01EBA">
                <wp:simplePos x="0" y="0"/>
                <wp:positionH relativeFrom="column">
                  <wp:posOffset>123825</wp:posOffset>
                </wp:positionH>
                <wp:positionV relativeFrom="paragraph">
                  <wp:posOffset>92710</wp:posOffset>
                </wp:positionV>
                <wp:extent cx="3048000" cy="2038350"/>
                <wp:effectExtent l="0" t="0" r="0" b="0"/>
                <wp:wrapNone/>
                <wp:docPr id="4" name="Text Box 4"/>
                <wp:cNvGraphicFramePr/>
                <a:graphic xmlns:a="http://schemas.openxmlformats.org/drawingml/2006/main">
                  <a:graphicData uri="http://schemas.microsoft.com/office/word/2010/wordprocessingShape">
                    <wps:wsp>
                      <wps:cNvSpPr txBox="1"/>
                      <wps:spPr>
                        <a:xfrm>
                          <a:off x="0" y="0"/>
                          <a:ext cx="3048000" cy="2038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38D" w:rsidRPr="00AB4D2A" w:rsidRDefault="00B9538D">
                            <w:pPr>
                              <w:rPr>
                                <w:sz w:val="56"/>
                                <w:szCs w:val="56"/>
                              </w:rPr>
                            </w:pPr>
                            <w:r w:rsidRPr="00AB4D2A">
                              <w:rPr>
                                <w:rFonts w:asciiTheme="minorHAnsi" w:hAnsiTheme="minorHAnsi" w:cstheme="minorHAnsi"/>
                                <w:color w:val="FFFFFF"/>
                                <w:sz w:val="56"/>
                                <w:szCs w:val="56"/>
                              </w:rPr>
                              <w:t>Student Learning Objectives</w:t>
                            </w:r>
                            <w:r>
                              <w:rPr>
                                <w:rFonts w:asciiTheme="minorHAnsi" w:hAnsiTheme="minorHAnsi" w:cstheme="minorHAnsi"/>
                                <w:color w:val="FFFFFF"/>
                                <w:sz w:val="56"/>
                                <w:szCs w:val="56"/>
                              </w:rPr>
                              <w:t xml:space="preserve"> (SLOs)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9.75pt;margin-top:7.3pt;width:240pt;height:160.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" filled="f" stroked="f" strokeweight=".5pt">
                <v:textbox>
                  <w:txbxContent>
                    <w:p w:rsidR="00B9538D" w:rsidRPr="00AB4D2A" w:rsidRDefault="00B9538D">
                      <w:pPr>
                        <w:rPr>
                          <w:sz w:val="56"/>
                          <w:szCs w:val="56"/>
                        </w:rPr>
                      </w:pPr>
                      <w:r w:rsidRPr="00AB4D2A">
                        <w:rPr>
                          <w:rFonts w:asciiTheme="minorHAnsi" w:hAnsiTheme="minorHAnsi" w:cstheme="minorHAnsi"/>
                          <w:color w:val="FFFFFF"/>
                          <w:sz w:val="56"/>
                          <w:szCs w:val="56"/>
                        </w:rPr>
                        <w:t>Student Learning Objectives</w:t>
                      </w:r>
                      <w:r>
                        <w:rPr>
                          <w:rFonts w:asciiTheme="minorHAnsi" w:hAnsiTheme="minorHAnsi" w:cstheme="minorHAnsi"/>
                          <w:color w:val="FFFFFF"/>
                          <w:sz w:val="56"/>
                          <w:szCs w:val="56"/>
                        </w:rPr>
                        <w:t xml:space="preserve"> (SLOs)</w:t>
                      </w:r>
                    </w:p>
                  </w:txbxContent>
                </v:textbox>
              </v:shape>
            </w:pict>
          </mc:Fallback>
        </mc:AlternateContent>
      </w:r>
      <w:r w:rsidR="009309E6">
        <w:rPr>
          <w:rFonts w:ascii="Calibri" w:hAnsi="Calibri" w:cs="Calibri"/>
          <w:b/>
          <w:noProof/>
          <w:sz w:val="20"/>
          <w:szCs w:val="20"/>
        </w:rPr>
        <mc:AlternateContent>
          <mc:Choice Requires="wpg">
            <w:drawing>
              <wp:anchor distT="0" distB="0" distL="114300" distR="114300" simplePos="0" relativeHeight="251640320" behindDoc="0" locked="0" layoutInCell="1" allowOverlap="1" wp14:anchorId="58A7954D" wp14:editId="30179FDD">
                <wp:simplePos x="0" y="0"/>
                <wp:positionH relativeFrom="column">
                  <wp:posOffset>62865</wp:posOffset>
                </wp:positionH>
                <wp:positionV relativeFrom="paragraph">
                  <wp:posOffset>43180</wp:posOffset>
                </wp:positionV>
                <wp:extent cx="8564880" cy="5295900"/>
                <wp:effectExtent l="0" t="0" r="26670" b="19050"/>
                <wp:wrapNone/>
                <wp:docPr id="8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64880" cy="5295900"/>
                          <a:chOff x="792" y="1032"/>
                          <a:chExt cx="13488" cy="8340"/>
                        </a:xfrm>
                      </wpg:grpSpPr>
                      <wps:wsp>
                        <wps:cNvPr id="85" name="Rectangle 255"/>
                        <wps:cNvSpPr>
                          <a:spLocks noChangeArrowheads="1"/>
                        </wps:cNvSpPr>
                        <wps:spPr bwMode="auto">
                          <a:xfrm rot="-5400000">
                            <a:off x="11169" y="4463"/>
                            <a:ext cx="1490" cy="4733"/>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wpg:grpSp>
                        <wpg:cNvPr id="86" name="Group 59"/>
                        <wpg:cNvGrpSpPr>
                          <a:grpSpLocks/>
                        </wpg:cNvGrpSpPr>
                        <wpg:grpSpPr bwMode="auto">
                          <a:xfrm>
                            <a:off x="792" y="1032"/>
                            <a:ext cx="13488" cy="8340"/>
                            <a:chOff x="792" y="1032"/>
                            <a:chExt cx="13488" cy="8340"/>
                          </a:xfrm>
                        </wpg:grpSpPr>
                        <wps:wsp>
                          <wps:cNvPr id="87" name="Text Box 254"/>
                          <wps:cNvSpPr txBox="1">
                            <a:spLocks noChangeArrowheads="1"/>
                          </wps:cNvSpPr>
                          <wps:spPr bwMode="auto">
                            <a:xfrm>
                              <a:off x="9547" y="4854"/>
                              <a:ext cx="4733" cy="1231"/>
                            </a:xfrm>
                            <a:prstGeom prst="rect">
                              <a:avLst/>
                            </a:prstGeom>
                            <a:solidFill>
                              <a:srgbClr val="FFFFFF"/>
                            </a:solidFill>
                            <a:ln w="9525">
                              <a:solidFill>
                                <a:srgbClr val="000000"/>
                              </a:solidFill>
                              <a:miter lim="800000"/>
                              <a:headEnd/>
                              <a:tailEnd/>
                            </a:ln>
                          </wps:spPr>
                          <wps:txbx>
                            <w:txbxContent>
                              <w:p w:rsidR="00B9538D" w:rsidRPr="0010387D" w:rsidRDefault="00B9538D" w:rsidP="00056EE3">
                                <w:pPr>
                                  <w:jc w:val="center"/>
                                  <w:rPr>
                                    <w:rFonts w:ascii="Calibri" w:hAnsi="Calibri" w:cs="Calibri"/>
                                    <w:sz w:val="96"/>
                                    <w:szCs w:val="96"/>
                                  </w:rPr>
                                </w:pPr>
                                <w:r w:rsidRPr="0010387D">
                                  <w:rPr>
                                    <w:rFonts w:ascii="Calibri" w:hAnsi="Calibri" w:cs="Calibri"/>
                                    <w:sz w:val="96"/>
                                    <w:szCs w:val="96"/>
                                  </w:rPr>
                                  <w:t>201</w:t>
                                </w:r>
                                <w:r>
                                  <w:rPr>
                                    <w:rFonts w:ascii="Calibri" w:hAnsi="Calibri" w:cs="Calibri"/>
                                    <w:sz w:val="96"/>
                                    <w:szCs w:val="96"/>
                                  </w:rPr>
                                  <w:t>3</w:t>
                                </w:r>
                              </w:p>
                            </w:txbxContent>
                          </wps:txbx>
                          <wps:bodyPr rot="0" vert="horz" wrap="square" lIns="91440" tIns="45720" rIns="91440" bIns="45720" anchor="t" anchorCtr="0" upright="1">
                            <a:noAutofit/>
                          </wps:bodyPr>
                        </wps:wsp>
                        <wpg:grpSp>
                          <wpg:cNvPr id="88" name="Group 58"/>
                          <wpg:cNvGrpSpPr>
                            <a:grpSpLocks/>
                          </wpg:cNvGrpSpPr>
                          <wpg:grpSpPr bwMode="auto">
                            <a:xfrm>
                              <a:off x="792" y="1032"/>
                              <a:ext cx="13488" cy="8340"/>
                              <a:chOff x="792" y="1032"/>
                              <a:chExt cx="13488" cy="8340"/>
                            </a:xfrm>
                          </wpg:grpSpPr>
                          <wpg:grpSp>
                            <wpg:cNvPr id="89" name="Group 57"/>
                            <wpg:cNvGrpSpPr>
                              <a:grpSpLocks/>
                            </wpg:cNvGrpSpPr>
                            <wpg:grpSpPr bwMode="auto">
                              <a:xfrm>
                                <a:off x="792" y="1032"/>
                                <a:ext cx="8327" cy="8340"/>
                                <a:chOff x="792" y="1032"/>
                                <a:chExt cx="8327" cy="8340"/>
                              </a:xfrm>
                            </wpg:grpSpPr>
                            <wps:wsp>
                              <wps:cNvPr id="90" name="Rectangle 249"/>
                              <wps:cNvSpPr>
                                <a:spLocks noChangeArrowheads="1"/>
                              </wps:cNvSpPr>
                              <wps:spPr bwMode="auto">
                                <a:xfrm>
                                  <a:off x="792" y="1039"/>
                                  <a:ext cx="5253" cy="3380"/>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wps:wsp>
                              <wps:cNvPr id="91" name="Rectangle 250"/>
                              <wps:cNvSpPr>
                                <a:spLocks noChangeArrowheads="1"/>
                              </wps:cNvSpPr>
                              <wps:spPr bwMode="auto">
                                <a:xfrm>
                                  <a:off x="6399" y="1032"/>
                                  <a:ext cx="2720" cy="3380"/>
                                </a:xfrm>
                                <a:prstGeom prst="rect">
                                  <a:avLst/>
                                </a:prstGeom>
                                <a:solidFill>
                                  <a:srgbClr val="C0504D"/>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92" name="Text Box 253"/>
                              <wps:cNvSpPr txBox="1">
                                <a:spLocks noChangeArrowheads="1"/>
                              </wps:cNvSpPr>
                              <wps:spPr bwMode="auto">
                                <a:xfrm>
                                  <a:off x="792" y="4854"/>
                                  <a:ext cx="8064" cy="4518"/>
                                </a:xfrm>
                                <a:prstGeom prst="rect">
                                  <a:avLst/>
                                </a:prstGeom>
                                <a:solidFill>
                                  <a:srgbClr val="C0504D"/>
                                </a:solidFill>
                                <a:ln w="3175">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B9538D" w:rsidRPr="0010387D" w:rsidRDefault="00B9538D" w:rsidP="00056EE3">
                                    <w:pPr>
                                      <w:rPr>
                                        <w:rFonts w:cs="Calibri"/>
                                        <w:color w:val="FFFFFF"/>
                                        <w:sz w:val="96"/>
                                        <w:szCs w:val="96"/>
                                      </w:rPr>
                                    </w:pPr>
                                  </w:p>
                                  <w:p w:rsidR="00B9538D" w:rsidRPr="000A0F55" w:rsidRDefault="00B9538D" w:rsidP="00056EE3">
                                    <w:pPr>
                                      <w:rPr>
                                        <w:rFonts w:asciiTheme="minorHAnsi" w:hAnsiTheme="minorHAnsi" w:cstheme="minorHAnsi"/>
                                        <w:color w:val="FFFFFF"/>
                                        <w:sz w:val="56"/>
                                        <w:szCs w:val="56"/>
                                      </w:rPr>
                                    </w:pPr>
                                    <w:r w:rsidRPr="000A0F55">
                                      <w:rPr>
                                        <w:rFonts w:asciiTheme="minorHAnsi" w:hAnsiTheme="minorHAnsi" w:cstheme="minorHAnsi"/>
                                        <w:color w:val="FFFFFF"/>
                                        <w:sz w:val="56"/>
                                        <w:szCs w:val="56"/>
                                      </w:rPr>
                                      <w:t>A Guide to Using S</w:t>
                                    </w:r>
                                    <w:r>
                                      <w:rPr>
                                        <w:rFonts w:asciiTheme="minorHAnsi" w:hAnsiTheme="minorHAnsi" w:cstheme="minorHAnsi"/>
                                        <w:color w:val="FFFFFF"/>
                                        <w:sz w:val="56"/>
                                        <w:szCs w:val="56"/>
                                      </w:rPr>
                                      <w:t xml:space="preserve">LOs </w:t>
                                    </w:r>
                                    <w:r w:rsidRPr="000A0F55">
                                      <w:rPr>
                                        <w:rFonts w:asciiTheme="minorHAnsi" w:hAnsiTheme="minorHAnsi" w:cstheme="minorHAnsi"/>
                                        <w:color w:val="FFFFFF"/>
                                        <w:sz w:val="56"/>
                                        <w:szCs w:val="56"/>
                                      </w:rPr>
                                      <w:t>as a Locally</w:t>
                                    </w:r>
                                    <w:r>
                                      <w:rPr>
                                        <w:rFonts w:asciiTheme="minorHAnsi" w:hAnsiTheme="minorHAnsi" w:cstheme="minorHAnsi"/>
                                        <w:color w:val="FFFFFF"/>
                                        <w:sz w:val="56"/>
                                        <w:szCs w:val="56"/>
                                      </w:rPr>
                                      <w:t>-</w:t>
                                    </w:r>
                                    <w:r w:rsidRPr="000A0F55">
                                      <w:rPr>
                                        <w:rFonts w:asciiTheme="minorHAnsi" w:hAnsiTheme="minorHAnsi" w:cstheme="minorHAnsi"/>
                                        <w:color w:val="FFFFFF"/>
                                        <w:sz w:val="56"/>
                                        <w:szCs w:val="56"/>
                                      </w:rPr>
                                      <w:t>Determined</w:t>
                                    </w:r>
                                    <w:r>
                                      <w:rPr>
                                        <w:rFonts w:asciiTheme="minorHAnsi" w:hAnsiTheme="minorHAnsi" w:cstheme="minorHAnsi"/>
                                        <w:color w:val="FFFFFF"/>
                                        <w:sz w:val="56"/>
                                        <w:szCs w:val="56"/>
                                      </w:rPr>
                                      <w:t xml:space="preserve"> Measure of</w:t>
                                    </w:r>
                                    <w:r w:rsidRPr="000A0F55">
                                      <w:rPr>
                                        <w:rFonts w:asciiTheme="minorHAnsi" w:hAnsiTheme="minorHAnsi" w:cstheme="minorHAnsi"/>
                                        <w:color w:val="FFFFFF"/>
                                        <w:sz w:val="56"/>
                                        <w:szCs w:val="56"/>
                                      </w:rPr>
                                      <w:t xml:space="preserve"> Student</w:t>
                                    </w:r>
                                    <w:r>
                                      <w:rPr>
                                        <w:rFonts w:asciiTheme="minorHAnsi" w:hAnsiTheme="minorHAnsi" w:cstheme="minorHAnsi"/>
                                        <w:color w:val="FFFFFF"/>
                                        <w:sz w:val="56"/>
                                        <w:szCs w:val="56"/>
                                      </w:rPr>
                                      <w:t xml:space="preserve"> </w:t>
                                    </w:r>
                                    <w:r w:rsidRPr="00964D4E">
                                      <w:rPr>
                                        <w:rFonts w:asciiTheme="minorHAnsi" w:hAnsiTheme="minorHAnsi" w:cstheme="minorHAnsi"/>
                                        <w:color w:val="FFFFFF" w:themeColor="background1"/>
                                        <w:sz w:val="56"/>
                                        <w:szCs w:val="56"/>
                                      </w:rPr>
                                      <w:t xml:space="preserve">Growth </w:t>
                                    </w:r>
                                  </w:p>
                                  <w:p w:rsidR="00B9538D" w:rsidRPr="0010387D" w:rsidRDefault="00B9538D" w:rsidP="00056EE3">
                                    <w:pPr>
                                      <w:jc w:val="center"/>
                                      <w:rPr>
                                        <w:rFonts w:ascii="Calibri" w:hAnsi="Calibri" w:cs="Calibri"/>
                                        <w:color w:val="FFFFFF"/>
                                        <w:sz w:val="96"/>
                                        <w:szCs w:val="96"/>
                                      </w:rPr>
                                    </w:pPr>
                                  </w:p>
                                </w:txbxContent>
                              </wps:txbx>
                              <wps:bodyPr rot="0" vert="horz" wrap="square" lIns="91440" tIns="45720" rIns="91440" bIns="45720" anchor="t" anchorCtr="0" upright="1">
                                <a:noAutofit/>
                              </wps:bodyPr>
                            </wps:wsp>
                          </wpg:grpSp>
                          <wps:wsp>
                            <wps:cNvPr id="93" name="Text Box 2"/>
                            <wps:cNvSpPr txBox="1">
                              <a:spLocks noChangeArrowheads="1"/>
                            </wps:cNvSpPr>
                            <wps:spPr bwMode="auto">
                              <a:xfrm>
                                <a:off x="9590" y="1032"/>
                                <a:ext cx="4690" cy="3387"/>
                              </a:xfrm>
                              <a:prstGeom prst="rect">
                                <a:avLst/>
                              </a:prstGeom>
                              <a:solidFill>
                                <a:srgbClr val="FFFFFF"/>
                              </a:solidFill>
                              <a:ln w="9525">
                                <a:solidFill>
                                  <a:srgbClr val="000000"/>
                                </a:solidFill>
                                <a:miter lim="800000"/>
                                <a:headEnd/>
                                <a:tailEnd/>
                              </a:ln>
                            </wps:spPr>
                            <wps:txbx>
                              <w:txbxContent>
                                <w:p w:rsidR="00B9538D" w:rsidRDefault="00B9538D" w:rsidP="00056EE3">
                                  <w:r>
                                    <w:rPr>
                                      <w:noProof/>
                                    </w:rPr>
                                    <w:drawing>
                                      <wp:inline distT="0" distB="0" distL="0" distR="0" wp14:anchorId="6BDD8376" wp14:editId="2C093CA1">
                                        <wp:extent cx="2667000" cy="1920875"/>
                                        <wp:effectExtent l="114300" t="95250" r="133350" b="155575"/>
                                        <wp:docPr id="49" name="Picture 49" descr="C:\Users\donald.wiggins\Desktop\79082574.jpg"/>
                                        <wp:cNvGraphicFramePr/>
                                        <a:graphic xmlns:a="http://schemas.openxmlformats.org/drawingml/2006/main">
                                          <a:graphicData uri="http://schemas.openxmlformats.org/drawingml/2006/picture">
                                            <pic:pic xmlns:pic="http://schemas.openxmlformats.org/drawingml/2006/picture">
                                              <pic:nvPicPr>
                                                <pic:cNvPr id="94" name="Picture 94" descr="C:\Users\donald.wiggins\Desktop\79082574.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0" cy="1920875"/>
                                                </a:xfrm>
                                                <a:prstGeom prst="rect">
                                                  <a:avLst/>
                                                </a:prstGeom>
                                                <a:solidFill>
                                                  <a:srgbClr val="FFFFFF">
                                                    <a:shade val="85000"/>
                                                  </a:srgbClr>
                                                </a:solidFill>
                                                <a:ln w="571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60" o:spid="_x0000_s1027" style="position:absolute;margin-left:4.95pt;margin-top:3.4pt;width:674.4pt;height:417pt;z-index:251640320" coordorigin="792,1032" coordsize="13488,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">
                <v:rect id="Rectangle 255" o:spid="_x0000_s1028" style="position:absolute;left:11169;top:4463;width:1490;height:473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j/cUA&#10;AADbAAAADwAAAGRycy9kb3ducmV2LnhtbESPW2vCQBSE3wv9D8sp+FY39UZIXaUVRJ8EtV4eT7On&#10;STR7NmZXjf/eFYQ+DjPzDTMcN6YUF6pdYVnBRzsCQZxaXXCm4Gc9fY9BOI+ssbRMCm7kYDx6fRli&#10;ou2Vl3RZ+UwECLsEFeTeV4mULs3JoGvbijh4f7Y26IOsM6lrvAa4KWUnigbSYMFhIceKJjmlx9XZ&#10;KOiXve94ur1turMedQ+L+Wn3u0elWm/N1ycIT43/Dz/bc60g7sPjS/gBcn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aP9xQAAANsAAAAPAAAAAAAAAAAAAAAAAJgCAABkcnMv&#10;ZG93bnJldi54bWxQSwUGAAAAAAQABAD1AAAAigMAAAAA&#10;" fillcolor="#7f7f7f"/>
                <v:group id="Group 59" o:spid="_x0000_s1029" style="position:absolute;left:792;top:1032;width:13488;height:8340" coordorigin="792,1032" coordsize="13488,8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Text Box 254" o:spid="_x0000_s1030" type="#_x0000_t202" style="position:absolute;left:9547;top:4854;width:4733;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BJcUA&#10;AADbAAAADwAAAGRycy9kb3ducmV2LnhtbESPW2sCMRSE34X+h3AKvohmq+Jlu1FKoWLfrIq+HjZn&#10;L3Rzsk3Sdfvvm4LQx2Hmm2GybW8a0ZHztWUFT5MEBHFudc2lgvPpbbwC4QOyxsYyKfghD9vNwyDD&#10;VNsbf1B3DKWIJexTVFCF0KZS+rwig35iW+LoFdYZDFG6UmqHt1huGjlNkoU0WHNcqLCl14ryz+O3&#10;UbCa77urf58dLvmiaNZhtOx2X06p4WP/8gwiUB/+w3d6ryO3h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IElxQAAANsAAAAPAAAAAAAAAAAAAAAAAJgCAABkcnMv&#10;ZG93bnJldi54bWxQSwUGAAAAAAQABAD1AAAAigMAAAAA&#10;">
                    <v:textbox>
                      <w:txbxContent>
                        <w:p w:rsidR="00B9538D" w:rsidRPr="0010387D" w:rsidRDefault="00B9538D" w:rsidP="00056EE3">
                          <w:pPr>
                            <w:jc w:val="center"/>
                            <w:rPr>
                              <w:rFonts w:ascii="Calibri" w:hAnsi="Calibri" w:cs="Calibri"/>
                              <w:sz w:val="96"/>
                              <w:szCs w:val="96"/>
                            </w:rPr>
                          </w:pPr>
                          <w:r w:rsidRPr="0010387D">
                            <w:rPr>
                              <w:rFonts w:ascii="Calibri" w:hAnsi="Calibri" w:cs="Calibri"/>
                              <w:sz w:val="96"/>
                              <w:szCs w:val="96"/>
                            </w:rPr>
                            <w:t>201</w:t>
                          </w:r>
                          <w:r>
                            <w:rPr>
                              <w:rFonts w:ascii="Calibri" w:hAnsi="Calibri" w:cs="Calibri"/>
                              <w:sz w:val="96"/>
                              <w:szCs w:val="96"/>
                            </w:rPr>
                            <w:t>3</w:t>
                          </w:r>
                        </w:p>
                      </w:txbxContent>
                    </v:textbox>
                  </v:shape>
                  <v:group id="Group 58" o:spid="_x0000_s1031" style="position:absolute;left:792;top:1032;width:13488;height:8340" coordorigin="792,1032" coordsize="13488,8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group id="Group 57" o:spid="_x0000_s1032" style="position:absolute;left:792;top:1032;width:8327;height:8340" coordorigin="792,1032" coordsize="8327,8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rect id="Rectangle 249" o:spid="_x0000_s1033" style="position:absolute;left:792;top:1039;width:5253;height:3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y15r8A&#10;AADbAAAADwAAAGRycy9kb3ducmV2LnhtbERPTYvCMBC9C/6HMII3TfWwuNUoIijdPQirxfPYjG2x&#10;mYQkav33m8PCHh/ve7XpTSee5ENrWcFsmoEgrqxuuVZQnveTBYgQkTV2lknBmwJs1sPBCnNtX/xD&#10;z1OsRQrhkKOCJkaXSxmqhgyGqXXEibtZbzAm6GupPb5SuOnkPMs+pMGWU0ODjnYNVffTwyiYF/7L&#10;28t129ff7aw8OHK2OCo1HvXbJYhIffwX/7kLreAzrU9f0g+Q6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zLXmvwAAANsAAAAPAAAAAAAAAAAAAAAAAJgCAABkcnMvZG93bnJl&#10;di54bWxQSwUGAAAAAAQABAD1AAAAhAMAAAAA&#10;" fillcolor="#7f7f7f"/>
                      <v:rect id="Rectangle 250" o:spid="_x0000_s1034" style="position:absolute;left:6399;top:1032;width:2720;height:3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JOsIA&#10;AADbAAAADwAAAGRycy9kb3ducmV2LnhtbESPQYvCMBSE74L/ITxhb5q6h0WrUVRY2EMX1Ip4fDTP&#10;pti8lCba7r/fCILHYWa+YZbr3tbiQa2vHCuYThIQxIXTFZcKTvn3eAbCB2SNtWNS8Ece1qvhYImp&#10;dh0f6HEMpYgQ9ikqMCE0qZS+MGTRT1xDHL2ray2GKNtS6ha7CLe1/EySL2mx4rhgsKGdoeJ2vFsF&#10;v3Z/6c4ZYm527rA9ZcU93DKlPkb9ZgEiUB/e4Vf7RyuYT+H5Jf4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i4k6wgAAANsAAAAPAAAAAAAAAAAAAAAAAJgCAABkcnMvZG93&#10;bnJldi54bWxQSwUGAAAAAAQABAD1AAAAhwMAAAAA&#10;" fillcolor="#c0504d" strokecolor="black [3213]"/>
                      <v:shape id="Text Box 253" o:spid="_x0000_s1035" type="#_x0000_t202" style="position:absolute;left:792;top:4854;width:8064;height:4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TqsQA&#10;AADbAAAADwAAAGRycy9kb3ducmV2LnhtbESPQWsCMRSE74X+h/AKvdWkthRdjSKF0tJDoaugx+fm&#10;uVm6eVmSuK7/vhEEj8PMfMPMl4NrRU8hNp41PI8UCOLKm4ZrDZv1x9MEREzIBlvPpOFMEZaL+7s5&#10;Fsaf+Jf6MtUiQzgWqMGm1BVSxsqSwzjyHXH2Dj44TFmGWpqApwx3rRwr9SYdNpwXLHb0bqn6K49O&#10;w+p1/+17p8KWf3bnz6Nq7OGl1PrxYVjNQCQa0i18bX8ZDdMxXL7k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FE6rEAAAA2wAAAA8AAAAAAAAAAAAAAAAAmAIAAGRycy9k&#10;b3ducmV2LnhtbFBLBQYAAAAABAAEAPUAAACJAwAAAAA=&#10;" fillcolor="#c0504d" strokeweight=".25pt">
                        <v:shadow color="#622423" opacity=".5" offset="1pt"/>
                        <v:textbox>
                          <w:txbxContent>
                            <w:p w:rsidR="00B9538D" w:rsidRPr="0010387D" w:rsidRDefault="00B9538D" w:rsidP="00056EE3">
                              <w:pPr>
                                <w:rPr>
                                  <w:rFonts w:cs="Calibri"/>
                                  <w:color w:val="FFFFFF"/>
                                  <w:sz w:val="96"/>
                                  <w:szCs w:val="96"/>
                                </w:rPr>
                              </w:pPr>
                            </w:p>
                            <w:p w:rsidR="00B9538D" w:rsidRPr="000A0F55" w:rsidRDefault="00B9538D" w:rsidP="00056EE3">
                              <w:pPr>
                                <w:rPr>
                                  <w:rFonts w:asciiTheme="minorHAnsi" w:hAnsiTheme="minorHAnsi" w:cstheme="minorHAnsi"/>
                                  <w:color w:val="FFFFFF"/>
                                  <w:sz w:val="56"/>
                                  <w:szCs w:val="56"/>
                                </w:rPr>
                              </w:pPr>
                              <w:r w:rsidRPr="000A0F55">
                                <w:rPr>
                                  <w:rFonts w:asciiTheme="minorHAnsi" w:hAnsiTheme="minorHAnsi" w:cstheme="minorHAnsi"/>
                                  <w:color w:val="FFFFFF"/>
                                  <w:sz w:val="56"/>
                                  <w:szCs w:val="56"/>
                                </w:rPr>
                                <w:t>A Guide to Using S</w:t>
                              </w:r>
                              <w:r>
                                <w:rPr>
                                  <w:rFonts w:asciiTheme="minorHAnsi" w:hAnsiTheme="minorHAnsi" w:cstheme="minorHAnsi"/>
                                  <w:color w:val="FFFFFF"/>
                                  <w:sz w:val="56"/>
                                  <w:szCs w:val="56"/>
                                </w:rPr>
                                <w:t xml:space="preserve">LOs </w:t>
                              </w:r>
                              <w:r w:rsidRPr="000A0F55">
                                <w:rPr>
                                  <w:rFonts w:asciiTheme="minorHAnsi" w:hAnsiTheme="minorHAnsi" w:cstheme="minorHAnsi"/>
                                  <w:color w:val="FFFFFF"/>
                                  <w:sz w:val="56"/>
                                  <w:szCs w:val="56"/>
                                </w:rPr>
                                <w:t>as a Locally</w:t>
                              </w:r>
                              <w:r>
                                <w:rPr>
                                  <w:rFonts w:asciiTheme="minorHAnsi" w:hAnsiTheme="minorHAnsi" w:cstheme="minorHAnsi"/>
                                  <w:color w:val="FFFFFF"/>
                                  <w:sz w:val="56"/>
                                  <w:szCs w:val="56"/>
                                </w:rPr>
                                <w:t>-</w:t>
                              </w:r>
                              <w:r w:rsidRPr="000A0F55">
                                <w:rPr>
                                  <w:rFonts w:asciiTheme="minorHAnsi" w:hAnsiTheme="minorHAnsi" w:cstheme="minorHAnsi"/>
                                  <w:color w:val="FFFFFF"/>
                                  <w:sz w:val="56"/>
                                  <w:szCs w:val="56"/>
                                </w:rPr>
                                <w:t>Determined</w:t>
                              </w:r>
                              <w:r>
                                <w:rPr>
                                  <w:rFonts w:asciiTheme="minorHAnsi" w:hAnsiTheme="minorHAnsi" w:cstheme="minorHAnsi"/>
                                  <w:color w:val="FFFFFF"/>
                                  <w:sz w:val="56"/>
                                  <w:szCs w:val="56"/>
                                </w:rPr>
                                <w:t xml:space="preserve"> Measure of</w:t>
                              </w:r>
                              <w:r w:rsidRPr="000A0F55">
                                <w:rPr>
                                  <w:rFonts w:asciiTheme="minorHAnsi" w:hAnsiTheme="minorHAnsi" w:cstheme="minorHAnsi"/>
                                  <w:color w:val="FFFFFF"/>
                                  <w:sz w:val="56"/>
                                  <w:szCs w:val="56"/>
                                </w:rPr>
                                <w:t xml:space="preserve"> Student</w:t>
                              </w:r>
                              <w:r>
                                <w:rPr>
                                  <w:rFonts w:asciiTheme="minorHAnsi" w:hAnsiTheme="minorHAnsi" w:cstheme="minorHAnsi"/>
                                  <w:color w:val="FFFFFF"/>
                                  <w:sz w:val="56"/>
                                  <w:szCs w:val="56"/>
                                </w:rPr>
                                <w:t xml:space="preserve"> </w:t>
                              </w:r>
                              <w:r w:rsidRPr="00964D4E">
                                <w:rPr>
                                  <w:rFonts w:asciiTheme="minorHAnsi" w:hAnsiTheme="minorHAnsi" w:cstheme="minorHAnsi"/>
                                  <w:color w:val="FFFFFF" w:themeColor="background1"/>
                                  <w:sz w:val="56"/>
                                  <w:szCs w:val="56"/>
                                </w:rPr>
                                <w:t xml:space="preserve">Growth </w:t>
                              </w:r>
                            </w:p>
                            <w:p w:rsidR="00B9538D" w:rsidRPr="0010387D" w:rsidRDefault="00B9538D" w:rsidP="00056EE3">
                              <w:pPr>
                                <w:jc w:val="center"/>
                                <w:rPr>
                                  <w:rFonts w:ascii="Calibri" w:hAnsi="Calibri" w:cs="Calibri"/>
                                  <w:color w:val="FFFFFF"/>
                                  <w:sz w:val="96"/>
                                  <w:szCs w:val="96"/>
                                </w:rPr>
                              </w:pPr>
                            </w:p>
                          </w:txbxContent>
                        </v:textbox>
                      </v:shape>
                    </v:group>
                    <v:shape id="_x0000_s1036" type="#_x0000_t202" style="position:absolute;left:9590;top:1032;width:4690;height:3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8QA&#10;AADbAAAADwAAAGRycy9kb3ducmV2LnhtbESPT2sCMRTE74LfITzBi9SsWqxujVKEFnvzH/b62Dx3&#10;Fzcv2ySu67c3hYLHYWZ+wyxWralEQ86XlhWMhgkI4szqknMFx8PnywyED8gaK8uk4E4eVstuZ4Gp&#10;tjfeUbMPuYgQ9ikqKEKoUyl9VpBBP7Q1cfTO1hkMUbpcaoe3CDeVHCfJVBosOS4UWNO6oOyyvxoF&#10;s9dN8+O/J9tTNj1X8zB4a75+nVL9XvvxDiJQG57h//ZGK5hP4O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EfvEAAAA2wAAAA8AAAAAAAAAAAAAAAAAmAIAAGRycy9k&#10;b3ducmV2LnhtbFBLBQYAAAAABAAEAPUAAACJAwAAAAA=&#10;">
                      <v:textbox>
                        <w:txbxContent>
                          <w:p w:rsidR="00B9538D" w:rsidRDefault="00B9538D" w:rsidP="00056EE3">
                            <w:r>
                              <w:rPr>
                                <w:noProof/>
                              </w:rPr>
                              <w:drawing>
                                <wp:inline distT="0" distB="0" distL="0" distR="0" wp14:anchorId="6BDD8376" wp14:editId="2C093CA1">
                                  <wp:extent cx="2667000" cy="1920875"/>
                                  <wp:effectExtent l="114300" t="95250" r="133350" b="155575"/>
                                  <wp:docPr id="49" name="Picture 49" descr="C:\Users\donald.wiggins\Desktop\79082574.jpg"/>
                                  <wp:cNvGraphicFramePr/>
                                  <a:graphic xmlns:a="http://schemas.openxmlformats.org/drawingml/2006/main">
                                    <a:graphicData uri="http://schemas.openxmlformats.org/drawingml/2006/picture">
                                      <pic:pic xmlns:pic="http://schemas.openxmlformats.org/drawingml/2006/picture">
                                        <pic:nvPicPr>
                                          <pic:cNvPr id="94" name="Picture 94" descr="C:\Users\donald.wiggins\Desktop\79082574.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0" cy="1920875"/>
                                          </a:xfrm>
                                          <a:prstGeom prst="rect">
                                            <a:avLst/>
                                          </a:prstGeom>
                                          <a:solidFill>
                                            <a:srgbClr val="FFFFFF">
                                              <a:shade val="85000"/>
                                            </a:srgbClr>
                                          </a:solidFill>
                                          <a:ln w="571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v:group>
                </v:group>
              </v:group>
            </w:pict>
          </mc:Fallback>
        </mc:AlternateContent>
      </w: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r w:rsidRPr="002E0C50">
        <w:rPr>
          <w:rFonts w:ascii="Calibri" w:hAnsi="Calibri" w:cs="Calibri"/>
          <w:b/>
          <w:sz w:val="20"/>
          <w:szCs w:val="20"/>
        </w:rPr>
        <w:tab/>
      </w:r>
      <w:r w:rsidRPr="002E0C50">
        <w:rPr>
          <w:rFonts w:ascii="Calibri" w:hAnsi="Calibri" w:cs="Calibri"/>
          <w:b/>
          <w:sz w:val="20"/>
          <w:szCs w:val="20"/>
        </w:rPr>
        <w:tab/>
      </w:r>
      <w:r w:rsidRPr="002E0C50">
        <w:rPr>
          <w:rFonts w:ascii="Calibri" w:hAnsi="Calibri" w:cs="Calibri"/>
          <w:b/>
          <w:sz w:val="20"/>
          <w:szCs w:val="20"/>
        </w:rPr>
        <w:tab/>
      </w:r>
      <w:r w:rsidRPr="002E0C50">
        <w:rPr>
          <w:rFonts w:ascii="Calibri" w:hAnsi="Calibri" w:cs="Calibri"/>
          <w:b/>
          <w:sz w:val="20"/>
          <w:szCs w:val="20"/>
        </w:rPr>
        <w:tab/>
      </w:r>
      <w:r w:rsidRPr="002E0C50">
        <w:rPr>
          <w:rFonts w:ascii="Calibri" w:hAnsi="Calibri" w:cs="Calibri"/>
          <w:b/>
          <w:sz w:val="20"/>
          <w:szCs w:val="20"/>
        </w:rPr>
        <w:tab/>
      </w:r>
      <w:r w:rsidRPr="002E0C50">
        <w:rPr>
          <w:rFonts w:ascii="Calibri" w:hAnsi="Calibri" w:cs="Calibri"/>
          <w:b/>
          <w:sz w:val="20"/>
          <w:szCs w:val="20"/>
        </w:rPr>
        <w:tab/>
      </w:r>
      <w:r w:rsidRPr="002E0C50">
        <w:rPr>
          <w:rFonts w:ascii="Calibri" w:hAnsi="Calibri" w:cs="Calibri"/>
          <w:b/>
          <w:sz w:val="20"/>
          <w:szCs w:val="20"/>
        </w:rPr>
        <w:tab/>
      </w:r>
      <w:r w:rsidRPr="002E0C50">
        <w:rPr>
          <w:rFonts w:ascii="Calibri" w:hAnsi="Calibri" w:cs="Calibri"/>
          <w:b/>
          <w:sz w:val="20"/>
          <w:szCs w:val="20"/>
        </w:rPr>
        <w:tab/>
      </w:r>
      <w:r w:rsidRPr="002E0C50">
        <w:rPr>
          <w:rFonts w:ascii="Calibri" w:hAnsi="Calibri" w:cs="Calibri"/>
          <w:b/>
          <w:sz w:val="20"/>
          <w:szCs w:val="20"/>
        </w:rPr>
        <w:tab/>
      </w: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056EE3" w:rsidP="00056EE3">
      <w:pPr>
        <w:jc w:val="center"/>
        <w:rPr>
          <w:rFonts w:ascii="Calibri" w:hAnsi="Calibri" w:cs="Calibri"/>
          <w:b/>
          <w:sz w:val="20"/>
          <w:szCs w:val="20"/>
        </w:rPr>
      </w:pPr>
    </w:p>
    <w:p w:rsidR="00056EE3" w:rsidRPr="002E0C50" w:rsidRDefault="00056EE3" w:rsidP="00056EE3">
      <w:pPr>
        <w:rPr>
          <w:rFonts w:ascii="Calibri" w:hAnsi="Calibri" w:cs="Calibri"/>
          <w:b/>
          <w:sz w:val="20"/>
          <w:szCs w:val="20"/>
        </w:rPr>
      </w:pPr>
    </w:p>
    <w:p w:rsidR="00056EE3" w:rsidRPr="002E0C50" w:rsidRDefault="009309E6" w:rsidP="00056EE3">
      <w:pPr>
        <w:rPr>
          <w:rFonts w:ascii="Calibri" w:hAnsi="Calibri" w:cs="Calibri"/>
          <w:b/>
          <w:sz w:val="20"/>
          <w:szCs w:val="20"/>
        </w:rPr>
      </w:pPr>
      <w:r>
        <w:rPr>
          <w:rFonts w:ascii="Calibri" w:hAnsi="Calibri" w:cs="Calibri"/>
          <w:b/>
          <w:noProof/>
          <w:sz w:val="20"/>
          <w:szCs w:val="20"/>
        </w:rPr>
        <mc:AlternateContent>
          <mc:Choice Requires="wps">
            <w:drawing>
              <wp:anchor distT="0" distB="0" distL="114300" distR="114300" simplePos="0" relativeHeight="251634176" behindDoc="0" locked="0" layoutInCell="1" allowOverlap="1" wp14:anchorId="7032F474" wp14:editId="6DD8EA04">
                <wp:simplePos x="0" y="0"/>
                <wp:positionH relativeFrom="column">
                  <wp:posOffset>5633720</wp:posOffset>
                </wp:positionH>
                <wp:positionV relativeFrom="paragraph">
                  <wp:posOffset>12065</wp:posOffset>
                </wp:positionV>
                <wp:extent cx="3005455" cy="958215"/>
                <wp:effectExtent l="0" t="0" r="23495" b="13335"/>
                <wp:wrapNone/>
                <wp:docPr id="83"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455" cy="958215"/>
                        </a:xfrm>
                        <a:prstGeom prst="rect">
                          <a:avLst/>
                        </a:prstGeom>
                        <a:solidFill>
                          <a:srgbClr val="FFFFFF"/>
                        </a:solidFill>
                        <a:ln w="9525">
                          <a:solidFill>
                            <a:srgbClr val="000000"/>
                          </a:solidFill>
                          <a:miter lim="800000"/>
                          <a:headEnd/>
                          <a:tailEnd/>
                        </a:ln>
                      </wps:spPr>
                      <wps:txbx>
                        <w:txbxContent>
                          <w:p w:rsidR="00B9538D" w:rsidRPr="005F26E0" w:rsidRDefault="00B9538D" w:rsidP="00056EE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8" o:spid="_x0000_s1037" type="#_x0000_t202" style="position:absolute;margin-left:443.6pt;margin-top:.95pt;width:236.65pt;height:75.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">
                <v:textbox>
                  <w:txbxContent>
                    <w:p w:rsidR="00B9538D" w:rsidRPr="005F26E0" w:rsidRDefault="00B9538D" w:rsidP="00056EE3"/>
                  </w:txbxContent>
                </v:textbox>
              </v:shape>
            </w:pict>
          </mc:Fallback>
        </mc:AlternateContent>
      </w:r>
    </w:p>
    <w:p w:rsidR="00056EE3" w:rsidRPr="002E0C50" w:rsidRDefault="00056EE3" w:rsidP="00056EE3">
      <w:pPr>
        <w:rPr>
          <w:rFonts w:ascii="Calibri" w:hAnsi="Calibri" w:cs="Calibri"/>
          <w:sz w:val="20"/>
          <w:szCs w:val="20"/>
        </w:rPr>
        <w:sectPr w:rsidR="00056EE3" w:rsidRPr="002E0C50" w:rsidSect="008D643D">
          <w:headerReference w:type="even" r:id="rId11"/>
          <w:headerReference w:type="default" r:id="rId12"/>
          <w:footerReference w:type="default" r:id="rId13"/>
          <w:footerReference w:type="first" r:id="rId14"/>
          <w:type w:val="continuous"/>
          <w:pgSz w:w="15840" w:h="12240" w:orient="landscape" w:code="1"/>
          <w:pgMar w:top="720" w:right="1350" w:bottom="720" w:left="720" w:header="0" w:footer="278" w:gutter="0"/>
          <w:cols w:space="720"/>
          <w:docGrid w:linePitch="360"/>
        </w:sectPr>
      </w:pPr>
    </w:p>
    <w:p w:rsidR="00056EE3" w:rsidRPr="002E0C50" w:rsidRDefault="002B17E4" w:rsidP="00056EE3">
      <w:pPr>
        <w:rPr>
          <w:rFonts w:ascii="Calibri" w:hAnsi="Calibri" w:cs="Calibri"/>
          <w:sz w:val="20"/>
          <w:szCs w:val="20"/>
        </w:rPr>
      </w:pPr>
      <w:r>
        <w:rPr>
          <w:rFonts w:cs="Calibri"/>
          <w:noProof/>
          <w:sz w:val="20"/>
          <w:szCs w:val="20"/>
        </w:rPr>
        <w:lastRenderedPageBreak/>
        <w:drawing>
          <wp:anchor distT="0" distB="0" distL="114300" distR="114300" simplePos="0" relativeHeight="251635200" behindDoc="0" locked="0" layoutInCell="1" allowOverlap="1" wp14:anchorId="3596A09A" wp14:editId="6E9C053D">
            <wp:simplePos x="0" y="0"/>
            <wp:positionH relativeFrom="column">
              <wp:posOffset>5286375</wp:posOffset>
            </wp:positionH>
            <wp:positionV relativeFrom="paragraph">
              <wp:posOffset>91764</wp:posOffset>
            </wp:positionV>
            <wp:extent cx="2819400" cy="460686"/>
            <wp:effectExtent l="0" t="0" r="0" b="0"/>
            <wp:wrapNone/>
            <wp:docPr id="82" name="Picture 0" descr="ODE_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ODE_logo color.jpg"/>
                    <pic:cNvPicPr>
                      <a:picLocks noChangeAspect="1" noChangeArrowheads="1"/>
                    </pic:cNvPicPr>
                  </pic:nvPicPr>
                  <pic:blipFill>
                    <a:blip r:embed="rId15" cstate="print"/>
                    <a:srcRect/>
                    <a:stretch>
                      <a:fillRect/>
                    </a:stretch>
                  </pic:blipFill>
                  <pic:spPr bwMode="auto">
                    <a:xfrm>
                      <a:off x="0" y="0"/>
                      <a:ext cx="2819400" cy="460686"/>
                    </a:xfrm>
                    <a:prstGeom prst="rect">
                      <a:avLst/>
                    </a:prstGeom>
                    <a:noFill/>
                  </pic:spPr>
                </pic:pic>
              </a:graphicData>
            </a:graphic>
            <wp14:sizeRelH relativeFrom="margin">
              <wp14:pctWidth>0</wp14:pctWidth>
            </wp14:sizeRelH>
            <wp14:sizeRelV relativeFrom="margin">
              <wp14:pctHeight>0</wp14:pctHeight>
            </wp14:sizeRelV>
          </wp:anchor>
        </w:drawing>
      </w:r>
      <w:r w:rsidR="00056EE3" w:rsidRPr="002E0C50">
        <w:rPr>
          <w:rFonts w:ascii="Calibri" w:hAnsi="Calibri" w:cs="Calibri"/>
          <w:sz w:val="20"/>
          <w:szCs w:val="20"/>
        </w:rPr>
        <w:br w:type="page"/>
      </w:r>
    </w:p>
    <w:tbl>
      <w:tblPr>
        <w:tblW w:w="14400" w:type="dxa"/>
        <w:jc w:val="center"/>
        <w:tblCellMar>
          <w:top w:w="72" w:type="dxa"/>
          <w:left w:w="115" w:type="dxa"/>
          <w:bottom w:w="72" w:type="dxa"/>
          <w:right w:w="115" w:type="dxa"/>
        </w:tblCellMar>
        <w:tblLook w:val="04A0" w:firstRow="1" w:lastRow="0" w:firstColumn="1" w:lastColumn="0" w:noHBand="0" w:noVBand="1"/>
      </w:tblPr>
      <w:tblGrid>
        <w:gridCol w:w="8640"/>
        <w:gridCol w:w="5760"/>
      </w:tblGrid>
      <w:tr w:rsidR="00056EE3" w:rsidRPr="002E0C50" w:rsidTr="003B72BF">
        <w:trPr>
          <w:jc w:val="center"/>
        </w:trPr>
        <w:tc>
          <w:tcPr>
            <w:tcW w:w="8640" w:type="dxa"/>
            <w:tcBorders>
              <w:bottom w:val="single" w:sz="4" w:space="0" w:color="auto"/>
            </w:tcBorders>
            <w:vAlign w:val="center"/>
          </w:tcPr>
          <w:p w:rsidR="00056EE3" w:rsidRPr="002E0C50" w:rsidRDefault="00056EE3" w:rsidP="003B72BF">
            <w:pPr>
              <w:tabs>
                <w:tab w:val="center" w:pos="4320"/>
                <w:tab w:val="right" w:pos="8640"/>
              </w:tabs>
              <w:rPr>
                <w:rFonts w:ascii="Calibri" w:hAnsi="Calibri" w:cs="Calibri"/>
                <w:bCs/>
                <w:noProof/>
                <w:sz w:val="20"/>
                <w:szCs w:val="20"/>
              </w:rPr>
            </w:pPr>
            <w:r w:rsidRPr="002E0C50">
              <w:rPr>
                <w:rFonts w:ascii="Calibri" w:hAnsi="Calibri" w:cs="Calibri"/>
                <w:b/>
                <w:bCs/>
                <w:sz w:val="20"/>
                <w:szCs w:val="20"/>
              </w:rPr>
              <w:lastRenderedPageBreak/>
              <w:t>Ohio Teacher Evaluation System</w:t>
            </w:r>
            <w:r w:rsidR="00FC0C80">
              <w:rPr>
                <w:rFonts w:ascii="Calibri" w:hAnsi="Calibri" w:cs="Calibri"/>
                <w:b/>
                <w:bCs/>
                <w:sz w:val="20"/>
                <w:szCs w:val="20"/>
              </w:rPr>
              <w:t xml:space="preserve">    </w:t>
            </w:r>
          </w:p>
        </w:tc>
        <w:tc>
          <w:tcPr>
            <w:tcW w:w="5760" w:type="dxa"/>
            <w:tcBorders>
              <w:bottom w:val="single" w:sz="4" w:space="0" w:color="943634"/>
            </w:tcBorders>
            <w:shd w:val="clear" w:color="auto" w:fill="943634"/>
            <w:vAlign w:val="center"/>
          </w:tcPr>
          <w:p w:rsidR="00056EE3" w:rsidRPr="002E0C50" w:rsidRDefault="005D6334" w:rsidP="003B72BF">
            <w:pPr>
              <w:tabs>
                <w:tab w:val="center" w:pos="4320"/>
                <w:tab w:val="right" w:pos="8640"/>
              </w:tabs>
              <w:jc w:val="center"/>
              <w:rPr>
                <w:rFonts w:ascii="Calibri" w:hAnsi="Calibri" w:cs="Calibri"/>
                <w:b/>
                <w:sz w:val="20"/>
                <w:szCs w:val="20"/>
              </w:rPr>
            </w:pPr>
            <w:r w:rsidRPr="002E0C50">
              <w:rPr>
                <w:rFonts w:ascii="Calibri" w:hAnsi="Calibri" w:cs="Calibri"/>
                <w:b/>
                <w:color w:val="FFFFFF"/>
                <w:sz w:val="20"/>
                <w:szCs w:val="20"/>
              </w:rPr>
              <w:t>Table of Contents</w:t>
            </w:r>
          </w:p>
        </w:tc>
      </w:tr>
    </w:tbl>
    <w:p w:rsidR="00056EE3" w:rsidRPr="002E0C50" w:rsidRDefault="00056EE3" w:rsidP="00056EE3">
      <w:pPr>
        <w:rPr>
          <w:rFonts w:ascii="Calibri" w:hAnsi="Calibri" w:cs="Calibri"/>
          <w:caps/>
          <w:sz w:val="20"/>
          <w:szCs w:val="20"/>
        </w:rPr>
      </w:pPr>
    </w:p>
    <w:p w:rsidR="00056EE3" w:rsidRPr="009811C4" w:rsidRDefault="00056EE3" w:rsidP="00056EE3">
      <w:pPr>
        <w:spacing w:line="276" w:lineRule="auto"/>
        <w:rPr>
          <w:rFonts w:ascii="Calibri" w:hAnsi="Calibri" w:cs="Calibri"/>
          <w:b/>
          <w:sz w:val="22"/>
          <w:szCs w:val="22"/>
        </w:rPr>
      </w:pPr>
      <w:r w:rsidRPr="009811C4">
        <w:rPr>
          <w:rFonts w:ascii="Calibri" w:hAnsi="Calibri" w:cs="Calibri"/>
          <w:b/>
          <w:sz w:val="22"/>
          <w:szCs w:val="22"/>
        </w:rPr>
        <w:t>TABLE OF CONTENTS</w:t>
      </w:r>
    </w:p>
    <w:sdt>
      <w:sdtPr>
        <w:rPr>
          <w:rFonts w:asciiTheme="minorHAnsi" w:eastAsiaTheme="minorEastAsia" w:hAnsiTheme="minorHAnsi" w:cstheme="minorBidi"/>
          <w:b w:val="0"/>
          <w:bCs w:val="0"/>
          <w:color w:val="auto"/>
          <w:sz w:val="22"/>
          <w:szCs w:val="22"/>
        </w:rPr>
        <w:id w:val="30298537"/>
        <w:docPartObj>
          <w:docPartGallery w:val="Table of Contents"/>
          <w:docPartUnique/>
        </w:docPartObj>
      </w:sdtPr>
      <w:sdtEndPr/>
      <w:sdtContent>
        <w:p w:rsidR="00987606" w:rsidRPr="00170CD2" w:rsidRDefault="00987606">
          <w:pPr>
            <w:pStyle w:val="TOCHeading"/>
            <w:rPr>
              <w:rFonts w:asciiTheme="minorHAnsi" w:hAnsiTheme="minorHAnsi" w:cstheme="minorHAnsi"/>
            </w:rPr>
          </w:pPr>
        </w:p>
        <w:p w:rsidR="00170CD2" w:rsidRPr="00170CD2" w:rsidRDefault="00170CD2" w:rsidP="00170CD2">
          <w:pPr>
            <w:pStyle w:val="TOC1"/>
            <w:spacing w:after="0"/>
            <w:ind w:right="1440" w:firstLine="1440"/>
            <w:contextualSpacing/>
            <w:rPr>
              <w:rFonts w:cstheme="minorHAnsi"/>
            </w:rPr>
          </w:pPr>
          <w:r w:rsidRPr="00170CD2">
            <w:rPr>
              <w:rFonts w:cstheme="minorHAnsi"/>
            </w:rPr>
            <w:t>Preface</w:t>
          </w:r>
          <w:r w:rsidR="00987606" w:rsidRPr="00170CD2">
            <w:rPr>
              <w:rFonts w:cstheme="minorHAnsi"/>
            </w:rPr>
            <w:ptab w:relativeTo="margin" w:alignment="right" w:leader="dot"/>
          </w:r>
          <w:r>
            <w:rPr>
              <w:rFonts w:cstheme="minorHAnsi"/>
            </w:rPr>
            <w:t>3</w:t>
          </w:r>
        </w:p>
        <w:p w:rsidR="00170CD2" w:rsidRPr="00170CD2" w:rsidRDefault="00170CD2" w:rsidP="00170CD2">
          <w:pPr>
            <w:pStyle w:val="TOC1"/>
            <w:spacing w:after="0"/>
            <w:ind w:right="1440" w:firstLine="1440"/>
            <w:contextualSpacing/>
            <w:rPr>
              <w:rFonts w:cstheme="minorHAnsi"/>
            </w:rPr>
          </w:pPr>
          <w:r w:rsidRPr="00170CD2">
            <w:rPr>
              <w:rFonts w:cstheme="minorHAnsi"/>
            </w:rPr>
            <w:t>The OTES Overview</w:t>
          </w:r>
          <w:r w:rsidR="00987606" w:rsidRPr="00170CD2">
            <w:rPr>
              <w:rFonts w:cstheme="minorHAnsi"/>
            </w:rPr>
            <w:ptab w:relativeTo="margin" w:alignment="right" w:leader="dot"/>
          </w:r>
          <w:r w:rsidR="00987606" w:rsidRPr="00170CD2">
            <w:rPr>
              <w:rFonts w:cstheme="minorHAnsi"/>
            </w:rPr>
            <w:t>4</w:t>
          </w:r>
        </w:p>
        <w:p w:rsidR="00170CD2" w:rsidRPr="00170CD2" w:rsidRDefault="007F37CC" w:rsidP="00170CD2">
          <w:pPr>
            <w:pStyle w:val="TOC1"/>
            <w:spacing w:after="0"/>
            <w:ind w:right="1440" w:firstLine="1440"/>
            <w:contextualSpacing/>
            <w:rPr>
              <w:rFonts w:cstheme="minorHAnsi"/>
            </w:rPr>
          </w:pPr>
          <w:r>
            <w:rPr>
              <w:rFonts w:cstheme="minorHAnsi"/>
            </w:rPr>
            <w:t>What is a SLO?</w:t>
          </w:r>
          <w:r w:rsidR="00170CD2" w:rsidRPr="00170CD2">
            <w:rPr>
              <w:rFonts w:cstheme="minorHAnsi"/>
            </w:rPr>
            <w:ptab w:relativeTo="margin" w:alignment="right" w:leader="dot"/>
          </w:r>
          <w:r w:rsidR="00170CD2">
            <w:rPr>
              <w:rFonts w:cstheme="minorHAnsi"/>
            </w:rPr>
            <w:t>5</w:t>
          </w:r>
          <w:r w:rsidR="00170CD2" w:rsidRPr="00170CD2">
            <w:rPr>
              <w:rFonts w:cstheme="minorHAnsi"/>
            </w:rPr>
            <w:t xml:space="preserve"> </w:t>
          </w:r>
        </w:p>
        <w:p w:rsidR="00170CD2" w:rsidRPr="00170CD2" w:rsidRDefault="00170CD2" w:rsidP="00170CD2">
          <w:pPr>
            <w:spacing w:line="276" w:lineRule="auto"/>
            <w:ind w:right="1440" w:firstLine="1440"/>
            <w:contextualSpacing/>
            <w:rPr>
              <w:rFonts w:asciiTheme="minorHAnsi" w:hAnsiTheme="minorHAnsi" w:cstheme="minorHAnsi"/>
              <w:sz w:val="22"/>
              <w:szCs w:val="22"/>
            </w:rPr>
          </w:pPr>
          <w:r w:rsidRPr="00170CD2">
            <w:rPr>
              <w:rFonts w:asciiTheme="minorHAnsi" w:hAnsiTheme="minorHAnsi" w:cstheme="minorHAnsi"/>
              <w:sz w:val="22"/>
              <w:szCs w:val="22"/>
            </w:rPr>
            <w:t>What are the Steps for Setting SLOs?</w:t>
          </w:r>
          <w:r w:rsidRPr="00170CD2">
            <w:rPr>
              <w:rFonts w:asciiTheme="minorHAnsi" w:hAnsiTheme="minorHAnsi" w:cstheme="minorHAnsi"/>
              <w:sz w:val="22"/>
              <w:szCs w:val="22"/>
            </w:rPr>
            <w:ptab w:relativeTo="margin" w:alignment="right" w:leader="dot"/>
          </w:r>
          <w:r>
            <w:rPr>
              <w:rFonts w:asciiTheme="minorHAnsi" w:hAnsiTheme="minorHAnsi" w:cstheme="minorHAnsi"/>
              <w:sz w:val="22"/>
              <w:szCs w:val="22"/>
            </w:rPr>
            <w:t>6</w:t>
          </w:r>
        </w:p>
        <w:p w:rsidR="00170CD2" w:rsidRPr="00170CD2" w:rsidRDefault="00170CD2" w:rsidP="00170CD2">
          <w:pPr>
            <w:spacing w:line="276" w:lineRule="auto"/>
            <w:ind w:right="1440" w:firstLine="1440"/>
            <w:contextualSpacing/>
            <w:rPr>
              <w:rFonts w:asciiTheme="minorHAnsi" w:hAnsiTheme="minorHAnsi" w:cstheme="minorHAnsi"/>
              <w:sz w:val="22"/>
              <w:szCs w:val="22"/>
            </w:rPr>
          </w:pPr>
          <w:r w:rsidRPr="00170CD2">
            <w:rPr>
              <w:rFonts w:asciiTheme="minorHAnsi" w:hAnsiTheme="minorHAnsi" w:cstheme="minorHAnsi"/>
              <w:sz w:val="22"/>
              <w:szCs w:val="22"/>
            </w:rPr>
            <w:t>Why Use SLOs?</w:t>
          </w:r>
          <w:r w:rsidRPr="00170CD2">
            <w:rPr>
              <w:rFonts w:asciiTheme="minorHAnsi" w:hAnsiTheme="minorHAnsi" w:cstheme="minorHAnsi"/>
              <w:sz w:val="22"/>
              <w:szCs w:val="22"/>
            </w:rPr>
            <w:ptab w:relativeTo="margin" w:alignment="right" w:leader="dot"/>
          </w:r>
          <w:r>
            <w:rPr>
              <w:rFonts w:asciiTheme="minorHAnsi" w:hAnsiTheme="minorHAnsi" w:cstheme="minorHAnsi"/>
              <w:sz w:val="22"/>
              <w:szCs w:val="22"/>
            </w:rPr>
            <w:t>7</w:t>
          </w:r>
        </w:p>
        <w:p w:rsidR="00170CD2" w:rsidRPr="00170CD2" w:rsidRDefault="00170CD2" w:rsidP="00170CD2">
          <w:pPr>
            <w:spacing w:line="276" w:lineRule="auto"/>
            <w:ind w:right="1440" w:firstLine="1440"/>
            <w:contextualSpacing/>
            <w:rPr>
              <w:rFonts w:asciiTheme="minorHAnsi" w:hAnsiTheme="minorHAnsi" w:cstheme="minorHAnsi"/>
              <w:sz w:val="22"/>
              <w:szCs w:val="22"/>
            </w:rPr>
          </w:pPr>
          <w:r w:rsidRPr="00170CD2">
            <w:rPr>
              <w:rFonts w:asciiTheme="minorHAnsi" w:hAnsiTheme="minorHAnsi" w:cstheme="minorHAnsi"/>
              <w:sz w:val="22"/>
              <w:szCs w:val="22"/>
            </w:rPr>
            <w:t>LEA Decision Points</w:t>
          </w:r>
          <w:r w:rsidR="00E546B2">
            <w:rPr>
              <w:rFonts w:asciiTheme="minorHAnsi" w:hAnsiTheme="minorHAnsi" w:cstheme="minorHAnsi"/>
              <w:sz w:val="22"/>
              <w:szCs w:val="22"/>
            </w:rPr>
            <w:t>: Setting SLO Policies</w:t>
          </w:r>
          <w:r w:rsidRPr="00170CD2">
            <w:rPr>
              <w:rFonts w:asciiTheme="minorHAnsi" w:hAnsiTheme="minorHAnsi" w:cstheme="minorHAnsi"/>
              <w:sz w:val="22"/>
              <w:szCs w:val="22"/>
            </w:rPr>
            <w:ptab w:relativeTo="margin" w:alignment="right" w:leader="dot"/>
          </w:r>
          <w:r>
            <w:rPr>
              <w:rFonts w:asciiTheme="minorHAnsi" w:hAnsiTheme="minorHAnsi" w:cstheme="minorHAnsi"/>
              <w:sz w:val="22"/>
              <w:szCs w:val="22"/>
            </w:rPr>
            <w:t>8</w:t>
          </w:r>
        </w:p>
        <w:p w:rsidR="00170CD2" w:rsidRPr="00170CD2" w:rsidRDefault="00170CD2" w:rsidP="00170CD2">
          <w:pPr>
            <w:spacing w:line="276" w:lineRule="auto"/>
            <w:ind w:right="1440" w:firstLine="1440"/>
            <w:contextualSpacing/>
            <w:rPr>
              <w:rFonts w:asciiTheme="minorHAnsi" w:hAnsiTheme="minorHAnsi" w:cstheme="minorHAnsi"/>
              <w:sz w:val="22"/>
              <w:szCs w:val="22"/>
            </w:rPr>
          </w:pPr>
          <w:r w:rsidRPr="00170CD2">
            <w:rPr>
              <w:rFonts w:asciiTheme="minorHAnsi" w:hAnsiTheme="minorHAnsi" w:cstheme="minorHAnsi"/>
              <w:sz w:val="22"/>
              <w:szCs w:val="22"/>
            </w:rPr>
            <w:t>Setting SLOs: Steps for Teachers</w:t>
          </w:r>
          <w:r w:rsidR="00E546B2">
            <w:rPr>
              <w:rFonts w:asciiTheme="minorHAnsi" w:hAnsiTheme="minorHAnsi" w:cstheme="minorHAnsi"/>
              <w:sz w:val="22"/>
              <w:szCs w:val="22"/>
            </w:rPr>
            <w:t xml:space="preserve"> and Evaluators</w:t>
          </w:r>
          <w:r w:rsidRPr="00170CD2">
            <w:rPr>
              <w:rFonts w:asciiTheme="minorHAnsi" w:hAnsiTheme="minorHAnsi" w:cstheme="minorHAnsi"/>
              <w:sz w:val="22"/>
              <w:szCs w:val="22"/>
            </w:rPr>
            <w:ptab w:relativeTo="margin" w:alignment="right" w:leader="dot"/>
          </w:r>
          <w:r>
            <w:rPr>
              <w:rFonts w:asciiTheme="minorHAnsi" w:hAnsiTheme="minorHAnsi" w:cstheme="minorHAnsi"/>
              <w:sz w:val="22"/>
              <w:szCs w:val="22"/>
            </w:rPr>
            <w:t>9</w:t>
          </w:r>
        </w:p>
        <w:p w:rsidR="00170CD2" w:rsidRPr="00170CD2" w:rsidRDefault="00170CD2" w:rsidP="00170CD2">
          <w:pPr>
            <w:spacing w:line="276" w:lineRule="auto"/>
            <w:ind w:right="1440" w:firstLine="1440"/>
            <w:contextualSpacing/>
            <w:rPr>
              <w:rFonts w:asciiTheme="minorHAnsi" w:hAnsiTheme="minorHAnsi" w:cstheme="minorHAnsi"/>
              <w:sz w:val="22"/>
              <w:szCs w:val="22"/>
            </w:rPr>
          </w:pPr>
          <w:r w:rsidRPr="00170CD2">
            <w:rPr>
              <w:rFonts w:asciiTheme="minorHAnsi" w:hAnsiTheme="minorHAnsi" w:cstheme="minorHAnsi"/>
              <w:sz w:val="22"/>
              <w:szCs w:val="22"/>
            </w:rPr>
            <w:t>Challenges and Solutions for Implementing SLOs</w:t>
          </w:r>
          <w:r w:rsidRPr="00170CD2">
            <w:rPr>
              <w:rFonts w:asciiTheme="minorHAnsi" w:hAnsiTheme="minorHAnsi" w:cstheme="minorHAnsi"/>
              <w:sz w:val="22"/>
              <w:szCs w:val="22"/>
            </w:rPr>
            <w:ptab w:relativeTo="margin" w:alignment="right" w:leader="dot"/>
          </w:r>
          <w:r w:rsidR="00EE4EC5">
            <w:rPr>
              <w:rFonts w:asciiTheme="minorHAnsi" w:hAnsiTheme="minorHAnsi" w:cstheme="minorHAnsi"/>
              <w:sz w:val="22"/>
              <w:szCs w:val="22"/>
            </w:rPr>
            <w:t>21</w:t>
          </w:r>
        </w:p>
        <w:p w:rsidR="00170CD2" w:rsidRPr="00170CD2" w:rsidRDefault="00170CD2" w:rsidP="00170CD2">
          <w:pPr>
            <w:spacing w:line="276" w:lineRule="auto"/>
            <w:ind w:right="1440" w:firstLine="1440"/>
            <w:contextualSpacing/>
            <w:rPr>
              <w:rFonts w:asciiTheme="minorHAnsi" w:hAnsiTheme="minorHAnsi" w:cstheme="minorHAnsi"/>
              <w:sz w:val="22"/>
              <w:szCs w:val="22"/>
            </w:rPr>
          </w:pPr>
          <w:r w:rsidRPr="00170CD2">
            <w:rPr>
              <w:rFonts w:asciiTheme="minorHAnsi" w:hAnsiTheme="minorHAnsi" w:cstheme="minorHAnsi"/>
              <w:sz w:val="22"/>
              <w:szCs w:val="22"/>
            </w:rPr>
            <w:t xml:space="preserve">Appendix A. </w:t>
          </w:r>
          <w:r w:rsidR="007F37CC">
            <w:rPr>
              <w:rFonts w:asciiTheme="minorHAnsi" w:hAnsiTheme="minorHAnsi" w:cstheme="minorHAnsi"/>
              <w:sz w:val="22"/>
              <w:szCs w:val="22"/>
            </w:rPr>
            <w:t>Student Learning Objective (</w:t>
          </w:r>
          <w:r w:rsidRPr="00170CD2">
            <w:rPr>
              <w:rFonts w:asciiTheme="minorHAnsi" w:hAnsiTheme="minorHAnsi" w:cstheme="minorHAnsi"/>
              <w:sz w:val="22"/>
              <w:szCs w:val="22"/>
            </w:rPr>
            <w:t>SLO</w:t>
          </w:r>
          <w:r w:rsidR="007F37CC">
            <w:rPr>
              <w:rFonts w:asciiTheme="minorHAnsi" w:hAnsiTheme="minorHAnsi" w:cstheme="minorHAnsi"/>
              <w:sz w:val="22"/>
              <w:szCs w:val="22"/>
            </w:rPr>
            <w:t>)</w:t>
          </w:r>
          <w:r w:rsidRPr="00170CD2">
            <w:rPr>
              <w:rFonts w:asciiTheme="minorHAnsi" w:hAnsiTheme="minorHAnsi" w:cstheme="minorHAnsi"/>
              <w:sz w:val="22"/>
              <w:szCs w:val="22"/>
            </w:rPr>
            <w:t xml:space="preserve"> Template</w:t>
          </w:r>
          <w:r w:rsidRPr="00170CD2">
            <w:rPr>
              <w:rFonts w:asciiTheme="minorHAnsi" w:hAnsiTheme="minorHAnsi" w:cstheme="minorHAnsi"/>
              <w:sz w:val="22"/>
              <w:szCs w:val="22"/>
            </w:rPr>
            <w:ptab w:relativeTo="margin" w:alignment="right" w:leader="dot"/>
          </w:r>
          <w:r w:rsidR="00EE4EC5">
            <w:rPr>
              <w:rFonts w:asciiTheme="minorHAnsi" w:hAnsiTheme="minorHAnsi" w:cstheme="minorHAnsi"/>
              <w:sz w:val="22"/>
              <w:szCs w:val="22"/>
            </w:rPr>
            <w:t>23</w:t>
          </w:r>
        </w:p>
        <w:p w:rsidR="00170CD2" w:rsidRPr="00170CD2" w:rsidRDefault="00170CD2" w:rsidP="00170CD2">
          <w:pPr>
            <w:spacing w:line="276" w:lineRule="auto"/>
            <w:ind w:right="1440" w:firstLine="1440"/>
            <w:contextualSpacing/>
            <w:rPr>
              <w:rFonts w:asciiTheme="minorHAnsi" w:hAnsiTheme="minorHAnsi" w:cstheme="minorHAnsi"/>
              <w:sz w:val="22"/>
              <w:szCs w:val="22"/>
            </w:rPr>
          </w:pPr>
          <w:r w:rsidRPr="00170CD2">
            <w:rPr>
              <w:rFonts w:asciiTheme="minorHAnsi" w:hAnsiTheme="minorHAnsi" w:cstheme="minorHAnsi"/>
              <w:sz w:val="22"/>
              <w:szCs w:val="22"/>
            </w:rPr>
            <w:t xml:space="preserve">Appendix B. </w:t>
          </w:r>
          <w:r w:rsidR="007F37CC">
            <w:rPr>
              <w:rFonts w:asciiTheme="minorHAnsi" w:hAnsiTheme="minorHAnsi" w:cstheme="minorHAnsi"/>
              <w:sz w:val="22"/>
              <w:szCs w:val="22"/>
            </w:rPr>
            <w:t>Student Learning Objective (</w:t>
          </w:r>
          <w:r w:rsidRPr="00170CD2">
            <w:rPr>
              <w:rFonts w:asciiTheme="minorHAnsi" w:hAnsiTheme="minorHAnsi" w:cstheme="minorHAnsi"/>
              <w:sz w:val="22"/>
              <w:szCs w:val="22"/>
            </w:rPr>
            <w:t>SLO</w:t>
          </w:r>
          <w:r w:rsidR="007F37CC">
            <w:rPr>
              <w:rFonts w:asciiTheme="minorHAnsi" w:hAnsiTheme="minorHAnsi" w:cstheme="minorHAnsi"/>
              <w:sz w:val="22"/>
              <w:szCs w:val="22"/>
            </w:rPr>
            <w:t>)</w:t>
          </w:r>
          <w:r w:rsidRPr="00170CD2">
            <w:rPr>
              <w:rFonts w:asciiTheme="minorHAnsi" w:hAnsiTheme="minorHAnsi" w:cstheme="minorHAnsi"/>
              <w:sz w:val="22"/>
              <w:szCs w:val="22"/>
            </w:rPr>
            <w:t xml:space="preserve"> Template Checklist</w:t>
          </w:r>
          <w:r w:rsidRPr="00170CD2">
            <w:rPr>
              <w:rFonts w:asciiTheme="minorHAnsi" w:hAnsiTheme="minorHAnsi" w:cstheme="minorHAnsi"/>
              <w:sz w:val="22"/>
              <w:szCs w:val="22"/>
            </w:rPr>
            <w:ptab w:relativeTo="margin" w:alignment="right" w:leader="dot"/>
          </w:r>
          <w:r w:rsidR="00EE4EC5">
            <w:rPr>
              <w:rFonts w:asciiTheme="minorHAnsi" w:hAnsiTheme="minorHAnsi" w:cstheme="minorHAnsi"/>
              <w:sz w:val="22"/>
              <w:szCs w:val="22"/>
            </w:rPr>
            <w:t>25</w:t>
          </w:r>
        </w:p>
        <w:p w:rsidR="00170CD2" w:rsidRPr="00170CD2" w:rsidRDefault="00170CD2" w:rsidP="00170CD2">
          <w:pPr>
            <w:spacing w:line="276" w:lineRule="auto"/>
            <w:ind w:right="1440" w:firstLine="1440"/>
            <w:contextualSpacing/>
            <w:rPr>
              <w:rFonts w:asciiTheme="minorHAnsi" w:hAnsiTheme="minorHAnsi" w:cstheme="minorHAnsi"/>
              <w:sz w:val="22"/>
              <w:szCs w:val="22"/>
            </w:rPr>
          </w:pPr>
          <w:r w:rsidRPr="00170CD2">
            <w:rPr>
              <w:rFonts w:asciiTheme="minorHAnsi" w:hAnsiTheme="minorHAnsi" w:cstheme="minorHAnsi"/>
              <w:sz w:val="22"/>
              <w:szCs w:val="22"/>
            </w:rPr>
            <w:t>Appendix C. Guidance on Selecting Assessments for SLOs</w:t>
          </w:r>
          <w:r w:rsidRPr="00170CD2">
            <w:rPr>
              <w:rFonts w:asciiTheme="minorHAnsi" w:hAnsiTheme="minorHAnsi" w:cstheme="minorHAnsi"/>
              <w:sz w:val="22"/>
              <w:szCs w:val="22"/>
            </w:rPr>
            <w:ptab w:relativeTo="margin" w:alignment="right" w:leader="dot"/>
          </w:r>
          <w:r w:rsidR="00EE4EC5">
            <w:rPr>
              <w:rFonts w:asciiTheme="minorHAnsi" w:hAnsiTheme="minorHAnsi" w:cstheme="minorHAnsi"/>
              <w:sz w:val="22"/>
              <w:szCs w:val="22"/>
            </w:rPr>
            <w:t>26</w:t>
          </w:r>
        </w:p>
        <w:p w:rsidR="00170CD2" w:rsidRPr="00170CD2" w:rsidRDefault="00170CD2" w:rsidP="00170CD2">
          <w:pPr>
            <w:spacing w:line="276" w:lineRule="auto"/>
            <w:ind w:right="1440" w:firstLine="1440"/>
            <w:contextualSpacing/>
            <w:rPr>
              <w:rFonts w:asciiTheme="minorHAnsi" w:hAnsiTheme="minorHAnsi" w:cstheme="minorHAnsi"/>
              <w:b/>
              <w:sz w:val="20"/>
              <w:szCs w:val="20"/>
            </w:rPr>
          </w:pPr>
          <w:r w:rsidRPr="00170CD2">
            <w:rPr>
              <w:rFonts w:asciiTheme="minorHAnsi" w:hAnsiTheme="minorHAnsi" w:cstheme="minorHAnsi"/>
              <w:sz w:val="22"/>
              <w:szCs w:val="22"/>
            </w:rPr>
            <w:t>Appendix D. Sample Template for the Analysis of Data</w:t>
          </w:r>
          <w:r w:rsidRPr="00170CD2">
            <w:rPr>
              <w:rFonts w:asciiTheme="minorHAnsi" w:hAnsiTheme="minorHAnsi" w:cstheme="minorHAnsi"/>
              <w:sz w:val="22"/>
              <w:szCs w:val="22"/>
            </w:rPr>
            <w:ptab w:relativeTo="margin" w:alignment="right" w:leader="dot"/>
          </w:r>
          <w:r>
            <w:rPr>
              <w:rFonts w:asciiTheme="minorHAnsi" w:hAnsiTheme="minorHAnsi" w:cstheme="minorHAnsi"/>
              <w:sz w:val="22"/>
              <w:szCs w:val="22"/>
            </w:rPr>
            <w:t>3</w:t>
          </w:r>
          <w:r w:rsidR="00EE4EC5">
            <w:rPr>
              <w:rFonts w:asciiTheme="minorHAnsi" w:hAnsiTheme="minorHAnsi" w:cstheme="minorHAnsi"/>
              <w:sz w:val="22"/>
              <w:szCs w:val="22"/>
            </w:rPr>
            <w:t>5</w:t>
          </w:r>
        </w:p>
        <w:p w:rsidR="00170CD2" w:rsidRPr="00170CD2" w:rsidRDefault="00170CD2" w:rsidP="00170CD2">
          <w:pPr>
            <w:spacing w:line="276" w:lineRule="auto"/>
          </w:pPr>
        </w:p>
        <w:p w:rsidR="00987606" w:rsidRDefault="00546B6C" w:rsidP="00170CD2">
          <w:pPr>
            <w:pStyle w:val="TOC3"/>
            <w:spacing w:after="0"/>
            <w:ind w:left="446"/>
          </w:pPr>
        </w:p>
      </w:sdtContent>
    </w:sdt>
    <w:p w:rsidR="009811C4" w:rsidRPr="009811C4" w:rsidRDefault="009811C4" w:rsidP="00056EE3">
      <w:pPr>
        <w:spacing w:line="276" w:lineRule="auto"/>
        <w:rPr>
          <w:rFonts w:ascii="Calibri" w:hAnsi="Calibri" w:cs="Calibri"/>
          <w:sz w:val="22"/>
          <w:szCs w:val="22"/>
        </w:rPr>
      </w:pPr>
    </w:p>
    <w:p w:rsidR="00056EE3" w:rsidRPr="002E0C50" w:rsidRDefault="00170CD2" w:rsidP="00056EE3">
      <w:pPr>
        <w:spacing w:line="276" w:lineRule="auto"/>
        <w:rPr>
          <w:rFonts w:ascii="Calibri" w:hAnsi="Calibri" w:cs="Calibri"/>
          <w:sz w:val="20"/>
          <w:szCs w:val="20"/>
        </w:rPr>
      </w:pPr>
      <w:r>
        <w:rPr>
          <w:rFonts w:ascii="Calibri" w:hAnsi="Calibri" w:cs="Calibri"/>
          <w:sz w:val="20"/>
          <w:szCs w:val="20"/>
        </w:rPr>
        <w:br w:type="textWrapping" w:clear="all"/>
      </w:r>
    </w:p>
    <w:p w:rsidR="00056EE3" w:rsidRPr="002E0C50" w:rsidRDefault="00056EE3" w:rsidP="00056EE3">
      <w:pPr>
        <w:spacing w:line="276" w:lineRule="auto"/>
        <w:rPr>
          <w:rFonts w:ascii="Calibri" w:hAnsi="Calibri" w:cs="Calibri"/>
          <w:sz w:val="20"/>
          <w:szCs w:val="20"/>
        </w:rPr>
      </w:pPr>
    </w:p>
    <w:p w:rsidR="00056EE3" w:rsidRPr="002E0C50" w:rsidRDefault="00056EE3" w:rsidP="00056EE3">
      <w:pPr>
        <w:spacing w:line="276" w:lineRule="auto"/>
        <w:rPr>
          <w:rFonts w:ascii="Calibri" w:hAnsi="Calibri" w:cs="Calibri"/>
          <w:sz w:val="20"/>
          <w:szCs w:val="20"/>
        </w:rPr>
      </w:pPr>
    </w:p>
    <w:p w:rsidR="00056EE3" w:rsidRPr="002E0C50" w:rsidRDefault="00056EE3" w:rsidP="00056EE3">
      <w:pPr>
        <w:spacing w:line="276" w:lineRule="auto"/>
        <w:rPr>
          <w:rFonts w:ascii="Calibri" w:hAnsi="Calibri" w:cs="Calibri"/>
          <w:sz w:val="20"/>
          <w:szCs w:val="20"/>
        </w:rPr>
      </w:pPr>
      <w:r w:rsidRPr="002E0C50">
        <w:rPr>
          <w:rFonts w:ascii="Calibri" w:hAnsi="Calibri" w:cs="Calibri"/>
          <w:sz w:val="20"/>
          <w:szCs w:val="20"/>
        </w:rPr>
        <w:br w:type="page"/>
      </w:r>
    </w:p>
    <w:tbl>
      <w:tblPr>
        <w:tblW w:w="14400" w:type="dxa"/>
        <w:jc w:val="center"/>
        <w:tblCellMar>
          <w:top w:w="72" w:type="dxa"/>
          <w:left w:w="115" w:type="dxa"/>
          <w:bottom w:w="72" w:type="dxa"/>
          <w:right w:w="115" w:type="dxa"/>
        </w:tblCellMar>
        <w:tblLook w:val="04A0" w:firstRow="1" w:lastRow="0" w:firstColumn="1" w:lastColumn="0" w:noHBand="0" w:noVBand="1"/>
      </w:tblPr>
      <w:tblGrid>
        <w:gridCol w:w="8640"/>
        <w:gridCol w:w="5760"/>
      </w:tblGrid>
      <w:tr w:rsidR="00056EE3" w:rsidRPr="002E0C50" w:rsidTr="003B72BF">
        <w:trPr>
          <w:jc w:val="center"/>
        </w:trPr>
        <w:tc>
          <w:tcPr>
            <w:tcW w:w="8640" w:type="dxa"/>
            <w:tcBorders>
              <w:bottom w:val="single" w:sz="4" w:space="0" w:color="auto"/>
            </w:tcBorders>
            <w:vAlign w:val="center"/>
          </w:tcPr>
          <w:p w:rsidR="00056EE3" w:rsidRPr="002E0C50" w:rsidRDefault="00056EE3" w:rsidP="003B72BF">
            <w:pPr>
              <w:tabs>
                <w:tab w:val="center" w:pos="4320"/>
                <w:tab w:val="right" w:pos="8640"/>
              </w:tabs>
              <w:rPr>
                <w:rFonts w:ascii="Calibri" w:hAnsi="Calibri" w:cs="Calibri"/>
                <w:bCs/>
                <w:noProof/>
                <w:sz w:val="20"/>
                <w:szCs w:val="20"/>
              </w:rPr>
            </w:pPr>
            <w:r w:rsidRPr="002E0C50">
              <w:rPr>
                <w:rFonts w:ascii="Calibri" w:hAnsi="Calibri" w:cs="Calibri"/>
                <w:b/>
                <w:bCs/>
                <w:sz w:val="20"/>
                <w:szCs w:val="20"/>
              </w:rPr>
              <w:lastRenderedPageBreak/>
              <w:t>Ohio Teacher Evaluation System</w:t>
            </w:r>
            <w:r w:rsidR="00FC0C80">
              <w:rPr>
                <w:rFonts w:ascii="Calibri" w:hAnsi="Calibri" w:cs="Calibri"/>
                <w:b/>
                <w:bCs/>
                <w:sz w:val="20"/>
                <w:szCs w:val="20"/>
              </w:rPr>
              <w:t xml:space="preserve">    </w:t>
            </w:r>
          </w:p>
        </w:tc>
        <w:tc>
          <w:tcPr>
            <w:tcW w:w="5760" w:type="dxa"/>
            <w:tcBorders>
              <w:bottom w:val="single" w:sz="4" w:space="0" w:color="943634"/>
            </w:tcBorders>
            <w:shd w:val="clear" w:color="auto" w:fill="943634"/>
            <w:vAlign w:val="center"/>
          </w:tcPr>
          <w:p w:rsidR="00056EE3" w:rsidRPr="002E0C50" w:rsidRDefault="00056EE3" w:rsidP="003B72BF">
            <w:pPr>
              <w:tabs>
                <w:tab w:val="center" w:pos="4320"/>
                <w:tab w:val="right" w:pos="8640"/>
              </w:tabs>
              <w:jc w:val="center"/>
              <w:rPr>
                <w:rFonts w:ascii="Calibri" w:hAnsi="Calibri" w:cs="Calibri"/>
                <w:b/>
                <w:sz w:val="20"/>
                <w:szCs w:val="20"/>
              </w:rPr>
            </w:pPr>
            <w:r w:rsidRPr="002E0C50">
              <w:rPr>
                <w:rFonts w:ascii="Calibri" w:hAnsi="Calibri" w:cs="Calibri"/>
                <w:b/>
                <w:color w:val="FFFFFF"/>
                <w:sz w:val="20"/>
                <w:szCs w:val="20"/>
              </w:rPr>
              <w:t>Preface</w:t>
            </w:r>
          </w:p>
        </w:tc>
      </w:tr>
    </w:tbl>
    <w:p w:rsidR="00056EE3" w:rsidRPr="002E0C50" w:rsidRDefault="00056EE3" w:rsidP="00056EE3">
      <w:pPr>
        <w:rPr>
          <w:rFonts w:ascii="Calibri" w:hAnsi="Calibri" w:cs="Calibri"/>
          <w:caps/>
          <w:sz w:val="20"/>
          <w:szCs w:val="20"/>
        </w:rPr>
      </w:pPr>
    </w:p>
    <w:p w:rsidR="00056EE3" w:rsidRPr="00591FAF" w:rsidRDefault="00056EE3" w:rsidP="00056EE3">
      <w:pPr>
        <w:rPr>
          <w:rFonts w:ascii="Calibri" w:hAnsi="Calibri" w:cs="Calibri"/>
          <w:b/>
          <w:sz w:val="32"/>
          <w:szCs w:val="32"/>
        </w:rPr>
      </w:pPr>
      <w:r w:rsidRPr="00591FAF">
        <w:rPr>
          <w:rFonts w:ascii="Calibri" w:hAnsi="Calibri" w:cs="Calibri"/>
          <w:b/>
          <w:caps/>
          <w:sz w:val="32"/>
          <w:szCs w:val="32"/>
        </w:rPr>
        <w:t>P</w:t>
      </w:r>
      <w:r w:rsidRPr="00591FAF">
        <w:rPr>
          <w:rFonts w:ascii="Calibri" w:hAnsi="Calibri" w:cs="Calibri"/>
          <w:b/>
          <w:sz w:val="32"/>
          <w:szCs w:val="32"/>
        </w:rPr>
        <w:t xml:space="preserve">reface </w:t>
      </w:r>
    </w:p>
    <w:p w:rsidR="00591FAF" w:rsidRDefault="00591FAF" w:rsidP="00580BC5">
      <w:pPr>
        <w:rPr>
          <w:rFonts w:ascii="Calibri" w:hAnsi="Calibri" w:cs="Calibri"/>
          <w:sz w:val="22"/>
          <w:szCs w:val="22"/>
        </w:rPr>
      </w:pPr>
    </w:p>
    <w:p w:rsidR="00056EE3" w:rsidRPr="002E0C50" w:rsidRDefault="00080E79" w:rsidP="00580BC5">
      <w:pPr>
        <w:rPr>
          <w:rFonts w:ascii="Calibri" w:hAnsi="Calibri" w:cs="Calibri"/>
          <w:sz w:val="22"/>
          <w:szCs w:val="22"/>
        </w:rPr>
      </w:pPr>
      <w:r w:rsidRPr="002E0C50">
        <w:rPr>
          <w:rFonts w:ascii="Calibri" w:hAnsi="Calibri" w:cs="Calibri"/>
          <w:sz w:val="22"/>
          <w:szCs w:val="22"/>
        </w:rPr>
        <w:t>Over the past decade, Ohio has made important education policy advances, with a focus on student learning and achievement, standards</w:t>
      </w:r>
      <w:r w:rsidR="00733890">
        <w:rPr>
          <w:rFonts w:ascii="Calibri" w:hAnsi="Calibri" w:cs="Calibri"/>
          <w:sz w:val="22"/>
          <w:szCs w:val="22"/>
        </w:rPr>
        <w:t>,</w:t>
      </w:r>
      <w:r w:rsidRPr="002E0C50">
        <w:rPr>
          <w:rFonts w:ascii="Calibri" w:hAnsi="Calibri" w:cs="Calibri"/>
          <w:sz w:val="22"/>
          <w:szCs w:val="22"/>
        </w:rPr>
        <w:t xml:space="preserve"> and accountability</w:t>
      </w:r>
      <w:r w:rsidR="00AF4E18" w:rsidRPr="002E0C50">
        <w:rPr>
          <w:rFonts w:ascii="Calibri" w:hAnsi="Calibri" w:cs="Calibri"/>
          <w:sz w:val="22"/>
          <w:szCs w:val="22"/>
        </w:rPr>
        <w:t>.</w:t>
      </w:r>
      <w:r w:rsidRPr="002E0C50">
        <w:rPr>
          <w:rFonts w:ascii="Calibri" w:hAnsi="Calibri" w:cs="Calibri"/>
          <w:sz w:val="22"/>
          <w:szCs w:val="22"/>
        </w:rPr>
        <w:t xml:space="preserve"> Ohio is serious about its commitment to quality schools</w:t>
      </w:r>
      <w:r w:rsidR="00AF4E18" w:rsidRPr="002E0C50">
        <w:rPr>
          <w:rFonts w:ascii="Calibri" w:hAnsi="Calibri" w:cs="Calibri"/>
          <w:sz w:val="22"/>
          <w:szCs w:val="22"/>
        </w:rPr>
        <w:t xml:space="preserve"> and honors this commitment by </w:t>
      </w:r>
      <w:r w:rsidR="00820D61" w:rsidRPr="002E0C50">
        <w:rPr>
          <w:rFonts w:ascii="Calibri" w:hAnsi="Calibri" w:cs="Calibri"/>
          <w:sz w:val="22"/>
          <w:szCs w:val="22"/>
        </w:rPr>
        <w:t>provid</w:t>
      </w:r>
      <w:r w:rsidRPr="002E0C50">
        <w:rPr>
          <w:rFonts w:ascii="Calibri" w:hAnsi="Calibri" w:cs="Calibri"/>
          <w:sz w:val="22"/>
          <w:szCs w:val="22"/>
        </w:rPr>
        <w:t>ing L</w:t>
      </w:r>
      <w:r w:rsidR="008A74CD" w:rsidRPr="002E0C50">
        <w:rPr>
          <w:rFonts w:ascii="Calibri" w:hAnsi="Calibri" w:cs="Calibri"/>
          <w:sz w:val="22"/>
          <w:szCs w:val="22"/>
        </w:rPr>
        <w:t>ocal Education Agencies (L</w:t>
      </w:r>
      <w:r w:rsidRPr="002E0C50">
        <w:rPr>
          <w:rFonts w:ascii="Calibri" w:hAnsi="Calibri" w:cs="Calibri"/>
          <w:sz w:val="22"/>
          <w:szCs w:val="22"/>
        </w:rPr>
        <w:t>EAs</w:t>
      </w:r>
      <w:r w:rsidR="008A74CD" w:rsidRPr="002E0C50">
        <w:rPr>
          <w:rFonts w:ascii="Calibri" w:hAnsi="Calibri" w:cs="Calibri"/>
          <w:sz w:val="22"/>
          <w:szCs w:val="22"/>
        </w:rPr>
        <w:t>)</w:t>
      </w:r>
      <w:r w:rsidRPr="002E0C50">
        <w:rPr>
          <w:rFonts w:ascii="Calibri" w:hAnsi="Calibri" w:cs="Calibri"/>
          <w:sz w:val="22"/>
          <w:szCs w:val="22"/>
        </w:rPr>
        <w:t xml:space="preserve"> a research-based, transparent, fair</w:t>
      </w:r>
      <w:r w:rsidR="00625F85" w:rsidRPr="002E0C50">
        <w:rPr>
          <w:rFonts w:ascii="Calibri" w:hAnsi="Calibri" w:cs="Calibri"/>
          <w:sz w:val="22"/>
          <w:szCs w:val="22"/>
        </w:rPr>
        <w:t xml:space="preserve"> teacher evaluation</w:t>
      </w:r>
      <w:r w:rsidRPr="002E0C50">
        <w:rPr>
          <w:rFonts w:ascii="Calibri" w:hAnsi="Calibri" w:cs="Calibri"/>
          <w:sz w:val="22"/>
          <w:szCs w:val="22"/>
        </w:rPr>
        <w:t xml:space="preserve"> system adaptable to the specific contexts of Ohio’s </w:t>
      </w:r>
      <w:r w:rsidR="008A74CD" w:rsidRPr="002E0C50">
        <w:rPr>
          <w:rFonts w:ascii="Calibri" w:hAnsi="Calibri" w:cs="Calibri"/>
          <w:sz w:val="22"/>
          <w:szCs w:val="22"/>
        </w:rPr>
        <w:t>LEAs</w:t>
      </w:r>
      <w:r w:rsidRPr="002E0C50">
        <w:rPr>
          <w:rFonts w:ascii="Calibri" w:hAnsi="Calibri" w:cs="Calibri"/>
          <w:sz w:val="22"/>
          <w:szCs w:val="22"/>
        </w:rPr>
        <w:t xml:space="preserve">. The </w:t>
      </w:r>
      <w:r w:rsidR="00AF4E18" w:rsidRPr="002E0C50">
        <w:rPr>
          <w:rFonts w:ascii="Calibri" w:hAnsi="Calibri" w:cs="Calibri"/>
          <w:sz w:val="22"/>
          <w:szCs w:val="22"/>
        </w:rPr>
        <w:t xml:space="preserve">Ohio Teacher Evaluation System (OTES) </w:t>
      </w:r>
      <w:r w:rsidRPr="002E0C50">
        <w:rPr>
          <w:rFonts w:ascii="Calibri" w:hAnsi="Calibri" w:cs="Calibri"/>
          <w:sz w:val="22"/>
          <w:szCs w:val="22"/>
        </w:rPr>
        <w:t>builds on what we know about the importance of ongoing assessment and feedback as powerful vehicle</w:t>
      </w:r>
      <w:r w:rsidR="00860E64">
        <w:rPr>
          <w:rFonts w:ascii="Calibri" w:hAnsi="Calibri" w:cs="Calibri"/>
          <w:sz w:val="22"/>
          <w:szCs w:val="22"/>
        </w:rPr>
        <w:t>s</w:t>
      </w:r>
      <w:r w:rsidRPr="002E0C50">
        <w:rPr>
          <w:rFonts w:ascii="Calibri" w:hAnsi="Calibri" w:cs="Calibri"/>
          <w:sz w:val="22"/>
          <w:szCs w:val="22"/>
        </w:rPr>
        <w:t xml:space="preserve"> to </w:t>
      </w:r>
      <w:r w:rsidR="00102AB4" w:rsidRPr="002E0C50">
        <w:rPr>
          <w:rFonts w:ascii="Calibri" w:hAnsi="Calibri" w:cs="Calibri"/>
          <w:sz w:val="22"/>
          <w:szCs w:val="22"/>
        </w:rPr>
        <w:t xml:space="preserve">support </w:t>
      </w:r>
      <w:r w:rsidR="00102AB4">
        <w:rPr>
          <w:rFonts w:ascii="Calibri" w:hAnsi="Calibri" w:cs="Calibri"/>
          <w:sz w:val="22"/>
          <w:szCs w:val="22"/>
        </w:rPr>
        <w:t>improved</w:t>
      </w:r>
      <w:r w:rsidRPr="002E0C50">
        <w:rPr>
          <w:rFonts w:ascii="Calibri" w:hAnsi="Calibri" w:cs="Calibri"/>
          <w:sz w:val="22"/>
          <w:szCs w:val="22"/>
        </w:rPr>
        <w:t xml:space="preserve"> practice.</w:t>
      </w:r>
      <w:r w:rsidR="00FC0C80">
        <w:rPr>
          <w:rFonts w:ascii="Calibri" w:hAnsi="Calibri" w:cs="Calibri"/>
          <w:sz w:val="22"/>
          <w:szCs w:val="22"/>
        </w:rPr>
        <w:t xml:space="preserve"> </w:t>
      </w:r>
      <w:r w:rsidRPr="002E0C50">
        <w:rPr>
          <w:rFonts w:ascii="Calibri" w:hAnsi="Calibri" w:cs="Calibri"/>
          <w:sz w:val="22"/>
          <w:szCs w:val="22"/>
        </w:rPr>
        <w:t xml:space="preserve">It is anticipated that as </w:t>
      </w:r>
      <w:r w:rsidR="008A74CD" w:rsidRPr="002E0C50">
        <w:rPr>
          <w:rFonts w:ascii="Calibri" w:hAnsi="Calibri" w:cs="Calibri"/>
          <w:sz w:val="22"/>
          <w:szCs w:val="22"/>
        </w:rPr>
        <w:t>LEAs</w:t>
      </w:r>
      <w:r w:rsidRPr="002E0C50">
        <w:rPr>
          <w:rFonts w:ascii="Calibri" w:hAnsi="Calibri" w:cs="Calibri"/>
          <w:sz w:val="22"/>
          <w:szCs w:val="22"/>
        </w:rPr>
        <w:t xml:space="preserve"> design or revise their teacher evaluation system, the OTES will be used as a model.</w:t>
      </w:r>
      <w:r w:rsidR="00FC0C80">
        <w:rPr>
          <w:rFonts w:ascii="Calibri" w:hAnsi="Calibri" w:cs="Calibri"/>
          <w:sz w:val="22"/>
          <w:szCs w:val="22"/>
        </w:rPr>
        <w:t xml:space="preserve"> </w:t>
      </w:r>
      <w:r w:rsidR="00580BC5" w:rsidRPr="002E0C50">
        <w:rPr>
          <w:rFonts w:ascii="Calibri" w:hAnsi="Calibri" w:cs="Calibri"/>
          <w:sz w:val="22"/>
          <w:szCs w:val="22"/>
        </w:rPr>
        <w:t xml:space="preserve">The OTES and all LEA models must </w:t>
      </w:r>
      <w:r w:rsidR="00056EE3" w:rsidRPr="002E0C50">
        <w:rPr>
          <w:rFonts w:ascii="Calibri" w:hAnsi="Calibri" w:cs="Calibri"/>
          <w:sz w:val="22"/>
          <w:szCs w:val="22"/>
        </w:rPr>
        <w:t xml:space="preserve">comply with </w:t>
      </w:r>
      <w:hyperlink r:id="rId16" w:history="1">
        <w:r w:rsidR="00F330E7" w:rsidRPr="002E0C50">
          <w:rPr>
            <w:rStyle w:val="Hyperlink"/>
            <w:rFonts w:ascii="Calibri" w:hAnsi="Calibri" w:cs="Calibri"/>
            <w:sz w:val="22"/>
            <w:szCs w:val="22"/>
          </w:rPr>
          <w:t>Ohio Revised Code (ORC) 3319.1</w:t>
        </w:r>
        <w:r w:rsidR="00885ECC">
          <w:rPr>
            <w:rStyle w:val="Hyperlink"/>
            <w:rFonts w:ascii="Calibri" w:hAnsi="Calibri" w:cs="Calibri"/>
            <w:sz w:val="22"/>
            <w:szCs w:val="22"/>
          </w:rPr>
          <w:t>1</w:t>
        </w:r>
        <w:r w:rsidR="00F330E7" w:rsidRPr="002E0C50">
          <w:rPr>
            <w:rStyle w:val="Hyperlink"/>
            <w:rFonts w:ascii="Calibri" w:hAnsi="Calibri" w:cs="Calibri"/>
            <w:sz w:val="22"/>
            <w:szCs w:val="22"/>
          </w:rPr>
          <w:t>1; 3319.112</w:t>
        </w:r>
      </w:hyperlink>
      <w:r w:rsidR="00EF2FFA" w:rsidRPr="002E0C50">
        <w:rPr>
          <w:rFonts w:ascii="Calibri" w:hAnsi="Calibri" w:cs="Calibri"/>
          <w:sz w:val="22"/>
          <w:szCs w:val="22"/>
        </w:rPr>
        <w:t xml:space="preserve"> </w:t>
      </w:r>
      <w:r w:rsidR="00580BC5" w:rsidRPr="002E0C50">
        <w:rPr>
          <w:rFonts w:ascii="Calibri" w:hAnsi="Calibri" w:cs="Calibri"/>
          <w:sz w:val="22"/>
          <w:szCs w:val="22"/>
        </w:rPr>
        <w:t xml:space="preserve">to: </w:t>
      </w:r>
    </w:p>
    <w:p w:rsidR="00056EE3" w:rsidRPr="002E0C50" w:rsidRDefault="00056EE3" w:rsidP="00056EE3">
      <w:pPr>
        <w:pStyle w:val="Default"/>
        <w:rPr>
          <w:rFonts w:ascii="Calibri" w:hAnsi="Calibri" w:cs="Calibri"/>
          <w:sz w:val="22"/>
          <w:szCs w:val="22"/>
        </w:rPr>
      </w:pPr>
    </w:p>
    <w:p w:rsidR="00820D61" w:rsidRPr="002E0C50" w:rsidRDefault="00820D61" w:rsidP="003B110F">
      <w:pPr>
        <w:pStyle w:val="ColorfulList-Accent11"/>
        <w:numPr>
          <w:ilvl w:val="0"/>
          <w:numId w:val="1"/>
        </w:numPr>
        <w:tabs>
          <w:tab w:val="left" w:pos="720"/>
        </w:tabs>
        <w:ind w:left="720"/>
        <w:rPr>
          <w:rFonts w:ascii="Calibri" w:hAnsi="Calibri" w:cs="Calibri"/>
          <w:sz w:val="22"/>
          <w:szCs w:val="22"/>
        </w:rPr>
      </w:pPr>
      <w:r w:rsidRPr="002E0C50">
        <w:rPr>
          <w:rFonts w:ascii="Calibri" w:hAnsi="Calibri" w:cs="Calibri"/>
          <w:sz w:val="22"/>
          <w:szCs w:val="22"/>
        </w:rPr>
        <w:t>Provide for multiple evaluation factors, including student academic growth</w:t>
      </w:r>
      <w:r w:rsidR="00733890">
        <w:rPr>
          <w:rFonts w:ascii="Calibri" w:hAnsi="Calibri" w:cs="Calibri"/>
          <w:sz w:val="22"/>
          <w:szCs w:val="22"/>
        </w:rPr>
        <w:t>,</w:t>
      </w:r>
      <w:r w:rsidRPr="002E0C50">
        <w:rPr>
          <w:rFonts w:ascii="Calibri" w:hAnsi="Calibri" w:cs="Calibri"/>
          <w:sz w:val="22"/>
          <w:szCs w:val="22"/>
        </w:rPr>
        <w:t xml:space="preserve"> which shall account for fifty percent of each evaluation;</w:t>
      </w:r>
    </w:p>
    <w:p w:rsidR="00820D61" w:rsidRPr="002E0C50" w:rsidRDefault="00820D61" w:rsidP="003B110F">
      <w:pPr>
        <w:pStyle w:val="ColorfulList-Accent11"/>
        <w:numPr>
          <w:ilvl w:val="0"/>
          <w:numId w:val="1"/>
        </w:numPr>
        <w:tabs>
          <w:tab w:val="left" w:pos="720"/>
        </w:tabs>
        <w:ind w:left="720"/>
        <w:rPr>
          <w:rFonts w:ascii="Calibri" w:hAnsi="Calibri" w:cs="Calibri"/>
          <w:sz w:val="22"/>
          <w:szCs w:val="22"/>
        </w:rPr>
      </w:pPr>
      <w:r w:rsidRPr="002E0C50">
        <w:rPr>
          <w:rFonts w:ascii="Calibri" w:hAnsi="Calibri" w:cs="Calibri"/>
          <w:sz w:val="22"/>
          <w:szCs w:val="22"/>
        </w:rPr>
        <w:t xml:space="preserve">Align with the standards for teachers adopted under section 3319.61 of the Revised Code; </w:t>
      </w:r>
    </w:p>
    <w:p w:rsidR="00820D61" w:rsidRPr="002E0C50" w:rsidRDefault="00820D61" w:rsidP="003B110F">
      <w:pPr>
        <w:pStyle w:val="ColorfulList-Accent11"/>
        <w:numPr>
          <w:ilvl w:val="0"/>
          <w:numId w:val="1"/>
        </w:numPr>
        <w:tabs>
          <w:tab w:val="left" w:pos="720"/>
        </w:tabs>
        <w:ind w:left="720"/>
        <w:rPr>
          <w:rFonts w:ascii="Calibri" w:hAnsi="Calibri" w:cs="Calibri"/>
          <w:sz w:val="22"/>
          <w:szCs w:val="22"/>
        </w:rPr>
      </w:pPr>
      <w:r w:rsidRPr="002E0C50">
        <w:rPr>
          <w:rFonts w:ascii="Calibri" w:hAnsi="Calibri" w:cs="Calibri"/>
          <w:sz w:val="22"/>
          <w:szCs w:val="22"/>
        </w:rPr>
        <w:t xml:space="preserve">Require observation of the teacher being evaluated, including at least two formal observations by the evaluator of at least thirty minutes each and classroom walkthroughs; </w:t>
      </w:r>
    </w:p>
    <w:p w:rsidR="00820D61" w:rsidRPr="002E0C50" w:rsidRDefault="00820D61" w:rsidP="003B110F">
      <w:pPr>
        <w:pStyle w:val="ColorfulList-Accent11"/>
        <w:numPr>
          <w:ilvl w:val="0"/>
          <w:numId w:val="1"/>
        </w:numPr>
        <w:tabs>
          <w:tab w:val="left" w:pos="720"/>
        </w:tabs>
        <w:ind w:left="720"/>
        <w:rPr>
          <w:rFonts w:ascii="Calibri" w:hAnsi="Calibri" w:cs="Calibri"/>
          <w:sz w:val="22"/>
          <w:szCs w:val="22"/>
        </w:rPr>
      </w:pPr>
      <w:r w:rsidRPr="002E0C50">
        <w:rPr>
          <w:rFonts w:ascii="Calibri" w:hAnsi="Calibri" w:cs="Calibri"/>
          <w:sz w:val="22"/>
          <w:szCs w:val="22"/>
        </w:rPr>
        <w:t>Assign a rating on each evaluation conducted in accordance with the following levels of performance:</w:t>
      </w:r>
      <w:r w:rsidR="00FC0C80">
        <w:rPr>
          <w:rFonts w:ascii="Calibri" w:hAnsi="Calibri" w:cs="Calibri"/>
          <w:sz w:val="22"/>
          <w:szCs w:val="22"/>
        </w:rPr>
        <w:t xml:space="preserve"> </w:t>
      </w:r>
      <w:r w:rsidRPr="002E0C50">
        <w:rPr>
          <w:rFonts w:ascii="Calibri" w:hAnsi="Calibri" w:cs="Calibri"/>
          <w:sz w:val="22"/>
          <w:szCs w:val="22"/>
        </w:rPr>
        <w:t>Accomplished, Proficient, Developing, or Ineffective.</w:t>
      </w:r>
    </w:p>
    <w:p w:rsidR="00820D61" w:rsidRPr="002E0C50" w:rsidRDefault="00820D61" w:rsidP="003B110F">
      <w:pPr>
        <w:pStyle w:val="ColorfulList-Accent11"/>
        <w:numPr>
          <w:ilvl w:val="0"/>
          <w:numId w:val="1"/>
        </w:numPr>
        <w:tabs>
          <w:tab w:val="left" w:pos="720"/>
        </w:tabs>
        <w:ind w:left="720"/>
        <w:rPr>
          <w:rFonts w:ascii="Calibri" w:hAnsi="Calibri" w:cs="Calibri"/>
          <w:sz w:val="22"/>
          <w:szCs w:val="22"/>
        </w:rPr>
      </w:pPr>
      <w:r w:rsidRPr="002E0C50">
        <w:rPr>
          <w:rFonts w:ascii="Calibri" w:hAnsi="Calibri" w:cs="Calibri"/>
          <w:sz w:val="22"/>
          <w:szCs w:val="22"/>
        </w:rPr>
        <w:t>Require each teacher to be provided with a written report of the results of the teacher’s evaluation;</w:t>
      </w:r>
    </w:p>
    <w:p w:rsidR="00820D61" w:rsidRPr="002E0C50" w:rsidRDefault="00820D61" w:rsidP="003B110F">
      <w:pPr>
        <w:pStyle w:val="ColorfulList-Accent11"/>
        <w:numPr>
          <w:ilvl w:val="0"/>
          <w:numId w:val="1"/>
        </w:numPr>
        <w:tabs>
          <w:tab w:val="left" w:pos="720"/>
        </w:tabs>
        <w:ind w:left="720"/>
        <w:rPr>
          <w:rFonts w:ascii="Calibri" w:hAnsi="Calibri" w:cs="Calibri"/>
          <w:sz w:val="22"/>
          <w:szCs w:val="22"/>
        </w:rPr>
      </w:pPr>
      <w:r w:rsidRPr="002E0C50">
        <w:rPr>
          <w:rFonts w:ascii="Calibri" w:hAnsi="Calibri" w:cs="Calibri"/>
          <w:sz w:val="22"/>
          <w:szCs w:val="22"/>
        </w:rPr>
        <w:t xml:space="preserve">Implement a classroom-level, </w:t>
      </w:r>
      <w:r w:rsidR="00A87A75">
        <w:rPr>
          <w:rFonts w:ascii="Calibri" w:hAnsi="Calibri" w:cs="Calibri"/>
          <w:sz w:val="22"/>
          <w:szCs w:val="22"/>
        </w:rPr>
        <w:t>value-added</w:t>
      </w:r>
      <w:r w:rsidRPr="002E0C50">
        <w:rPr>
          <w:rFonts w:ascii="Calibri" w:hAnsi="Calibri" w:cs="Calibri"/>
          <w:sz w:val="22"/>
          <w:szCs w:val="22"/>
        </w:rPr>
        <w:t xml:space="preserve"> program developed by a nonprofit organization as described in division (B) of section 3302.021 of ORC;</w:t>
      </w:r>
      <w:r w:rsidR="00FC0C80">
        <w:rPr>
          <w:rFonts w:ascii="Calibri" w:hAnsi="Calibri" w:cs="Calibri"/>
          <w:sz w:val="22"/>
          <w:szCs w:val="22"/>
        </w:rPr>
        <w:t xml:space="preserve"> </w:t>
      </w:r>
    </w:p>
    <w:p w:rsidR="00820D61" w:rsidRPr="002E0C50" w:rsidRDefault="00820D61" w:rsidP="003B110F">
      <w:pPr>
        <w:pStyle w:val="ColorfulList-Accent11"/>
        <w:numPr>
          <w:ilvl w:val="0"/>
          <w:numId w:val="1"/>
        </w:numPr>
        <w:tabs>
          <w:tab w:val="left" w:pos="720"/>
        </w:tabs>
        <w:ind w:left="720"/>
        <w:rPr>
          <w:rFonts w:ascii="Calibri" w:hAnsi="Calibri" w:cs="Calibri"/>
          <w:sz w:val="22"/>
          <w:szCs w:val="22"/>
        </w:rPr>
      </w:pPr>
      <w:r w:rsidRPr="002E0C50">
        <w:rPr>
          <w:rFonts w:ascii="Calibri" w:hAnsi="Calibri" w:cs="Calibri"/>
          <w:sz w:val="22"/>
          <w:szCs w:val="22"/>
        </w:rPr>
        <w:t xml:space="preserve">Identify measures of student academic growth for grade levels and subjects for which the </w:t>
      </w:r>
      <w:r w:rsidR="00A87A75">
        <w:rPr>
          <w:rFonts w:ascii="Calibri" w:hAnsi="Calibri" w:cs="Calibri"/>
          <w:sz w:val="22"/>
          <w:szCs w:val="22"/>
        </w:rPr>
        <w:t>Value-Added</w:t>
      </w:r>
      <w:r w:rsidRPr="002E0C50">
        <w:rPr>
          <w:rFonts w:ascii="Calibri" w:hAnsi="Calibri" w:cs="Calibri"/>
          <w:sz w:val="22"/>
          <w:szCs w:val="22"/>
        </w:rPr>
        <w:t xml:space="preserve"> progress dimension prescribed by section 3302.021 of the Revised Code does not apply;</w:t>
      </w:r>
      <w:r w:rsidR="00FC0C80">
        <w:rPr>
          <w:rFonts w:ascii="Calibri" w:hAnsi="Calibri" w:cs="Calibri"/>
          <w:sz w:val="22"/>
          <w:szCs w:val="22"/>
        </w:rPr>
        <w:t xml:space="preserve"> </w:t>
      </w:r>
    </w:p>
    <w:p w:rsidR="00820D61" w:rsidRPr="002E0C50" w:rsidRDefault="00820D61" w:rsidP="003B110F">
      <w:pPr>
        <w:pStyle w:val="ColorfulList-Accent11"/>
        <w:numPr>
          <w:ilvl w:val="0"/>
          <w:numId w:val="1"/>
        </w:numPr>
        <w:tabs>
          <w:tab w:val="left" w:pos="720"/>
        </w:tabs>
        <w:ind w:left="720"/>
        <w:rPr>
          <w:rFonts w:ascii="Calibri" w:hAnsi="Calibri" w:cs="Calibri"/>
          <w:sz w:val="22"/>
          <w:szCs w:val="22"/>
        </w:rPr>
      </w:pPr>
      <w:r w:rsidRPr="002E0C50">
        <w:rPr>
          <w:rFonts w:ascii="Calibri" w:hAnsi="Calibri" w:cs="Calibri"/>
          <w:sz w:val="22"/>
          <w:szCs w:val="22"/>
        </w:rPr>
        <w:t xml:space="preserve">Provide for professional development to accelerate and continue teacher growth and provide support to poorly performing teachers; </w:t>
      </w:r>
    </w:p>
    <w:p w:rsidR="00820D61" w:rsidRPr="002E0C50" w:rsidRDefault="00820D61" w:rsidP="003B110F">
      <w:pPr>
        <w:pStyle w:val="ColorfulList-Accent11"/>
        <w:numPr>
          <w:ilvl w:val="0"/>
          <w:numId w:val="1"/>
        </w:numPr>
        <w:tabs>
          <w:tab w:val="left" w:pos="720"/>
        </w:tabs>
        <w:ind w:left="720"/>
        <w:rPr>
          <w:rFonts w:ascii="Calibri" w:hAnsi="Calibri" w:cs="Calibri"/>
          <w:sz w:val="22"/>
          <w:szCs w:val="22"/>
        </w:rPr>
      </w:pPr>
      <w:r w:rsidRPr="002E0C50">
        <w:rPr>
          <w:rFonts w:ascii="Calibri" w:hAnsi="Calibri" w:cs="Calibri"/>
          <w:sz w:val="22"/>
          <w:szCs w:val="22"/>
        </w:rPr>
        <w:t>Provide for the allocation of financial resources to support professional development.</w:t>
      </w:r>
    </w:p>
    <w:p w:rsidR="00820D61" w:rsidRPr="002E0C50" w:rsidRDefault="00820D61" w:rsidP="00820D61">
      <w:pPr>
        <w:tabs>
          <w:tab w:val="left" w:pos="720"/>
        </w:tabs>
        <w:rPr>
          <w:rFonts w:ascii="Calibri" w:hAnsi="Calibri" w:cs="Calibri"/>
          <w:sz w:val="22"/>
          <w:szCs w:val="22"/>
        </w:rPr>
      </w:pPr>
    </w:p>
    <w:p w:rsidR="00CC174F" w:rsidRPr="002E0C50" w:rsidRDefault="00CC174F" w:rsidP="00056EE3">
      <w:pPr>
        <w:pStyle w:val="Default"/>
        <w:rPr>
          <w:b/>
          <w:bCs/>
        </w:rPr>
      </w:pPr>
    </w:p>
    <w:p w:rsidR="00ED47A4" w:rsidRDefault="00ED47A4" w:rsidP="00056EE3">
      <w:pPr>
        <w:pStyle w:val="Default"/>
        <w:rPr>
          <w:rFonts w:ascii="Calibri" w:hAnsi="Calibri" w:cs="Calibri"/>
          <w:b/>
          <w:bCs/>
        </w:rPr>
      </w:pPr>
    </w:p>
    <w:p w:rsidR="00977E71" w:rsidRDefault="00977E71">
      <w:pPr>
        <w:rPr>
          <w:rFonts w:ascii="Calibri" w:eastAsia="Calibri" w:hAnsi="Calibri" w:cs="Calibri"/>
          <w:b/>
          <w:bCs/>
          <w:color w:val="000000"/>
          <w:sz w:val="32"/>
          <w:szCs w:val="32"/>
        </w:rPr>
      </w:pPr>
      <w:r>
        <w:rPr>
          <w:rFonts w:ascii="Calibri" w:hAnsi="Calibri" w:cs="Calibri"/>
          <w:b/>
          <w:bCs/>
          <w:sz w:val="32"/>
          <w:szCs w:val="32"/>
        </w:rPr>
        <w:br w:type="page"/>
      </w:r>
    </w:p>
    <w:p w:rsidR="00820D61" w:rsidRPr="00591FAF" w:rsidRDefault="00820D61" w:rsidP="00056EE3">
      <w:pPr>
        <w:pStyle w:val="Default"/>
        <w:rPr>
          <w:rFonts w:ascii="Calibri" w:hAnsi="Calibri" w:cs="Calibri"/>
          <w:b/>
          <w:bCs/>
          <w:sz w:val="32"/>
          <w:szCs w:val="32"/>
        </w:rPr>
      </w:pPr>
      <w:r w:rsidRPr="00591FAF">
        <w:rPr>
          <w:rFonts w:ascii="Calibri" w:hAnsi="Calibri" w:cs="Calibri"/>
          <w:b/>
          <w:bCs/>
          <w:sz w:val="32"/>
          <w:szCs w:val="32"/>
        </w:rPr>
        <w:lastRenderedPageBreak/>
        <w:t>The OTES Overview</w:t>
      </w:r>
    </w:p>
    <w:p w:rsidR="00591FAF" w:rsidRDefault="00591FAF" w:rsidP="00056EE3">
      <w:pPr>
        <w:rPr>
          <w:rFonts w:ascii="Calibri" w:hAnsi="Calibri" w:cs="Calibri"/>
          <w:sz w:val="22"/>
          <w:szCs w:val="22"/>
        </w:rPr>
      </w:pPr>
    </w:p>
    <w:p w:rsidR="003B72BF" w:rsidRPr="002E0C50" w:rsidRDefault="004123DC" w:rsidP="00056EE3">
      <w:pPr>
        <w:rPr>
          <w:rFonts w:ascii="Calibri" w:hAnsi="Calibri" w:cs="Calibri"/>
          <w:sz w:val="22"/>
          <w:szCs w:val="22"/>
        </w:rPr>
      </w:pPr>
      <w:r w:rsidRPr="002E0C50">
        <w:rPr>
          <w:rFonts w:ascii="Calibri" w:hAnsi="Calibri" w:cs="Calibri"/>
          <w:sz w:val="22"/>
          <w:szCs w:val="22"/>
        </w:rPr>
        <w:t xml:space="preserve">The OTES System is divided into two components: </w:t>
      </w:r>
      <w:r w:rsidR="00EE3CC3" w:rsidRPr="002E0C50">
        <w:rPr>
          <w:rFonts w:ascii="Calibri" w:hAnsi="Calibri" w:cs="Calibri"/>
          <w:sz w:val="22"/>
          <w:szCs w:val="22"/>
        </w:rPr>
        <w:t xml:space="preserve">(1) </w:t>
      </w:r>
      <w:r w:rsidRPr="002E0C50">
        <w:rPr>
          <w:rFonts w:ascii="Calibri" w:hAnsi="Calibri" w:cs="Calibri"/>
          <w:sz w:val="22"/>
          <w:szCs w:val="22"/>
        </w:rPr>
        <w:t xml:space="preserve">Teacher Performance on Standards and </w:t>
      </w:r>
      <w:r w:rsidR="00EE3CC3" w:rsidRPr="002E0C50">
        <w:rPr>
          <w:rFonts w:ascii="Calibri" w:hAnsi="Calibri" w:cs="Calibri"/>
          <w:sz w:val="22"/>
          <w:szCs w:val="22"/>
        </w:rPr>
        <w:t xml:space="preserve">(2) </w:t>
      </w:r>
      <w:r w:rsidRPr="002E0C50">
        <w:rPr>
          <w:rFonts w:ascii="Calibri" w:hAnsi="Calibri" w:cs="Calibri"/>
          <w:sz w:val="22"/>
          <w:szCs w:val="22"/>
        </w:rPr>
        <w:t>Student Growth Measures</w:t>
      </w:r>
      <w:r w:rsidR="004B3B5E">
        <w:rPr>
          <w:rFonts w:ascii="Calibri" w:hAnsi="Calibri" w:cs="Calibri"/>
          <w:sz w:val="22"/>
          <w:szCs w:val="22"/>
        </w:rPr>
        <w:t xml:space="preserve"> (SGM)</w:t>
      </w:r>
      <w:r w:rsidRPr="002E0C50">
        <w:rPr>
          <w:rFonts w:ascii="Calibri" w:hAnsi="Calibri" w:cs="Calibri"/>
          <w:sz w:val="22"/>
          <w:szCs w:val="22"/>
        </w:rPr>
        <w:t xml:space="preserve">. Each component counts for 50 percent of the teacher’s overall evaluation score. When </w:t>
      </w:r>
      <w:r w:rsidR="00AE777A" w:rsidRPr="002E0C50">
        <w:rPr>
          <w:rFonts w:ascii="Calibri" w:hAnsi="Calibri" w:cs="Calibri"/>
          <w:sz w:val="22"/>
          <w:szCs w:val="22"/>
        </w:rPr>
        <w:t xml:space="preserve">both components are </w:t>
      </w:r>
      <w:r w:rsidRPr="002E0C50">
        <w:rPr>
          <w:rFonts w:ascii="Calibri" w:hAnsi="Calibri" w:cs="Calibri"/>
          <w:sz w:val="22"/>
          <w:szCs w:val="22"/>
        </w:rPr>
        <w:t>combined, a summative performance rating of Accomplished, Proficient, Developing or Ineffective</w:t>
      </w:r>
      <w:r w:rsidR="00AE777A" w:rsidRPr="002E0C50">
        <w:rPr>
          <w:rFonts w:ascii="Calibri" w:hAnsi="Calibri" w:cs="Calibri"/>
          <w:sz w:val="22"/>
          <w:szCs w:val="22"/>
        </w:rPr>
        <w:t xml:space="preserve"> will be assigned to every teacher</w:t>
      </w:r>
      <w:r w:rsidR="008A74CD" w:rsidRPr="002E0C50">
        <w:rPr>
          <w:rFonts w:ascii="Calibri" w:hAnsi="Calibri" w:cs="Calibri"/>
          <w:sz w:val="22"/>
          <w:szCs w:val="22"/>
        </w:rPr>
        <w:t>.</w:t>
      </w:r>
    </w:p>
    <w:p w:rsidR="004123DC" w:rsidRPr="002E0C50" w:rsidRDefault="004123DC" w:rsidP="00056EE3">
      <w:pPr>
        <w:rPr>
          <w:rFonts w:ascii="Calibri" w:hAnsi="Calibri" w:cs="Calibri"/>
          <w:sz w:val="22"/>
          <w:szCs w:val="22"/>
        </w:rPr>
      </w:pPr>
    </w:p>
    <w:p w:rsidR="004123DC" w:rsidRPr="002E0C50" w:rsidRDefault="004123DC" w:rsidP="00056EE3">
      <w:pPr>
        <w:rPr>
          <w:rFonts w:ascii="Calibri" w:hAnsi="Calibri" w:cs="Calibri"/>
          <w:sz w:val="22"/>
          <w:szCs w:val="22"/>
        </w:rPr>
      </w:pPr>
      <w:r w:rsidRPr="002E0C50">
        <w:rPr>
          <w:rFonts w:ascii="Calibri" w:hAnsi="Calibri" w:cs="Calibri"/>
          <w:sz w:val="22"/>
          <w:szCs w:val="22"/>
        </w:rPr>
        <w:t>Under the Student Growth Measures, teachers are divided into three categories:</w:t>
      </w:r>
    </w:p>
    <w:p w:rsidR="004123DC" w:rsidRPr="002E0C50" w:rsidRDefault="004123DC" w:rsidP="003B110F">
      <w:pPr>
        <w:pStyle w:val="ColorfulList-Accent11"/>
        <w:numPr>
          <w:ilvl w:val="0"/>
          <w:numId w:val="2"/>
        </w:numPr>
        <w:rPr>
          <w:rFonts w:ascii="Calibri" w:hAnsi="Calibri" w:cs="Calibri"/>
          <w:sz w:val="22"/>
          <w:szCs w:val="22"/>
        </w:rPr>
      </w:pPr>
      <w:r w:rsidRPr="002E0C50">
        <w:rPr>
          <w:rFonts w:ascii="Calibri" w:hAnsi="Calibri" w:cs="Calibri"/>
          <w:sz w:val="22"/>
          <w:szCs w:val="22"/>
        </w:rPr>
        <w:t xml:space="preserve">Category A: Teachers </w:t>
      </w:r>
      <w:r w:rsidR="00860E64">
        <w:rPr>
          <w:rFonts w:ascii="Calibri" w:hAnsi="Calibri" w:cs="Calibri"/>
          <w:sz w:val="22"/>
          <w:szCs w:val="22"/>
        </w:rPr>
        <w:t>for whom</w:t>
      </w:r>
      <w:r w:rsidR="00860E64" w:rsidRPr="002E0C50">
        <w:rPr>
          <w:rFonts w:ascii="Calibri" w:hAnsi="Calibri" w:cs="Calibri"/>
          <w:sz w:val="22"/>
          <w:szCs w:val="22"/>
        </w:rPr>
        <w:t xml:space="preserve"> </w:t>
      </w:r>
      <w:r w:rsidRPr="002E0C50">
        <w:rPr>
          <w:rFonts w:ascii="Calibri" w:hAnsi="Calibri" w:cs="Calibri"/>
          <w:sz w:val="22"/>
          <w:szCs w:val="22"/>
        </w:rPr>
        <w:t xml:space="preserve">teacher-level </w:t>
      </w:r>
      <w:r w:rsidR="00A87A75">
        <w:rPr>
          <w:rFonts w:ascii="Calibri" w:hAnsi="Calibri" w:cs="Calibri"/>
          <w:sz w:val="22"/>
          <w:szCs w:val="22"/>
        </w:rPr>
        <w:t>Value-Added</w:t>
      </w:r>
      <w:r w:rsidRPr="002E0C50">
        <w:rPr>
          <w:rFonts w:ascii="Calibri" w:hAnsi="Calibri" w:cs="Calibri"/>
          <w:sz w:val="22"/>
          <w:szCs w:val="22"/>
        </w:rPr>
        <w:t xml:space="preserve"> data is available</w:t>
      </w:r>
    </w:p>
    <w:p w:rsidR="004123DC" w:rsidRPr="00B9538D" w:rsidRDefault="004123DC" w:rsidP="00B9538D">
      <w:pPr>
        <w:pStyle w:val="ColorfulList-Accent11"/>
        <w:numPr>
          <w:ilvl w:val="0"/>
          <w:numId w:val="2"/>
        </w:numPr>
        <w:rPr>
          <w:rFonts w:ascii="Calibri" w:hAnsi="Calibri" w:cs="Calibri"/>
          <w:sz w:val="22"/>
          <w:szCs w:val="22"/>
        </w:rPr>
      </w:pPr>
      <w:r w:rsidRPr="002E0C50">
        <w:rPr>
          <w:rFonts w:ascii="Calibri" w:hAnsi="Calibri" w:cs="Calibri"/>
          <w:sz w:val="22"/>
          <w:szCs w:val="22"/>
        </w:rPr>
        <w:t xml:space="preserve">Category B: Teachers </w:t>
      </w:r>
      <w:r w:rsidR="00860E64">
        <w:rPr>
          <w:rFonts w:ascii="Calibri" w:hAnsi="Calibri" w:cs="Calibri"/>
          <w:sz w:val="22"/>
          <w:szCs w:val="22"/>
        </w:rPr>
        <w:t>for whom data from an</w:t>
      </w:r>
      <w:r w:rsidRPr="002E0C50">
        <w:rPr>
          <w:rFonts w:ascii="Calibri" w:hAnsi="Calibri" w:cs="Calibri"/>
          <w:sz w:val="22"/>
          <w:szCs w:val="22"/>
        </w:rPr>
        <w:t xml:space="preserve"> assessment that is on the </w:t>
      </w:r>
      <w:hyperlink r:id="rId17" w:history="1">
        <w:r w:rsidRPr="002E0C50">
          <w:rPr>
            <w:rStyle w:val="Hyperlink"/>
            <w:rFonts w:ascii="Calibri" w:hAnsi="Calibri" w:cs="Calibri"/>
            <w:sz w:val="22"/>
            <w:szCs w:val="22"/>
          </w:rPr>
          <w:t>ODE Vendor Approved List</w:t>
        </w:r>
      </w:hyperlink>
      <w:r w:rsidR="00B9538D">
        <w:rPr>
          <w:rFonts w:ascii="Calibri" w:hAnsi="Calibri" w:cs="Calibri"/>
          <w:sz w:val="22"/>
          <w:szCs w:val="22"/>
        </w:rPr>
        <w:t xml:space="preserve"> </w:t>
      </w:r>
      <w:r w:rsidR="00964D4E" w:rsidRPr="00B9538D">
        <w:rPr>
          <w:rFonts w:asciiTheme="minorHAnsi" w:hAnsiTheme="minorHAnsi" w:cstheme="minorHAnsi"/>
        </w:rPr>
        <w:t>is available</w:t>
      </w:r>
    </w:p>
    <w:p w:rsidR="004123DC" w:rsidRPr="002E0C50" w:rsidRDefault="004123DC" w:rsidP="003B110F">
      <w:pPr>
        <w:pStyle w:val="ColorfulList-Accent11"/>
        <w:numPr>
          <w:ilvl w:val="0"/>
          <w:numId w:val="2"/>
        </w:numPr>
        <w:rPr>
          <w:rFonts w:ascii="Calibri" w:hAnsi="Calibri" w:cs="Calibri"/>
          <w:sz w:val="22"/>
          <w:szCs w:val="22"/>
        </w:rPr>
      </w:pPr>
      <w:r w:rsidRPr="002E0C50">
        <w:rPr>
          <w:rFonts w:ascii="Calibri" w:hAnsi="Calibri" w:cs="Calibri"/>
          <w:sz w:val="22"/>
          <w:szCs w:val="22"/>
        </w:rPr>
        <w:t xml:space="preserve">Category C: Teachers </w:t>
      </w:r>
      <w:r w:rsidR="00860E64">
        <w:rPr>
          <w:rFonts w:ascii="Calibri" w:hAnsi="Calibri" w:cs="Calibri"/>
          <w:sz w:val="22"/>
          <w:szCs w:val="22"/>
        </w:rPr>
        <w:t>for whom</w:t>
      </w:r>
      <w:r w:rsidRPr="002E0C50">
        <w:rPr>
          <w:rFonts w:ascii="Calibri" w:hAnsi="Calibri" w:cs="Calibri"/>
          <w:sz w:val="22"/>
          <w:szCs w:val="22"/>
        </w:rPr>
        <w:t xml:space="preserve"> no teacher-level </w:t>
      </w:r>
      <w:r w:rsidR="00A87A75">
        <w:rPr>
          <w:rFonts w:ascii="Calibri" w:hAnsi="Calibri" w:cs="Calibri"/>
          <w:sz w:val="22"/>
          <w:szCs w:val="22"/>
        </w:rPr>
        <w:t>Value-Added</w:t>
      </w:r>
      <w:r w:rsidRPr="002E0C50">
        <w:rPr>
          <w:rFonts w:ascii="Calibri" w:hAnsi="Calibri" w:cs="Calibri"/>
          <w:sz w:val="22"/>
          <w:szCs w:val="22"/>
        </w:rPr>
        <w:t xml:space="preserve"> or vendor approved assessment data</w:t>
      </w:r>
      <w:r w:rsidR="00860E64">
        <w:rPr>
          <w:rFonts w:ascii="Calibri" w:hAnsi="Calibri" w:cs="Calibri"/>
          <w:sz w:val="22"/>
          <w:szCs w:val="22"/>
        </w:rPr>
        <w:t xml:space="preserve"> is available</w:t>
      </w:r>
    </w:p>
    <w:p w:rsidR="0022473D" w:rsidRDefault="008A74CD" w:rsidP="000E21ED">
      <w:pPr>
        <w:rPr>
          <w:rFonts w:ascii="Calibri" w:hAnsi="Calibri" w:cs="Calibri"/>
          <w:sz w:val="22"/>
          <w:szCs w:val="22"/>
        </w:rPr>
      </w:pPr>
      <w:r w:rsidRPr="002E0C50">
        <w:rPr>
          <w:rFonts w:ascii="Calibri" w:hAnsi="Calibri" w:cs="Calibri"/>
          <w:sz w:val="22"/>
          <w:szCs w:val="22"/>
        </w:rPr>
        <w:t>LEAs</w:t>
      </w:r>
      <w:r w:rsidR="00A712D1" w:rsidRPr="002E0C50">
        <w:rPr>
          <w:rFonts w:ascii="Calibri" w:hAnsi="Calibri" w:cs="Calibri"/>
          <w:sz w:val="22"/>
          <w:szCs w:val="22"/>
        </w:rPr>
        <w:t xml:space="preserve"> can choose to implement LEA measures for Catego</w:t>
      </w:r>
      <w:r w:rsidR="006E680D">
        <w:rPr>
          <w:rFonts w:ascii="Calibri" w:hAnsi="Calibri" w:cs="Calibri"/>
          <w:sz w:val="22"/>
          <w:szCs w:val="22"/>
        </w:rPr>
        <w:t xml:space="preserve">ry </w:t>
      </w:r>
      <w:r w:rsidR="00A712D1" w:rsidRPr="002E0C50">
        <w:rPr>
          <w:rFonts w:ascii="Calibri" w:hAnsi="Calibri" w:cs="Calibri"/>
          <w:sz w:val="22"/>
          <w:szCs w:val="22"/>
        </w:rPr>
        <w:t>A and Category B teachers</w:t>
      </w:r>
      <w:r w:rsidR="00091A50">
        <w:rPr>
          <w:rFonts w:ascii="Calibri" w:hAnsi="Calibri" w:cs="Calibri"/>
          <w:sz w:val="22"/>
          <w:szCs w:val="22"/>
        </w:rPr>
        <w:t xml:space="preserve"> in accordance with the graphic below</w:t>
      </w:r>
      <w:r w:rsidR="00A712D1" w:rsidRPr="002E0C50">
        <w:rPr>
          <w:rFonts w:ascii="Calibri" w:hAnsi="Calibri" w:cs="Calibri"/>
          <w:sz w:val="22"/>
          <w:szCs w:val="22"/>
        </w:rPr>
        <w:t xml:space="preserve">. If </w:t>
      </w:r>
      <w:r w:rsidRPr="002E0C50">
        <w:rPr>
          <w:rFonts w:ascii="Calibri" w:hAnsi="Calibri" w:cs="Calibri"/>
          <w:sz w:val="22"/>
          <w:szCs w:val="22"/>
        </w:rPr>
        <w:t>LEAs</w:t>
      </w:r>
      <w:r w:rsidR="00A712D1" w:rsidRPr="002E0C50">
        <w:rPr>
          <w:rFonts w:ascii="Calibri" w:hAnsi="Calibri" w:cs="Calibri"/>
          <w:sz w:val="22"/>
          <w:szCs w:val="22"/>
        </w:rPr>
        <w:t xml:space="preserve"> choose to implement multiple measures of student growth, they must allocate a specific percentage weight to the measures </w:t>
      </w:r>
      <w:r w:rsidR="00733890">
        <w:rPr>
          <w:rFonts w:ascii="Calibri" w:hAnsi="Calibri" w:cs="Calibri"/>
          <w:sz w:val="22"/>
          <w:szCs w:val="22"/>
        </w:rPr>
        <w:t>as shown</w:t>
      </w:r>
      <w:r w:rsidR="00A712D1" w:rsidRPr="002E0C50">
        <w:rPr>
          <w:rFonts w:ascii="Calibri" w:hAnsi="Calibri" w:cs="Calibri"/>
          <w:sz w:val="22"/>
          <w:szCs w:val="22"/>
        </w:rPr>
        <w:t xml:space="preserve"> in the graphic below. In addition to illustrating the weight bands available to </w:t>
      </w:r>
      <w:r w:rsidRPr="002E0C50">
        <w:rPr>
          <w:rFonts w:ascii="Calibri" w:hAnsi="Calibri" w:cs="Calibri"/>
          <w:sz w:val="22"/>
          <w:szCs w:val="22"/>
        </w:rPr>
        <w:t>LEAs</w:t>
      </w:r>
      <w:r w:rsidR="00A712D1" w:rsidRPr="002E0C50">
        <w:rPr>
          <w:rFonts w:ascii="Calibri" w:hAnsi="Calibri" w:cs="Calibri"/>
          <w:sz w:val="22"/>
          <w:szCs w:val="22"/>
        </w:rPr>
        <w:t xml:space="preserve">, the graphic below </w:t>
      </w:r>
      <w:r w:rsidR="00733890">
        <w:rPr>
          <w:rFonts w:ascii="Calibri" w:hAnsi="Calibri" w:cs="Calibri"/>
          <w:sz w:val="22"/>
          <w:szCs w:val="22"/>
        </w:rPr>
        <w:t>illustrates</w:t>
      </w:r>
      <w:r w:rsidR="00733890" w:rsidRPr="002E0C50">
        <w:rPr>
          <w:rFonts w:ascii="Calibri" w:hAnsi="Calibri" w:cs="Calibri"/>
          <w:sz w:val="22"/>
          <w:szCs w:val="22"/>
        </w:rPr>
        <w:t xml:space="preserve"> </w:t>
      </w:r>
      <w:r w:rsidR="00A712D1" w:rsidRPr="002E0C50">
        <w:rPr>
          <w:rFonts w:ascii="Calibri" w:hAnsi="Calibri" w:cs="Calibri"/>
          <w:sz w:val="22"/>
          <w:szCs w:val="22"/>
        </w:rPr>
        <w:t>how teacher evaluation ratings are developed</w:t>
      </w:r>
    </w:p>
    <w:p w:rsidR="004123DC" w:rsidRPr="000E21ED" w:rsidRDefault="00C660C6" w:rsidP="000E21ED">
      <w:pPr>
        <w:rPr>
          <w:rFonts w:ascii="Calibri" w:hAnsi="Calibri" w:cs="Calibri"/>
          <w:sz w:val="22"/>
          <w:szCs w:val="22"/>
        </w:rPr>
      </w:pPr>
      <w:r>
        <w:rPr>
          <w:noProof/>
        </w:rPr>
        <mc:AlternateContent>
          <mc:Choice Requires="wps">
            <w:drawing>
              <wp:anchor distT="0" distB="0" distL="114300" distR="114300" simplePos="0" relativeHeight="251749376" behindDoc="0" locked="0" layoutInCell="1" allowOverlap="1" wp14:anchorId="32774793" wp14:editId="2501A92C">
                <wp:simplePos x="0" y="0"/>
                <wp:positionH relativeFrom="column">
                  <wp:posOffset>5382260</wp:posOffset>
                </wp:positionH>
                <wp:positionV relativeFrom="paragraph">
                  <wp:posOffset>536575</wp:posOffset>
                </wp:positionV>
                <wp:extent cx="2387150" cy="32670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150" cy="3267075"/>
                        </a:xfrm>
                        <a:prstGeom prst="rect">
                          <a:avLst/>
                        </a:prstGeom>
                        <a:solidFill>
                          <a:srgbClr val="FFFFFF"/>
                        </a:solidFill>
                        <a:ln w="9525">
                          <a:noFill/>
                          <a:miter lim="800000"/>
                          <a:headEnd/>
                          <a:tailEnd/>
                        </a:ln>
                      </wps:spPr>
                      <wps:txbx>
                        <w:txbxContent>
                          <w:p w:rsidR="00B9538D" w:rsidRPr="00B2730B" w:rsidRDefault="00B9538D" w:rsidP="00C660C6">
                            <w:pPr>
                              <w:spacing w:after="200" w:line="276" w:lineRule="auto"/>
                              <w:rPr>
                                <w:rFonts w:ascii="Calibri" w:hAnsi="Calibri" w:cs="Calibri"/>
                                <w:color w:val="808080" w:themeColor="background1" w:themeShade="80"/>
                                <w:sz w:val="20"/>
                                <w:szCs w:val="20"/>
                              </w:rPr>
                            </w:pPr>
                            <w:r w:rsidRPr="00B2730B">
                              <w:rPr>
                                <w:rFonts w:ascii="Calibri" w:hAnsi="Calibri" w:cs="Calibri"/>
                                <w:color w:val="808080" w:themeColor="background1" w:themeShade="80"/>
                                <w:sz w:val="20"/>
                                <w:szCs w:val="20"/>
                              </w:rPr>
                              <w:t>*The student growth measure progress dimension shall be used in proportion to the part of a teacher’s schedule of courses or subjects for which the dimension is applicable.</w:t>
                            </w:r>
                          </w:p>
                          <w:p w:rsidR="00B9538D" w:rsidRPr="00B2730B" w:rsidRDefault="00B9538D" w:rsidP="00C660C6">
                            <w:pPr>
                              <w:spacing w:after="200" w:line="276" w:lineRule="auto"/>
                              <w:rPr>
                                <w:rFonts w:ascii="Calibri" w:hAnsi="Calibri" w:cs="Calibri"/>
                                <w:color w:val="808080" w:themeColor="background1" w:themeShade="80"/>
                                <w:sz w:val="20"/>
                                <w:szCs w:val="20"/>
                              </w:rPr>
                            </w:pPr>
                            <w:r w:rsidRPr="00B2730B">
                              <w:rPr>
                                <w:rFonts w:ascii="Calibri" w:hAnsi="Calibri" w:cs="Calibri"/>
                                <w:color w:val="808080" w:themeColor="background1" w:themeShade="80"/>
                                <w:sz w:val="20"/>
                                <w:szCs w:val="20"/>
                              </w:rPr>
                              <w:t>**A1-If a teacher’s schedule is comprised only of courses or subjects for which the Value-Added progress dimension is applicable:  Until June 30, 2014, the majority (&gt;25%) of the student academic growth factor of the evaluation shall be based on the Value-Added progress dimension.  On or after July 1, 2014, the entire student academic growth factor of the evaluation shall be based on the Value-Added progress dimension.</w:t>
                            </w:r>
                          </w:p>
                          <w:p w:rsidR="00B9538D" w:rsidRDefault="00B953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8" type="#_x0000_t202" style="position:absolute;margin-left:423.8pt;margin-top:42.25pt;width:187.95pt;height:257.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" stroked="f">
                <v:textbox>
                  <w:txbxContent>
                    <w:p w:rsidR="00B9538D" w:rsidRPr="00B2730B" w:rsidRDefault="00B9538D" w:rsidP="00C660C6">
                      <w:pPr>
                        <w:spacing w:after="200" w:line="276" w:lineRule="auto"/>
                        <w:rPr>
                          <w:rFonts w:ascii="Calibri" w:hAnsi="Calibri" w:cs="Calibri"/>
                          <w:color w:val="808080" w:themeColor="background1" w:themeShade="80"/>
                          <w:sz w:val="20"/>
                          <w:szCs w:val="20"/>
                        </w:rPr>
                      </w:pPr>
                      <w:r w:rsidRPr="00B2730B">
                        <w:rPr>
                          <w:rFonts w:ascii="Calibri" w:hAnsi="Calibri" w:cs="Calibri"/>
                          <w:color w:val="808080" w:themeColor="background1" w:themeShade="80"/>
                          <w:sz w:val="20"/>
                          <w:szCs w:val="20"/>
                        </w:rPr>
                        <w:t>*The student growth measure progress dimension shall be used in proportion to the part of a teacher’s schedule of courses or subjects for which the dimension is applicable.</w:t>
                      </w:r>
                    </w:p>
                    <w:p w:rsidR="00B9538D" w:rsidRPr="00B2730B" w:rsidRDefault="00B9538D" w:rsidP="00C660C6">
                      <w:pPr>
                        <w:spacing w:after="200" w:line="276" w:lineRule="auto"/>
                        <w:rPr>
                          <w:rFonts w:ascii="Calibri" w:hAnsi="Calibri" w:cs="Calibri"/>
                          <w:color w:val="808080" w:themeColor="background1" w:themeShade="80"/>
                          <w:sz w:val="20"/>
                          <w:szCs w:val="20"/>
                        </w:rPr>
                      </w:pPr>
                      <w:r w:rsidRPr="00B2730B">
                        <w:rPr>
                          <w:rFonts w:ascii="Calibri" w:hAnsi="Calibri" w:cs="Calibri"/>
                          <w:color w:val="808080" w:themeColor="background1" w:themeShade="80"/>
                          <w:sz w:val="20"/>
                          <w:szCs w:val="20"/>
                        </w:rPr>
                        <w:t>**A1-If a teacher’s schedule is comprised only of courses or subjects for which the Value-Added progress dimension is applicable:  Until June 30, 2014, the majority (&gt;25%) of the student academic growth factor of the evaluation shall be based on the Value-Added progress dimension.  On or after July 1, 2014, the entire student academic growth factor of the evaluation shall be based on the Value-Added progress dimension.</w:t>
                      </w:r>
                    </w:p>
                    <w:p w:rsidR="00B9538D" w:rsidRDefault="00B9538D"/>
                  </w:txbxContent>
                </v:textbox>
              </v:shape>
            </w:pict>
          </mc:Fallback>
        </mc:AlternateContent>
      </w:r>
      <w:r w:rsidR="006E680D" w:rsidRPr="006E680D">
        <w:rPr>
          <w:noProof/>
        </w:rPr>
        <w:t xml:space="preserve"> </w:t>
      </w:r>
      <w:r w:rsidR="00B9538D">
        <w:rPr>
          <w:rFonts w:ascii="Calibri" w:hAnsi="Calibri" w:cs="Calibri"/>
          <w:noProof/>
          <w:sz w:val="22"/>
          <w:szCs w:val="22"/>
        </w:rPr>
        <w:drawing>
          <wp:inline distT="0" distB="0" distL="0" distR="0" wp14:anchorId="24EA5A0D" wp14:editId="4D8D751F">
            <wp:extent cx="5101870" cy="4016708"/>
            <wp:effectExtent l="0" t="0" r="381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es sgm.png"/>
                    <pic:cNvPicPr/>
                  </pic:nvPicPr>
                  <pic:blipFill>
                    <a:blip r:embed="rId18">
                      <a:extLst>
                        <a:ext uri="{28A0092B-C50C-407E-A947-70E740481C1C}">
                          <a14:useLocalDpi xmlns:a14="http://schemas.microsoft.com/office/drawing/2010/main" val="0"/>
                        </a:ext>
                      </a:extLst>
                    </a:blip>
                    <a:stretch>
                      <a:fillRect/>
                    </a:stretch>
                  </pic:blipFill>
                  <pic:spPr>
                    <a:xfrm>
                      <a:off x="0" y="0"/>
                      <a:ext cx="5106061" cy="4020008"/>
                    </a:xfrm>
                    <a:prstGeom prst="rect">
                      <a:avLst/>
                    </a:prstGeom>
                  </pic:spPr>
                </pic:pic>
              </a:graphicData>
            </a:graphic>
          </wp:inline>
        </w:drawing>
      </w:r>
    </w:p>
    <w:p w:rsidR="00C95FDC" w:rsidRDefault="00C95FDC" w:rsidP="006514C8">
      <w:pPr>
        <w:spacing w:after="200" w:line="276" w:lineRule="auto"/>
        <w:rPr>
          <w:rFonts w:ascii="Calibri" w:hAnsi="Calibri" w:cs="Calibri"/>
          <w:b/>
          <w:sz w:val="32"/>
          <w:szCs w:val="32"/>
        </w:rPr>
      </w:pPr>
    </w:p>
    <w:p w:rsidR="006514C8" w:rsidRDefault="007F37CC" w:rsidP="006514C8">
      <w:pPr>
        <w:spacing w:after="200" w:line="276" w:lineRule="auto"/>
        <w:rPr>
          <w:rFonts w:ascii="Calibri" w:hAnsi="Calibri" w:cs="Calibri"/>
          <w:b/>
          <w:sz w:val="32"/>
          <w:szCs w:val="32"/>
        </w:rPr>
      </w:pPr>
      <w:r>
        <w:rPr>
          <w:rFonts w:ascii="Calibri" w:hAnsi="Calibri" w:cs="Calibri"/>
          <w:b/>
          <w:sz w:val="32"/>
          <w:szCs w:val="32"/>
        </w:rPr>
        <w:t>What is a</w:t>
      </w:r>
      <w:r w:rsidR="00A9231C">
        <w:rPr>
          <w:rFonts w:ascii="Calibri" w:hAnsi="Calibri" w:cs="Calibri"/>
          <w:b/>
          <w:sz w:val="32"/>
          <w:szCs w:val="32"/>
        </w:rPr>
        <w:t>n</w:t>
      </w:r>
      <w:r>
        <w:rPr>
          <w:rFonts w:ascii="Calibri" w:hAnsi="Calibri" w:cs="Calibri"/>
          <w:b/>
          <w:sz w:val="32"/>
          <w:szCs w:val="32"/>
        </w:rPr>
        <w:t xml:space="preserve"> SLO?</w:t>
      </w:r>
      <w:r w:rsidR="006514C8" w:rsidRPr="002E0C50">
        <w:rPr>
          <w:rFonts w:ascii="Calibri" w:hAnsi="Calibri" w:cs="Calibri"/>
          <w:b/>
          <w:sz w:val="32"/>
          <w:szCs w:val="32"/>
        </w:rPr>
        <w:tab/>
      </w:r>
      <w:r w:rsidR="006514C8" w:rsidRPr="002E0C50">
        <w:rPr>
          <w:rFonts w:ascii="Calibri" w:hAnsi="Calibri" w:cs="Calibri"/>
          <w:b/>
          <w:sz w:val="32"/>
          <w:szCs w:val="32"/>
        </w:rPr>
        <w:tab/>
      </w:r>
      <w:r w:rsidR="006514C8" w:rsidRPr="002E0C50">
        <w:rPr>
          <w:rFonts w:ascii="Calibri" w:hAnsi="Calibri" w:cs="Calibri"/>
          <w:b/>
          <w:sz w:val="32"/>
          <w:szCs w:val="32"/>
        </w:rPr>
        <w:tab/>
      </w:r>
      <w:r w:rsidR="006514C8" w:rsidRPr="002E0C50">
        <w:rPr>
          <w:rFonts w:ascii="Calibri" w:hAnsi="Calibri" w:cs="Calibri"/>
          <w:b/>
          <w:sz w:val="32"/>
          <w:szCs w:val="32"/>
        </w:rPr>
        <w:tab/>
      </w:r>
      <w:r w:rsidR="006514C8" w:rsidRPr="002E0C50">
        <w:rPr>
          <w:rFonts w:ascii="Calibri" w:hAnsi="Calibri" w:cs="Calibri"/>
          <w:b/>
          <w:sz w:val="32"/>
          <w:szCs w:val="32"/>
        </w:rPr>
        <w:tab/>
      </w:r>
      <w:r w:rsidR="006514C8" w:rsidRPr="002E0C50">
        <w:rPr>
          <w:rFonts w:ascii="Calibri" w:hAnsi="Calibri" w:cs="Calibri"/>
          <w:b/>
          <w:sz w:val="32"/>
          <w:szCs w:val="32"/>
        </w:rPr>
        <w:tab/>
      </w:r>
      <w:r w:rsidR="006514C8" w:rsidRPr="002E0C50">
        <w:rPr>
          <w:rFonts w:ascii="Calibri" w:hAnsi="Calibri" w:cs="Calibri"/>
          <w:b/>
          <w:sz w:val="32"/>
          <w:szCs w:val="32"/>
        </w:rPr>
        <w:tab/>
      </w:r>
      <w:r w:rsidR="006514C8" w:rsidRPr="002E0C50">
        <w:rPr>
          <w:rFonts w:ascii="Calibri" w:hAnsi="Calibri" w:cs="Calibri"/>
          <w:b/>
          <w:sz w:val="32"/>
          <w:szCs w:val="32"/>
        </w:rPr>
        <w:tab/>
      </w:r>
      <w:r w:rsidR="006514C8" w:rsidRPr="002E0C50">
        <w:rPr>
          <w:rFonts w:ascii="Calibri" w:hAnsi="Calibri" w:cs="Calibri"/>
          <w:b/>
          <w:sz w:val="32"/>
          <w:szCs w:val="32"/>
        </w:rPr>
        <w:tab/>
      </w:r>
    </w:p>
    <w:p w:rsidR="006514C8" w:rsidRPr="002E0C50" w:rsidRDefault="006514C8" w:rsidP="006514C8">
      <w:pPr>
        <w:rPr>
          <w:rFonts w:ascii="Calibri" w:hAnsi="Calibri" w:cs="Calibri"/>
          <w:sz w:val="22"/>
          <w:szCs w:val="22"/>
        </w:rPr>
      </w:pPr>
      <w:r w:rsidRPr="002E0C50">
        <w:rPr>
          <w:rFonts w:ascii="Calibri" w:hAnsi="Calibri" w:cs="Calibri"/>
          <w:sz w:val="22"/>
          <w:szCs w:val="22"/>
        </w:rPr>
        <w:t>A</w:t>
      </w:r>
      <w:r w:rsidR="00102AB4">
        <w:rPr>
          <w:rFonts w:ascii="Calibri" w:hAnsi="Calibri" w:cs="Calibri"/>
          <w:sz w:val="22"/>
          <w:szCs w:val="22"/>
        </w:rPr>
        <w:t>n</w:t>
      </w:r>
      <w:r w:rsidRPr="002E0C50">
        <w:rPr>
          <w:rFonts w:ascii="Calibri" w:hAnsi="Calibri" w:cs="Calibri"/>
          <w:sz w:val="22"/>
          <w:szCs w:val="22"/>
        </w:rPr>
        <w:t xml:space="preserve"> SLO is a measure </w:t>
      </w:r>
      <w:r>
        <w:rPr>
          <w:rFonts w:ascii="Calibri" w:hAnsi="Calibri" w:cs="Calibri"/>
          <w:sz w:val="22"/>
          <w:szCs w:val="22"/>
        </w:rPr>
        <w:t>of</w:t>
      </w:r>
      <w:r w:rsidRPr="002E0C50">
        <w:rPr>
          <w:rFonts w:ascii="Calibri" w:hAnsi="Calibri" w:cs="Calibri"/>
          <w:sz w:val="22"/>
          <w:szCs w:val="22"/>
        </w:rPr>
        <w:t xml:space="preserve"> a teacher’s impact on student learning within a given interval of instruction. An SLO is a measurable</w:t>
      </w:r>
      <w:r>
        <w:rPr>
          <w:rFonts w:ascii="Calibri" w:hAnsi="Calibri" w:cs="Calibri"/>
          <w:sz w:val="22"/>
          <w:szCs w:val="22"/>
        </w:rPr>
        <w:t>,</w:t>
      </w:r>
      <w:r w:rsidRPr="002E0C50">
        <w:rPr>
          <w:rFonts w:ascii="Calibri" w:hAnsi="Calibri" w:cs="Calibri"/>
          <w:sz w:val="22"/>
          <w:szCs w:val="22"/>
        </w:rPr>
        <w:t xml:space="preserve"> long-term academic goal informed by available data that a teacher or teacher team sets at the beginning of the year for all students or for subgroups of students. The teacher(s) and students work toward the SLO growth targets throughout the year and use</w:t>
      </w:r>
      <w:r w:rsidR="003925BC">
        <w:rPr>
          <w:rFonts w:ascii="Calibri" w:hAnsi="Calibri" w:cs="Calibri"/>
          <w:sz w:val="22"/>
          <w:szCs w:val="22"/>
        </w:rPr>
        <w:t xml:space="preserve"> interim, benchmark and</w:t>
      </w:r>
      <w:r w:rsidRPr="002E0C50">
        <w:rPr>
          <w:rFonts w:ascii="Calibri" w:hAnsi="Calibri" w:cs="Calibri"/>
          <w:sz w:val="22"/>
          <w:szCs w:val="22"/>
        </w:rPr>
        <w:t xml:space="preserve"> formative assessments to assess progress toward the goal. At the end of the year, the teacher(s) meet with a principal or building team to discuss </w:t>
      </w:r>
      <w:r w:rsidR="00F9113C">
        <w:rPr>
          <w:rFonts w:ascii="Calibri" w:hAnsi="Calibri" w:cs="Calibri"/>
          <w:noProof/>
          <w:sz w:val="22"/>
          <w:szCs w:val="22"/>
        </w:rPr>
        <w:drawing>
          <wp:anchor distT="0" distB="0" distL="114300" distR="114300" simplePos="0" relativeHeight="251704320" behindDoc="1" locked="0" layoutInCell="1" allowOverlap="1" wp14:anchorId="7651D283" wp14:editId="3C05D95C">
            <wp:simplePos x="0" y="0"/>
            <wp:positionH relativeFrom="column">
              <wp:posOffset>6675120</wp:posOffset>
            </wp:positionH>
            <wp:positionV relativeFrom="paragraph">
              <wp:posOffset>417830</wp:posOffset>
            </wp:positionV>
            <wp:extent cx="1710055" cy="2325370"/>
            <wp:effectExtent l="0" t="0" r="4445" b="0"/>
            <wp:wrapTight wrapText="bothSides">
              <wp:wrapPolygon edited="0">
                <wp:start x="0" y="0"/>
                <wp:lineTo x="0" y="21411"/>
                <wp:lineTo x="21416" y="21411"/>
                <wp:lineTo x="21416" y="0"/>
                <wp:lineTo x="0" y="0"/>
              </wp:wrapPolygon>
            </wp:wrapTight>
            <wp:docPr id="18" name="Picture 2" descr="DSC_0224_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224_jpg1"/>
                    <pic:cNvPicPr>
                      <a:picLocks noChangeAspect="1" noChangeArrowheads="1"/>
                    </pic:cNvPicPr>
                  </pic:nvPicPr>
                  <pic:blipFill>
                    <a:blip r:embed="rId19" cstate="print"/>
                    <a:srcRect/>
                    <a:stretch>
                      <a:fillRect/>
                    </a:stretch>
                  </pic:blipFill>
                  <pic:spPr bwMode="auto">
                    <a:xfrm>
                      <a:off x="0" y="0"/>
                      <a:ext cx="1710055" cy="2325370"/>
                    </a:xfrm>
                    <a:prstGeom prst="rect">
                      <a:avLst/>
                    </a:prstGeom>
                    <a:noFill/>
                  </pic:spPr>
                </pic:pic>
              </a:graphicData>
            </a:graphic>
          </wp:anchor>
        </w:drawing>
      </w:r>
      <w:r w:rsidRPr="002E0C50">
        <w:rPr>
          <w:rFonts w:ascii="Calibri" w:hAnsi="Calibri" w:cs="Calibri"/>
          <w:sz w:val="22"/>
          <w:szCs w:val="22"/>
        </w:rPr>
        <w:t xml:space="preserve">attainment of the SLO and determine the teacher’s impact on student learning. </w:t>
      </w:r>
    </w:p>
    <w:p w:rsidR="006514C8" w:rsidRPr="002E0C50" w:rsidRDefault="006514C8" w:rsidP="006514C8">
      <w:pPr>
        <w:tabs>
          <w:tab w:val="left" w:pos="810"/>
        </w:tabs>
        <w:spacing w:before="100" w:beforeAutospacing="1" w:after="200" w:line="276" w:lineRule="auto"/>
        <w:rPr>
          <w:rFonts w:ascii="Calibri" w:hAnsi="Calibri" w:cs="Calibri"/>
          <w:b/>
          <w:sz w:val="22"/>
          <w:szCs w:val="22"/>
        </w:rPr>
      </w:pPr>
      <w:r w:rsidRPr="002E0C50">
        <w:rPr>
          <w:rFonts w:ascii="Calibri" w:hAnsi="Calibri" w:cs="Calibri"/>
          <w:b/>
          <w:sz w:val="22"/>
          <w:szCs w:val="22"/>
        </w:rPr>
        <w:t>High-quality SLOs include the following:</w:t>
      </w:r>
    </w:p>
    <w:p w:rsidR="006514C8" w:rsidRPr="002E0C50" w:rsidRDefault="006514C8" w:rsidP="006514C8">
      <w:pPr>
        <w:numPr>
          <w:ilvl w:val="1"/>
          <w:numId w:val="3"/>
        </w:numPr>
        <w:contextualSpacing/>
        <w:rPr>
          <w:rStyle w:val="SubtleEmphasis11"/>
          <w:rFonts w:ascii="Calibri" w:hAnsi="Calibri" w:cs="Calibri"/>
          <w:b/>
          <w:i w:val="0"/>
          <w:sz w:val="22"/>
          <w:szCs w:val="22"/>
        </w:rPr>
      </w:pPr>
      <w:r w:rsidRPr="002E0C50">
        <w:rPr>
          <w:rStyle w:val="SubtleEmphasis11"/>
          <w:rFonts w:ascii="Calibri" w:hAnsi="Calibri" w:cs="Calibri"/>
          <w:b/>
          <w:color w:val="943634"/>
          <w:sz w:val="22"/>
          <w:szCs w:val="22"/>
        </w:rPr>
        <w:t xml:space="preserve">Baseline and Trend Data. </w:t>
      </w:r>
      <w:r>
        <w:rPr>
          <w:rStyle w:val="SubtleEmphasis11"/>
          <w:rFonts w:ascii="Calibri" w:hAnsi="Calibri" w:cs="Calibri"/>
          <w:color w:val="404040" w:themeColor="text1" w:themeTint="BF"/>
          <w:sz w:val="22"/>
          <w:szCs w:val="22"/>
        </w:rPr>
        <w:t>The SLO data should summarize</w:t>
      </w:r>
      <w:r w:rsidRPr="000A0F55">
        <w:rPr>
          <w:rStyle w:val="SubtleEmphasis11"/>
          <w:rFonts w:ascii="Calibri" w:hAnsi="Calibri" w:cs="Calibri"/>
          <w:color w:val="404040" w:themeColor="text1" w:themeTint="BF"/>
          <w:sz w:val="22"/>
          <w:szCs w:val="22"/>
        </w:rPr>
        <w:t xml:space="preserve"> student information (test score</w:t>
      </w:r>
      <w:r w:rsidR="002574A3">
        <w:rPr>
          <w:rStyle w:val="SubtleEmphasis11"/>
          <w:rFonts w:ascii="Calibri" w:hAnsi="Calibri" w:cs="Calibri"/>
          <w:color w:val="404040" w:themeColor="text1" w:themeTint="BF"/>
          <w:sz w:val="22"/>
          <w:szCs w:val="22"/>
        </w:rPr>
        <w:t>s</w:t>
      </w:r>
      <w:r w:rsidRPr="000A0F55">
        <w:rPr>
          <w:rStyle w:val="SubtleEmphasis11"/>
          <w:rFonts w:ascii="Calibri" w:hAnsi="Calibri" w:cs="Calibri"/>
          <w:color w:val="404040" w:themeColor="text1" w:themeTint="BF"/>
          <w:sz w:val="22"/>
          <w:szCs w:val="22"/>
        </w:rPr>
        <w:t xml:space="preserve"> from previous years, results of pre</w:t>
      </w:r>
      <w:r w:rsidR="005D13CF">
        <w:rPr>
          <w:rStyle w:val="SubtleEmphasis11"/>
          <w:rFonts w:ascii="Calibri" w:hAnsi="Calibri" w:cs="Calibri"/>
          <w:color w:val="404040" w:themeColor="text1" w:themeTint="BF"/>
          <w:sz w:val="22"/>
          <w:szCs w:val="22"/>
        </w:rPr>
        <w:t>-</w:t>
      </w:r>
      <w:r w:rsidRPr="000A0F55">
        <w:rPr>
          <w:rStyle w:val="SubtleEmphasis11"/>
          <w:rFonts w:ascii="Calibri" w:hAnsi="Calibri" w:cs="Calibri"/>
          <w:color w:val="404040" w:themeColor="text1" w:themeTint="BF"/>
          <w:sz w:val="22"/>
          <w:szCs w:val="22"/>
        </w:rPr>
        <w:t>assessments), identif</w:t>
      </w:r>
      <w:r>
        <w:rPr>
          <w:rStyle w:val="SubtleEmphasis11"/>
          <w:rFonts w:ascii="Calibri" w:hAnsi="Calibri" w:cs="Calibri"/>
          <w:color w:val="404040" w:themeColor="text1" w:themeTint="BF"/>
          <w:sz w:val="22"/>
          <w:szCs w:val="22"/>
        </w:rPr>
        <w:t>y</w:t>
      </w:r>
      <w:r w:rsidRPr="000A0F55">
        <w:rPr>
          <w:rStyle w:val="SubtleEmphasis11"/>
          <w:rFonts w:ascii="Calibri" w:hAnsi="Calibri" w:cs="Calibri"/>
          <w:color w:val="404040" w:themeColor="text1" w:themeTint="BF"/>
          <w:sz w:val="22"/>
          <w:szCs w:val="22"/>
        </w:rPr>
        <w:t xml:space="preserve"> student strengths and weaknesses, and review trend data to inform the objective and establish the amount of growth that should take place.</w:t>
      </w:r>
      <w:r w:rsidRPr="002E0C50">
        <w:rPr>
          <w:rStyle w:val="SubtleEmphasis11"/>
          <w:rFonts w:ascii="Calibri" w:hAnsi="Calibri" w:cs="Calibri"/>
          <w:sz w:val="22"/>
          <w:szCs w:val="22"/>
        </w:rPr>
        <w:t xml:space="preserve"> </w:t>
      </w:r>
    </w:p>
    <w:p w:rsidR="006514C8" w:rsidRPr="000A0F55" w:rsidRDefault="006514C8" w:rsidP="006514C8">
      <w:pPr>
        <w:numPr>
          <w:ilvl w:val="1"/>
          <w:numId w:val="3"/>
        </w:numPr>
        <w:contextualSpacing/>
        <w:rPr>
          <w:rStyle w:val="SubtleEmphasis11"/>
          <w:rFonts w:ascii="Calibri" w:hAnsi="Calibri" w:cs="Calibri"/>
          <w:i w:val="0"/>
          <w:color w:val="404040" w:themeColor="text1" w:themeTint="BF"/>
          <w:sz w:val="22"/>
          <w:szCs w:val="22"/>
        </w:rPr>
      </w:pPr>
      <w:r w:rsidRPr="002E0C50">
        <w:rPr>
          <w:rStyle w:val="SubtleEmphasis11"/>
          <w:rFonts w:ascii="Calibri" w:hAnsi="Calibri" w:cs="Calibri"/>
          <w:b/>
          <w:color w:val="943634"/>
          <w:sz w:val="22"/>
          <w:szCs w:val="22"/>
        </w:rPr>
        <w:t>Student Population</w:t>
      </w:r>
      <w:r w:rsidRPr="002E0C50">
        <w:rPr>
          <w:rStyle w:val="SubtleEmphasis11"/>
          <w:rFonts w:ascii="Calibri" w:hAnsi="Calibri" w:cs="Calibri"/>
          <w:color w:val="943634"/>
          <w:sz w:val="22"/>
          <w:szCs w:val="22"/>
        </w:rPr>
        <w:t>.</w:t>
      </w:r>
      <w:r w:rsidRPr="002E0C50">
        <w:rPr>
          <w:rStyle w:val="SubtleEmphasis11"/>
          <w:rFonts w:ascii="Calibri" w:hAnsi="Calibri" w:cs="Calibri"/>
          <w:sz w:val="22"/>
          <w:szCs w:val="22"/>
        </w:rPr>
        <w:t xml:space="preserve"> </w:t>
      </w:r>
      <w:r>
        <w:rPr>
          <w:rStyle w:val="SubtleEmphasis11"/>
          <w:rFonts w:ascii="Calibri" w:hAnsi="Calibri" w:cs="Calibri"/>
          <w:color w:val="404040" w:themeColor="text1" w:themeTint="BF"/>
          <w:sz w:val="22"/>
          <w:szCs w:val="22"/>
        </w:rPr>
        <w:t>T</w:t>
      </w:r>
      <w:r w:rsidRPr="000A0F55">
        <w:rPr>
          <w:rStyle w:val="SubtleEmphasis11"/>
          <w:rFonts w:ascii="Calibri" w:hAnsi="Calibri" w:cs="Calibri"/>
          <w:color w:val="404040" w:themeColor="text1" w:themeTint="BF"/>
          <w:sz w:val="22"/>
          <w:szCs w:val="22"/>
        </w:rPr>
        <w:t>he students, course, grade level, and number of students</w:t>
      </w:r>
      <w:r>
        <w:rPr>
          <w:rStyle w:val="SubtleEmphasis11"/>
          <w:rFonts w:ascii="Calibri" w:hAnsi="Calibri" w:cs="Calibri"/>
          <w:color w:val="404040" w:themeColor="text1" w:themeTint="BF"/>
          <w:sz w:val="22"/>
          <w:szCs w:val="22"/>
        </w:rPr>
        <w:t xml:space="preserve"> should be</w:t>
      </w:r>
      <w:r w:rsidRPr="000A0F55">
        <w:rPr>
          <w:rStyle w:val="SubtleEmphasis11"/>
          <w:rFonts w:ascii="Calibri" w:hAnsi="Calibri" w:cs="Calibri"/>
          <w:color w:val="404040" w:themeColor="text1" w:themeTint="BF"/>
          <w:sz w:val="22"/>
          <w:szCs w:val="22"/>
        </w:rPr>
        <w:t xml:space="preserve"> included in the objective. </w:t>
      </w:r>
    </w:p>
    <w:p w:rsidR="006514C8" w:rsidRPr="002E0C50" w:rsidRDefault="006514C8" w:rsidP="006514C8">
      <w:pPr>
        <w:numPr>
          <w:ilvl w:val="1"/>
          <w:numId w:val="3"/>
        </w:numPr>
        <w:contextualSpacing/>
        <w:rPr>
          <w:rStyle w:val="SubtleEmphasis11"/>
          <w:rFonts w:ascii="Calibri" w:hAnsi="Calibri" w:cs="Calibri"/>
          <w:b/>
          <w:sz w:val="22"/>
          <w:szCs w:val="22"/>
        </w:rPr>
      </w:pPr>
      <w:r w:rsidRPr="002E0C50">
        <w:rPr>
          <w:rStyle w:val="SubtleEmphasis11"/>
          <w:rFonts w:ascii="Calibri" w:hAnsi="Calibri" w:cs="Calibri"/>
          <w:b/>
          <w:color w:val="943634"/>
          <w:sz w:val="22"/>
          <w:szCs w:val="22"/>
        </w:rPr>
        <w:t>Interval of Instruction.</w:t>
      </w:r>
      <w:r w:rsidRPr="002E0C50">
        <w:rPr>
          <w:rStyle w:val="SubtleEmphasis11"/>
          <w:rFonts w:ascii="Calibri" w:hAnsi="Calibri" w:cs="Calibri"/>
          <w:b/>
          <w:sz w:val="22"/>
          <w:szCs w:val="22"/>
        </w:rPr>
        <w:t xml:space="preserve"> </w:t>
      </w:r>
      <w:r w:rsidRPr="000A0F55">
        <w:rPr>
          <w:rStyle w:val="SubtleEmphasis11"/>
          <w:rFonts w:ascii="Calibri" w:hAnsi="Calibri" w:cs="Calibri"/>
          <w:color w:val="404040" w:themeColor="text1" w:themeTint="BF"/>
          <w:sz w:val="22"/>
          <w:szCs w:val="22"/>
        </w:rPr>
        <w:t xml:space="preserve">The duration of the course that the SLO will cover </w:t>
      </w:r>
      <w:r>
        <w:rPr>
          <w:rStyle w:val="SubtleEmphasis11"/>
          <w:rFonts w:ascii="Calibri" w:hAnsi="Calibri" w:cs="Calibri"/>
          <w:color w:val="404040" w:themeColor="text1" w:themeTint="BF"/>
          <w:sz w:val="22"/>
          <w:szCs w:val="22"/>
        </w:rPr>
        <w:t>should include</w:t>
      </w:r>
      <w:r w:rsidRPr="000A0F55">
        <w:rPr>
          <w:rStyle w:val="SubtleEmphasis11"/>
          <w:rFonts w:ascii="Calibri" w:hAnsi="Calibri" w:cs="Calibri"/>
          <w:color w:val="404040" w:themeColor="text1" w:themeTint="BF"/>
          <w:sz w:val="22"/>
          <w:szCs w:val="22"/>
        </w:rPr>
        <w:t xml:space="preserve"> the start and end dates.</w:t>
      </w:r>
      <w:r w:rsidRPr="002E0C50">
        <w:rPr>
          <w:rStyle w:val="SubtleEmphasis11"/>
          <w:rFonts w:ascii="Calibri" w:hAnsi="Calibri" w:cs="Calibri"/>
          <w:sz w:val="22"/>
          <w:szCs w:val="22"/>
        </w:rPr>
        <w:t xml:space="preserve"> </w:t>
      </w:r>
    </w:p>
    <w:p w:rsidR="006514C8" w:rsidRPr="002E0C50" w:rsidRDefault="006514C8" w:rsidP="006514C8">
      <w:pPr>
        <w:numPr>
          <w:ilvl w:val="1"/>
          <w:numId w:val="3"/>
        </w:numPr>
        <w:contextualSpacing/>
        <w:rPr>
          <w:rStyle w:val="SubtleEmphasis11"/>
          <w:rFonts w:ascii="Calibri" w:hAnsi="Calibri" w:cs="Calibri"/>
          <w:b/>
          <w:sz w:val="22"/>
          <w:szCs w:val="22"/>
        </w:rPr>
      </w:pPr>
      <w:r w:rsidRPr="002E0C50">
        <w:rPr>
          <w:rStyle w:val="SubtleEmphasis11"/>
          <w:rFonts w:ascii="Calibri" w:hAnsi="Calibri" w:cs="Calibri"/>
          <w:b/>
          <w:color w:val="943634"/>
          <w:sz w:val="22"/>
          <w:szCs w:val="22"/>
        </w:rPr>
        <w:t>Standards and Content.</w:t>
      </w:r>
      <w:r w:rsidRPr="002E0C50">
        <w:rPr>
          <w:rStyle w:val="SubtleEmphasis11"/>
          <w:rFonts w:ascii="Calibri" w:hAnsi="Calibri" w:cs="Calibri"/>
          <w:b/>
          <w:sz w:val="22"/>
          <w:szCs w:val="22"/>
        </w:rPr>
        <w:t xml:space="preserve"> </w:t>
      </w:r>
      <w:r>
        <w:rPr>
          <w:rStyle w:val="SubtleEmphasis11"/>
          <w:rFonts w:ascii="Calibri" w:hAnsi="Calibri" w:cs="Calibri"/>
          <w:color w:val="404040" w:themeColor="text1" w:themeTint="BF"/>
          <w:sz w:val="22"/>
          <w:szCs w:val="22"/>
        </w:rPr>
        <w:t>This section should explain</w:t>
      </w:r>
      <w:r w:rsidRPr="000A0F55">
        <w:rPr>
          <w:rStyle w:val="SubtleEmphasis11"/>
          <w:rFonts w:ascii="Calibri" w:hAnsi="Calibri" w:cs="Calibri"/>
          <w:color w:val="404040" w:themeColor="text1" w:themeTint="BF"/>
          <w:sz w:val="22"/>
          <w:szCs w:val="22"/>
        </w:rPr>
        <w:t xml:space="preserve"> the content, skills, and specific standards to which the SLO is aligned. All SLOs should be broad enough to represent the most important learning or overarching skills, but narrow enough to be measured.</w:t>
      </w:r>
    </w:p>
    <w:p w:rsidR="006514C8" w:rsidRPr="000A0F55" w:rsidRDefault="006514C8" w:rsidP="006514C8">
      <w:pPr>
        <w:numPr>
          <w:ilvl w:val="1"/>
          <w:numId w:val="3"/>
        </w:numPr>
        <w:contextualSpacing/>
        <w:rPr>
          <w:rStyle w:val="SubtleEmphasis11"/>
          <w:rFonts w:ascii="Calibri" w:hAnsi="Calibri" w:cs="Calibri"/>
          <w:b/>
          <w:color w:val="404040" w:themeColor="text1" w:themeTint="BF"/>
          <w:sz w:val="22"/>
          <w:szCs w:val="22"/>
        </w:rPr>
      </w:pPr>
      <w:r w:rsidRPr="002E0C50">
        <w:rPr>
          <w:rStyle w:val="SubtleEmphasis11"/>
          <w:rFonts w:ascii="Calibri" w:hAnsi="Calibri" w:cs="Calibri"/>
          <w:b/>
          <w:color w:val="943634"/>
          <w:sz w:val="22"/>
          <w:szCs w:val="22"/>
        </w:rPr>
        <w:t>Assessment(s).</w:t>
      </w:r>
      <w:r w:rsidRPr="002E0C50">
        <w:rPr>
          <w:rStyle w:val="SubtleEmphasis11"/>
          <w:rFonts w:ascii="Calibri" w:hAnsi="Calibri" w:cs="Calibri"/>
          <w:b/>
          <w:sz w:val="22"/>
          <w:szCs w:val="22"/>
        </w:rPr>
        <w:t xml:space="preserve"> </w:t>
      </w:r>
      <w:r w:rsidRPr="000A0F55">
        <w:rPr>
          <w:rStyle w:val="SubtleEmphasis11"/>
          <w:rFonts w:ascii="Calibri" w:hAnsi="Calibri" w:cs="Calibri"/>
          <w:color w:val="404040" w:themeColor="text1" w:themeTint="BF"/>
          <w:sz w:val="22"/>
          <w:szCs w:val="22"/>
        </w:rPr>
        <w:t>The assessment(s) that will be used to measure student growth for the objective. The assessment</w:t>
      </w:r>
      <w:r>
        <w:rPr>
          <w:rStyle w:val="SubtleEmphasis11"/>
          <w:rFonts w:ascii="Calibri" w:hAnsi="Calibri" w:cs="Calibri"/>
          <w:color w:val="404040" w:themeColor="text1" w:themeTint="BF"/>
          <w:sz w:val="22"/>
          <w:szCs w:val="22"/>
        </w:rPr>
        <w:t xml:space="preserve"> selection </w:t>
      </w:r>
      <w:r w:rsidRPr="000A0F55">
        <w:rPr>
          <w:rStyle w:val="SubtleEmphasis11"/>
          <w:rFonts w:ascii="Calibri" w:hAnsi="Calibri" w:cs="Calibri"/>
          <w:color w:val="404040" w:themeColor="text1" w:themeTint="BF"/>
          <w:sz w:val="22"/>
          <w:szCs w:val="22"/>
        </w:rPr>
        <w:t xml:space="preserve">should be </w:t>
      </w:r>
      <w:r>
        <w:rPr>
          <w:rStyle w:val="SubtleEmphasis11"/>
          <w:rFonts w:ascii="Calibri" w:hAnsi="Calibri" w:cs="Calibri"/>
          <w:color w:val="404040" w:themeColor="text1" w:themeTint="BF"/>
          <w:sz w:val="22"/>
          <w:szCs w:val="22"/>
        </w:rPr>
        <w:t xml:space="preserve">reviewed by content or grade-level experts or, in cases where an appropriate assessment does not exist, created at the district level. </w:t>
      </w:r>
      <w:r>
        <w:rPr>
          <w:rFonts w:ascii="Calibri" w:hAnsi="Calibri" w:cs="Calibri"/>
          <w:i/>
          <w:color w:val="404040" w:themeColor="text1" w:themeTint="BF"/>
          <w:sz w:val="22"/>
          <w:szCs w:val="22"/>
        </w:rPr>
        <w:t>The assessment(s) should</w:t>
      </w:r>
      <w:r w:rsidRPr="000A0F55">
        <w:rPr>
          <w:rFonts w:ascii="Calibri" w:hAnsi="Calibri" w:cs="Calibri"/>
          <w:i/>
          <w:color w:val="404040" w:themeColor="text1" w:themeTint="BF"/>
          <w:sz w:val="22"/>
          <w:szCs w:val="22"/>
        </w:rPr>
        <w:t xml:space="preserve"> effectively measure course content and have sufficient “stretch” so that all students may demonstrate learning. If supplemental assessments are needed to cover all ability levels in the course, this section should provide a plan for combining multiple assessments.</w:t>
      </w:r>
      <w:r w:rsidRPr="000A0F55">
        <w:rPr>
          <w:rFonts w:ascii="Calibri" w:hAnsi="Calibri" w:cs="Calibri"/>
          <w:color w:val="404040" w:themeColor="text1" w:themeTint="BF"/>
          <w:sz w:val="22"/>
          <w:szCs w:val="22"/>
        </w:rPr>
        <w:t xml:space="preserve"> </w:t>
      </w:r>
    </w:p>
    <w:p w:rsidR="006514C8" w:rsidRPr="002C50BB" w:rsidRDefault="006514C8" w:rsidP="006514C8">
      <w:pPr>
        <w:numPr>
          <w:ilvl w:val="1"/>
          <w:numId w:val="3"/>
        </w:numPr>
        <w:contextualSpacing/>
        <w:rPr>
          <w:rFonts w:ascii="Calibri" w:hAnsi="Calibri" w:cs="Calibri"/>
          <w:b/>
          <w:i/>
          <w:iCs/>
          <w:color w:val="808080"/>
          <w:sz w:val="22"/>
          <w:szCs w:val="22"/>
        </w:rPr>
      </w:pPr>
      <w:r w:rsidRPr="002C50BB">
        <w:rPr>
          <w:rStyle w:val="SubtleEmphasis11"/>
          <w:rFonts w:ascii="Calibri" w:hAnsi="Calibri" w:cs="Calibri"/>
          <w:b/>
          <w:color w:val="943634"/>
          <w:sz w:val="22"/>
          <w:szCs w:val="22"/>
        </w:rPr>
        <w:t>Growth Target(s).</w:t>
      </w:r>
      <w:r w:rsidRPr="002C50BB">
        <w:rPr>
          <w:rStyle w:val="SubtleEmphasis11"/>
          <w:rFonts w:ascii="Calibri" w:hAnsi="Calibri" w:cs="Calibri"/>
          <w:b/>
          <w:sz w:val="22"/>
          <w:szCs w:val="22"/>
        </w:rPr>
        <w:t xml:space="preserve"> </w:t>
      </w:r>
      <w:r w:rsidRPr="002C50BB">
        <w:rPr>
          <w:rStyle w:val="SubtleEmphasis11"/>
          <w:rFonts w:ascii="Calibri" w:hAnsi="Calibri" w:cs="Calibri"/>
          <w:color w:val="404040" w:themeColor="text1" w:themeTint="BF"/>
          <w:sz w:val="22"/>
          <w:szCs w:val="22"/>
        </w:rPr>
        <w:t xml:space="preserve">The target for student growth should reflect </w:t>
      </w:r>
      <w:r w:rsidR="00B72ABE" w:rsidRPr="000E21ED">
        <w:rPr>
          <w:rStyle w:val="SubtleEmphasis11"/>
          <w:rFonts w:ascii="Calibri" w:hAnsi="Calibri" w:cs="Calibri"/>
          <w:color w:val="404040" w:themeColor="text1" w:themeTint="BF"/>
          <w:sz w:val="22"/>
          <w:szCs w:val="22"/>
        </w:rPr>
        <w:t>high expectations</w:t>
      </w:r>
      <w:r w:rsidRPr="002C50BB">
        <w:rPr>
          <w:rStyle w:val="SubtleEmphasis11"/>
          <w:rFonts w:ascii="Calibri" w:hAnsi="Calibri" w:cs="Calibri"/>
          <w:color w:val="404040" w:themeColor="text1" w:themeTint="BF"/>
          <w:sz w:val="22"/>
          <w:szCs w:val="22"/>
        </w:rPr>
        <w:t xml:space="preserve"> for student achievement that are developmentally appropriate. The targets should be rigorous yet attainable.</w:t>
      </w:r>
      <w:r w:rsidRPr="002C50BB">
        <w:rPr>
          <w:rFonts w:ascii="Calibri" w:hAnsi="Calibri" w:cs="Calibri"/>
          <w:sz w:val="22"/>
          <w:szCs w:val="22"/>
        </w:rPr>
        <w:t xml:space="preserve"> </w:t>
      </w:r>
      <w:r w:rsidRPr="002C50BB">
        <w:rPr>
          <w:rFonts w:ascii="Calibri" w:hAnsi="Calibri" w:cs="Calibri"/>
          <w:i/>
          <w:color w:val="404040" w:themeColor="text1" w:themeTint="BF"/>
          <w:sz w:val="22"/>
          <w:szCs w:val="22"/>
        </w:rPr>
        <w:t>The target can be tiered for specific students in the classroom to allow all students to demonstrate growth</w:t>
      </w:r>
      <w:r>
        <w:rPr>
          <w:rFonts w:ascii="Calibri" w:hAnsi="Calibri" w:cs="Calibri"/>
          <w:i/>
          <w:color w:val="404040" w:themeColor="text1" w:themeTint="BF"/>
          <w:sz w:val="22"/>
          <w:szCs w:val="22"/>
        </w:rPr>
        <w:t>,</w:t>
      </w:r>
      <w:r w:rsidRPr="002C50BB">
        <w:rPr>
          <w:rFonts w:ascii="Calibri" w:hAnsi="Calibri" w:cs="Calibri"/>
          <w:i/>
          <w:color w:val="404040" w:themeColor="text1" w:themeTint="BF"/>
          <w:sz w:val="22"/>
          <w:szCs w:val="22"/>
        </w:rPr>
        <w:t xml:space="preserve"> or the target can be equally applicable to all students in a class, grade, or subject</w:t>
      </w:r>
      <w:r w:rsidRPr="002C50BB">
        <w:rPr>
          <w:rFonts w:ascii="Calibri" w:hAnsi="Calibri" w:cs="Calibri"/>
          <w:i/>
          <w:sz w:val="22"/>
          <w:szCs w:val="22"/>
        </w:rPr>
        <w:t>.</w:t>
      </w:r>
      <w:r w:rsidRPr="002C50BB">
        <w:rPr>
          <w:rFonts w:ascii="Calibri" w:hAnsi="Calibri" w:cs="Calibri"/>
          <w:sz w:val="22"/>
          <w:szCs w:val="22"/>
        </w:rPr>
        <w:t xml:space="preserve"> </w:t>
      </w:r>
    </w:p>
    <w:p w:rsidR="006514C8" w:rsidRPr="002E0C50" w:rsidRDefault="006514C8" w:rsidP="006514C8">
      <w:pPr>
        <w:numPr>
          <w:ilvl w:val="1"/>
          <w:numId w:val="3"/>
        </w:numPr>
        <w:contextualSpacing/>
        <w:rPr>
          <w:rStyle w:val="SubtleEmphasis11"/>
          <w:rFonts w:ascii="Calibri" w:hAnsi="Calibri" w:cs="Calibri"/>
          <w:b/>
          <w:sz w:val="22"/>
          <w:szCs w:val="22"/>
        </w:rPr>
      </w:pPr>
      <w:r w:rsidRPr="002C50BB">
        <w:rPr>
          <w:rStyle w:val="SubtleEmphasis11"/>
          <w:rFonts w:ascii="Calibri" w:hAnsi="Calibri" w:cs="Calibri"/>
          <w:b/>
          <w:color w:val="943634"/>
          <w:sz w:val="22"/>
          <w:szCs w:val="22"/>
        </w:rPr>
        <w:t>Rationale for Growth Target</w:t>
      </w:r>
      <w:r w:rsidRPr="00A9313C">
        <w:rPr>
          <w:rStyle w:val="SubtleEmphasis11"/>
          <w:rFonts w:ascii="Calibri" w:hAnsi="Calibri" w:cs="Calibri"/>
          <w:b/>
          <w:color w:val="943634" w:themeColor="accent2" w:themeShade="BF"/>
          <w:sz w:val="22"/>
          <w:szCs w:val="22"/>
        </w:rPr>
        <w:t>(s).</w:t>
      </w:r>
      <w:r w:rsidRPr="002C50BB">
        <w:rPr>
          <w:rStyle w:val="SubtleEmphasis11"/>
          <w:rFonts w:ascii="Calibri" w:hAnsi="Calibri" w:cs="Calibri"/>
          <w:b/>
          <w:color w:val="404040" w:themeColor="text1" w:themeTint="BF"/>
          <w:sz w:val="22"/>
          <w:szCs w:val="22"/>
        </w:rPr>
        <w:t xml:space="preserve"> </w:t>
      </w:r>
      <w:r w:rsidRPr="002C50BB">
        <w:rPr>
          <w:rStyle w:val="SubtleEmphasis11"/>
          <w:rFonts w:ascii="Calibri" w:hAnsi="Calibri" w:cs="Calibri"/>
          <w:color w:val="404040" w:themeColor="text1" w:themeTint="BF"/>
          <w:sz w:val="22"/>
          <w:szCs w:val="22"/>
        </w:rPr>
        <w:t>High quality SLOs include strong justifications for why the goal is important and achievable for this group of student</w:t>
      </w:r>
      <w:r>
        <w:rPr>
          <w:rStyle w:val="SubtleEmphasis11"/>
          <w:rFonts w:ascii="Calibri" w:hAnsi="Calibri" w:cs="Calibri"/>
          <w:color w:val="404040" w:themeColor="text1" w:themeTint="BF"/>
          <w:sz w:val="22"/>
          <w:szCs w:val="22"/>
        </w:rPr>
        <w:t>s. Rationales should draw upon assessment, baseline and trend data, student outcomes, and curriculum standards and should be aligned to broader school and district goa</w:t>
      </w:r>
      <w:r w:rsidRPr="002C50BB">
        <w:rPr>
          <w:rStyle w:val="SubtleEmphasis11"/>
          <w:rFonts w:ascii="Calibri" w:hAnsi="Calibri" w:cs="Calibri"/>
          <w:b/>
          <w:color w:val="404040" w:themeColor="text1" w:themeTint="BF"/>
          <w:sz w:val="22"/>
          <w:szCs w:val="22"/>
        </w:rPr>
        <w:t>l</w:t>
      </w:r>
      <w:r w:rsidRPr="002C50BB">
        <w:rPr>
          <w:rStyle w:val="SubtleEmphasis11"/>
          <w:rFonts w:ascii="Calibri" w:hAnsi="Calibri" w:cs="Calibri"/>
          <w:color w:val="404040" w:themeColor="text1" w:themeTint="BF"/>
          <w:sz w:val="22"/>
          <w:szCs w:val="22"/>
        </w:rPr>
        <w:t>s</w:t>
      </w:r>
      <w:r w:rsidRPr="00A9313C">
        <w:rPr>
          <w:rStyle w:val="SubtleEmphasis11"/>
          <w:rFonts w:ascii="Calibri" w:hAnsi="Calibri" w:cs="Calibri"/>
          <w:color w:val="404040" w:themeColor="text1" w:themeTint="BF"/>
          <w:sz w:val="22"/>
          <w:szCs w:val="22"/>
        </w:rPr>
        <w:t>.</w:t>
      </w:r>
    </w:p>
    <w:p w:rsidR="006514C8" w:rsidRDefault="006514C8" w:rsidP="006514C8">
      <w:pPr>
        <w:spacing w:after="200" w:line="276" w:lineRule="auto"/>
        <w:rPr>
          <w:rFonts w:ascii="Calibri" w:hAnsi="Calibri" w:cs="Calibri"/>
          <w:b/>
          <w:sz w:val="32"/>
          <w:szCs w:val="32"/>
        </w:rPr>
      </w:pPr>
      <w:r>
        <w:rPr>
          <w:rFonts w:ascii="Calibri" w:hAnsi="Calibri" w:cs="Calibri"/>
          <w:b/>
          <w:sz w:val="32"/>
          <w:szCs w:val="32"/>
        </w:rPr>
        <w:br w:type="page"/>
      </w:r>
    </w:p>
    <w:p w:rsidR="006514C8" w:rsidRPr="002E0C50" w:rsidRDefault="00A9231C" w:rsidP="006514C8">
      <w:pPr>
        <w:pStyle w:val="ColorfulList-Accent11"/>
        <w:spacing w:line="276" w:lineRule="auto"/>
        <w:ind w:left="0"/>
        <w:rPr>
          <w:rFonts w:ascii="Calibri" w:hAnsi="Calibri" w:cs="Calibri"/>
          <w:b/>
          <w:sz w:val="32"/>
          <w:szCs w:val="32"/>
        </w:rPr>
      </w:pPr>
      <w:r>
        <w:rPr>
          <w:rFonts w:ascii="Calibri" w:hAnsi="Calibri" w:cs="Calibri"/>
          <w:b/>
          <w:noProof/>
          <w:sz w:val="32"/>
          <w:szCs w:val="32"/>
        </w:rPr>
        <w:lastRenderedPageBreak/>
        <mc:AlternateContent>
          <mc:Choice Requires="wps">
            <w:drawing>
              <wp:anchor distT="0" distB="0" distL="114300" distR="114300" simplePos="0" relativeHeight="251701248" behindDoc="1" locked="0" layoutInCell="1" allowOverlap="0" wp14:anchorId="67716F37" wp14:editId="05C47A55">
                <wp:simplePos x="0" y="0"/>
                <wp:positionH relativeFrom="column">
                  <wp:align>right</wp:align>
                </wp:positionH>
                <wp:positionV relativeFrom="line">
                  <wp:posOffset>584835</wp:posOffset>
                </wp:positionV>
                <wp:extent cx="4342130" cy="3076575"/>
                <wp:effectExtent l="0" t="0" r="39370" b="66675"/>
                <wp:wrapTight wrapText="left">
                  <wp:wrapPolygon edited="0">
                    <wp:start x="9287" y="0"/>
                    <wp:lineTo x="7865" y="134"/>
                    <wp:lineTo x="4075" y="1605"/>
                    <wp:lineTo x="4075" y="2140"/>
                    <wp:lineTo x="3127" y="2942"/>
                    <wp:lineTo x="1990" y="4146"/>
                    <wp:lineTo x="663" y="6420"/>
                    <wp:lineTo x="0" y="8560"/>
                    <wp:lineTo x="0" y="12840"/>
                    <wp:lineTo x="569" y="14980"/>
                    <wp:lineTo x="1611" y="17120"/>
                    <wp:lineTo x="3412" y="19259"/>
                    <wp:lineTo x="3506" y="19527"/>
                    <wp:lineTo x="6823" y="21399"/>
                    <wp:lineTo x="9192" y="21934"/>
                    <wp:lineTo x="9761" y="21934"/>
                    <wp:lineTo x="12035" y="21934"/>
                    <wp:lineTo x="12509" y="21934"/>
                    <wp:lineTo x="14499" y="21533"/>
                    <wp:lineTo x="14973" y="21399"/>
                    <wp:lineTo x="18195" y="19527"/>
                    <wp:lineTo x="18290" y="19259"/>
                    <wp:lineTo x="20185" y="17120"/>
                    <wp:lineTo x="21132" y="14980"/>
                    <wp:lineTo x="21701" y="12840"/>
                    <wp:lineTo x="21701" y="9763"/>
                    <wp:lineTo x="21606" y="8560"/>
                    <wp:lineTo x="20943" y="6420"/>
                    <wp:lineTo x="19711" y="4280"/>
                    <wp:lineTo x="17531" y="1739"/>
                    <wp:lineTo x="13741" y="134"/>
                    <wp:lineTo x="12414" y="0"/>
                    <wp:lineTo x="9287" y="0"/>
                  </wp:wrapPolygon>
                </wp:wrapTight>
                <wp:docPr id="76"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2130" cy="3076575"/>
                        </a:xfrm>
                        <a:prstGeom prst="ellipse">
                          <a:avLst/>
                        </a:prstGeom>
                        <a:gradFill rotWithShape="0">
                          <a:gsLst>
                            <a:gs pos="0">
                              <a:srgbClr val="A3A3A3"/>
                            </a:gs>
                            <a:gs pos="50000">
                              <a:schemeClr val="dk1">
                                <a:lumMod val="20000"/>
                                <a:lumOff val="80000"/>
                              </a:schemeClr>
                            </a:gs>
                            <a:gs pos="100000">
                              <a:srgbClr val="A3A3A3"/>
                            </a:gs>
                          </a:gsLst>
                          <a:lin ang="18900000" scaled="1"/>
                        </a:gradFill>
                        <a:ln w="12700">
                          <a:solidFill>
                            <a:srgbClr val="A3A3A3"/>
                          </a:solidFill>
                          <a:round/>
                          <a:headEnd/>
                          <a:tailEnd/>
                        </a:ln>
                        <a:effectLst>
                          <a:outerShdw dist="28398" dir="3806097" algn="ctr" rotWithShape="0">
                            <a:schemeClr val="lt1">
                              <a:lumMod val="50000"/>
                              <a:lumOff val="0"/>
                              <a:alpha val="50000"/>
                            </a:schemeClr>
                          </a:outerShdw>
                        </a:effectLst>
                      </wps:spPr>
                      <wps:txbx>
                        <w:txbxContent>
                          <w:p w:rsidR="00B9538D" w:rsidRPr="00CA2031" w:rsidRDefault="00B9538D" w:rsidP="006514C8">
                            <w:pPr>
                              <w:spacing w:after="200" w:line="276" w:lineRule="auto"/>
                              <w:rPr>
                                <w:rFonts w:ascii="Calibri" w:hAnsi="Calibri" w:cs="Calibri"/>
                                <w:b/>
                                <w:sz w:val="20"/>
                                <w:szCs w:val="20"/>
                              </w:rPr>
                            </w:pPr>
                            <w:r w:rsidRPr="00CA2031">
                              <w:rPr>
                                <w:rFonts w:ascii="Calibri" w:hAnsi="Calibri" w:cs="Calibri"/>
                                <w:b/>
                                <w:sz w:val="20"/>
                                <w:szCs w:val="20"/>
                              </w:rPr>
                              <w:t xml:space="preserve">Do all teachers need to follow the SLO process and create an SLO? </w:t>
                            </w:r>
                          </w:p>
                          <w:p w:rsidR="00B9538D" w:rsidRPr="00CA2031" w:rsidRDefault="00B9538D" w:rsidP="006514C8">
                            <w:pPr>
                              <w:spacing w:after="200" w:line="276" w:lineRule="auto"/>
                              <w:rPr>
                                <w:rFonts w:ascii="Calibri" w:hAnsi="Calibri" w:cs="Calibri"/>
                                <w:sz w:val="20"/>
                                <w:szCs w:val="20"/>
                              </w:rPr>
                            </w:pPr>
                            <w:r w:rsidRPr="00CA2031">
                              <w:rPr>
                                <w:rFonts w:ascii="Calibri" w:hAnsi="Calibri" w:cs="Calibri"/>
                                <w:sz w:val="20"/>
                                <w:szCs w:val="20"/>
                              </w:rPr>
                              <w:t xml:space="preserve">LEAs </w:t>
                            </w:r>
                            <w:r>
                              <w:rPr>
                                <w:rFonts w:ascii="Calibri" w:hAnsi="Calibri" w:cs="Calibri"/>
                                <w:sz w:val="20"/>
                                <w:szCs w:val="20"/>
                              </w:rPr>
                              <w:t xml:space="preserve">have some flexibility in </w:t>
                            </w:r>
                            <w:r w:rsidRPr="00CA2031">
                              <w:rPr>
                                <w:rFonts w:ascii="Calibri" w:hAnsi="Calibri" w:cs="Calibri"/>
                                <w:sz w:val="20"/>
                                <w:szCs w:val="20"/>
                              </w:rPr>
                              <w:t>determin</w:t>
                            </w:r>
                            <w:r>
                              <w:rPr>
                                <w:rFonts w:ascii="Calibri" w:hAnsi="Calibri" w:cs="Calibri"/>
                                <w:sz w:val="20"/>
                                <w:szCs w:val="20"/>
                              </w:rPr>
                              <w:t>ing</w:t>
                            </w:r>
                            <w:r w:rsidRPr="00CA2031">
                              <w:rPr>
                                <w:rFonts w:ascii="Calibri" w:hAnsi="Calibri" w:cs="Calibri"/>
                                <w:sz w:val="20"/>
                                <w:szCs w:val="20"/>
                              </w:rPr>
                              <w:t xml:space="preserve"> which teachers will use </w:t>
                            </w:r>
                            <w:r>
                              <w:rPr>
                                <w:rFonts w:ascii="Calibri" w:hAnsi="Calibri" w:cs="Calibri"/>
                                <w:sz w:val="20"/>
                                <w:szCs w:val="20"/>
                              </w:rPr>
                              <w:t xml:space="preserve">SLOs </w:t>
                            </w:r>
                            <w:r w:rsidRPr="00CA2031">
                              <w:rPr>
                                <w:rFonts w:ascii="Calibri" w:hAnsi="Calibri" w:cs="Calibri"/>
                                <w:sz w:val="20"/>
                                <w:szCs w:val="20"/>
                              </w:rPr>
                              <w:t xml:space="preserve">for the student growth measure; however, </w:t>
                            </w:r>
                            <w:r>
                              <w:rPr>
                                <w:rFonts w:ascii="Calibri" w:hAnsi="Calibri" w:cs="Calibri"/>
                                <w:sz w:val="20"/>
                                <w:szCs w:val="20"/>
                              </w:rPr>
                              <w:t xml:space="preserve">for those </w:t>
                            </w:r>
                            <w:r w:rsidRPr="00CA2031">
                              <w:rPr>
                                <w:rFonts w:ascii="Calibri" w:hAnsi="Calibri" w:cs="Calibri"/>
                                <w:sz w:val="20"/>
                                <w:szCs w:val="20"/>
                              </w:rPr>
                              <w:t xml:space="preserve">districts </w:t>
                            </w:r>
                            <w:r>
                              <w:rPr>
                                <w:rFonts w:ascii="Calibri" w:hAnsi="Calibri" w:cs="Calibri"/>
                                <w:sz w:val="20"/>
                                <w:szCs w:val="20"/>
                              </w:rPr>
                              <w:t xml:space="preserve">that </w:t>
                            </w:r>
                            <w:r w:rsidRPr="00CA2031">
                              <w:rPr>
                                <w:rFonts w:ascii="Calibri" w:hAnsi="Calibri" w:cs="Calibri"/>
                                <w:sz w:val="20"/>
                                <w:szCs w:val="20"/>
                              </w:rPr>
                              <w:t>have a pilot opport</w:t>
                            </w:r>
                            <w:r>
                              <w:rPr>
                                <w:rFonts w:ascii="Calibri" w:hAnsi="Calibri" w:cs="Calibri"/>
                                <w:sz w:val="20"/>
                                <w:szCs w:val="20"/>
                              </w:rPr>
                              <w:t>unity</w:t>
                            </w:r>
                            <w:r w:rsidRPr="00CA2031">
                              <w:rPr>
                                <w:rFonts w:ascii="Calibri" w:hAnsi="Calibri" w:cs="Calibri"/>
                                <w:sz w:val="20"/>
                                <w:szCs w:val="20"/>
                              </w:rPr>
                              <w:t>, ODE recommends that all teachers create at least one SLO to gain experience with the SLO process. In</w:t>
                            </w:r>
                            <w:r>
                              <w:rPr>
                                <w:rFonts w:ascii="Calibri" w:hAnsi="Calibri" w:cs="Calibri"/>
                                <w:sz w:val="20"/>
                                <w:szCs w:val="20"/>
                              </w:rPr>
                              <w:t xml:space="preserve"> full implementation</w:t>
                            </w:r>
                            <w:r w:rsidRPr="00CA2031">
                              <w:rPr>
                                <w:rFonts w:ascii="Calibri" w:hAnsi="Calibri" w:cs="Calibri"/>
                                <w:sz w:val="20"/>
                                <w:szCs w:val="20"/>
                              </w:rPr>
                              <w:t>, teachers should create two to four SLOs</w:t>
                            </w:r>
                            <w:r>
                              <w:rPr>
                                <w:rFonts w:ascii="Calibri" w:hAnsi="Calibri" w:cs="Calibri"/>
                                <w:sz w:val="20"/>
                                <w:szCs w:val="20"/>
                              </w:rPr>
                              <w:t xml:space="preserve"> per year representative of the teacher’s schedule and student population</w:t>
                            </w:r>
                            <w:r w:rsidRPr="00CA2031">
                              <w:rPr>
                                <w:rFonts w:ascii="Calibri" w:hAnsi="Calibri" w:cs="Calibri"/>
                                <w:sz w:val="20"/>
                                <w:szCs w:val="20"/>
                              </w:rPr>
                              <w:t>.</w:t>
                            </w:r>
                          </w:p>
                          <w:p w:rsidR="00B9538D" w:rsidRDefault="00B9538D" w:rsidP="006514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39" style="position:absolute;margin-left:290.7pt;margin-top:46.05pt;width:341.9pt;height:242.25pt;z-index:-251615232;visibility:visible;mso-wrap-style:square;mso-width-percent:0;mso-height-percent:0;mso-wrap-distance-left:9pt;mso-wrap-distance-top:0;mso-wrap-distance-right:9pt;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" o:allowoverlap="f" fillcolor="#a3a3a3" strokecolor="#a3a3a3" strokeweight="1pt">
                <v:fill color2="#ccc [656]" angle="135" focus="50%" type="gradient"/>
                <v:shadow on="t" color="#7f7f7f [1601]" opacity=".5" offset="1pt"/>
                <v:textbox>
                  <w:txbxContent>
                    <w:p w:rsidR="00B9538D" w:rsidRPr="00CA2031" w:rsidRDefault="00B9538D" w:rsidP="006514C8">
                      <w:pPr>
                        <w:spacing w:after="200" w:line="276" w:lineRule="auto"/>
                        <w:rPr>
                          <w:rFonts w:ascii="Calibri" w:hAnsi="Calibri" w:cs="Calibri"/>
                          <w:b/>
                          <w:sz w:val="20"/>
                          <w:szCs w:val="20"/>
                        </w:rPr>
                      </w:pPr>
                      <w:r w:rsidRPr="00CA2031">
                        <w:rPr>
                          <w:rFonts w:ascii="Calibri" w:hAnsi="Calibri" w:cs="Calibri"/>
                          <w:b/>
                          <w:sz w:val="20"/>
                          <w:szCs w:val="20"/>
                        </w:rPr>
                        <w:t xml:space="preserve">Do all teachers need to follow the SLO process and create an SLO? </w:t>
                      </w:r>
                    </w:p>
                    <w:p w:rsidR="00B9538D" w:rsidRPr="00CA2031" w:rsidRDefault="00B9538D" w:rsidP="006514C8">
                      <w:pPr>
                        <w:spacing w:after="200" w:line="276" w:lineRule="auto"/>
                        <w:rPr>
                          <w:rFonts w:ascii="Calibri" w:hAnsi="Calibri" w:cs="Calibri"/>
                          <w:sz w:val="20"/>
                          <w:szCs w:val="20"/>
                        </w:rPr>
                      </w:pPr>
                      <w:r w:rsidRPr="00CA2031">
                        <w:rPr>
                          <w:rFonts w:ascii="Calibri" w:hAnsi="Calibri" w:cs="Calibri"/>
                          <w:sz w:val="20"/>
                          <w:szCs w:val="20"/>
                        </w:rPr>
                        <w:t xml:space="preserve">LEAs </w:t>
                      </w:r>
                      <w:r>
                        <w:rPr>
                          <w:rFonts w:ascii="Calibri" w:hAnsi="Calibri" w:cs="Calibri"/>
                          <w:sz w:val="20"/>
                          <w:szCs w:val="20"/>
                        </w:rPr>
                        <w:t xml:space="preserve">have some flexibility in </w:t>
                      </w:r>
                      <w:r w:rsidRPr="00CA2031">
                        <w:rPr>
                          <w:rFonts w:ascii="Calibri" w:hAnsi="Calibri" w:cs="Calibri"/>
                          <w:sz w:val="20"/>
                          <w:szCs w:val="20"/>
                        </w:rPr>
                        <w:t>determin</w:t>
                      </w:r>
                      <w:r>
                        <w:rPr>
                          <w:rFonts w:ascii="Calibri" w:hAnsi="Calibri" w:cs="Calibri"/>
                          <w:sz w:val="20"/>
                          <w:szCs w:val="20"/>
                        </w:rPr>
                        <w:t>ing</w:t>
                      </w:r>
                      <w:r w:rsidRPr="00CA2031">
                        <w:rPr>
                          <w:rFonts w:ascii="Calibri" w:hAnsi="Calibri" w:cs="Calibri"/>
                          <w:sz w:val="20"/>
                          <w:szCs w:val="20"/>
                        </w:rPr>
                        <w:t xml:space="preserve"> which teachers will use </w:t>
                      </w:r>
                      <w:r>
                        <w:rPr>
                          <w:rFonts w:ascii="Calibri" w:hAnsi="Calibri" w:cs="Calibri"/>
                          <w:sz w:val="20"/>
                          <w:szCs w:val="20"/>
                        </w:rPr>
                        <w:t xml:space="preserve">SLOs </w:t>
                      </w:r>
                      <w:r w:rsidRPr="00CA2031">
                        <w:rPr>
                          <w:rFonts w:ascii="Calibri" w:hAnsi="Calibri" w:cs="Calibri"/>
                          <w:sz w:val="20"/>
                          <w:szCs w:val="20"/>
                        </w:rPr>
                        <w:t xml:space="preserve">for the student growth measure; however, </w:t>
                      </w:r>
                      <w:r>
                        <w:rPr>
                          <w:rFonts w:ascii="Calibri" w:hAnsi="Calibri" w:cs="Calibri"/>
                          <w:sz w:val="20"/>
                          <w:szCs w:val="20"/>
                        </w:rPr>
                        <w:t xml:space="preserve">for those </w:t>
                      </w:r>
                      <w:r w:rsidRPr="00CA2031">
                        <w:rPr>
                          <w:rFonts w:ascii="Calibri" w:hAnsi="Calibri" w:cs="Calibri"/>
                          <w:sz w:val="20"/>
                          <w:szCs w:val="20"/>
                        </w:rPr>
                        <w:t xml:space="preserve">districts </w:t>
                      </w:r>
                      <w:r>
                        <w:rPr>
                          <w:rFonts w:ascii="Calibri" w:hAnsi="Calibri" w:cs="Calibri"/>
                          <w:sz w:val="20"/>
                          <w:szCs w:val="20"/>
                        </w:rPr>
                        <w:t xml:space="preserve">that </w:t>
                      </w:r>
                      <w:r w:rsidRPr="00CA2031">
                        <w:rPr>
                          <w:rFonts w:ascii="Calibri" w:hAnsi="Calibri" w:cs="Calibri"/>
                          <w:sz w:val="20"/>
                          <w:szCs w:val="20"/>
                        </w:rPr>
                        <w:t>have a pilot opport</w:t>
                      </w:r>
                      <w:r>
                        <w:rPr>
                          <w:rFonts w:ascii="Calibri" w:hAnsi="Calibri" w:cs="Calibri"/>
                          <w:sz w:val="20"/>
                          <w:szCs w:val="20"/>
                        </w:rPr>
                        <w:t>unity</w:t>
                      </w:r>
                      <w:r w:rsidRPr="00CA2031">
                        <w:rPr>
                          <w:rFonts w:ascii="Calibri" w:hAnsi="Calibri" w:cs="Calibri"/>
                          <w:sz w:val="20"/>
                          <w:szCs w:val="20"/>
                        </w:rPr>
                        <w:t>, ODE recommends that all teachers create at least one SLO to gain experience with the SLO process. In</w:t>
                      </w:r>
                      <w:r>
                        <w:rPr>
                          <w:rFonts w:ascii="Calibri" w:hAnsi="Calibri" w:cs="Calibri"/>
                          <w:sz w:val="20"/>
                          <w:szCs w:val="20"/>
                        </w:rPr>
                        <w:t xml:space="preserve"> full implementation</w:t>
                      </w:r>
                      <w:r w:rsidRPr="00CA2031">
                        <w:rPr>
                          <w:rFonts w:ascii="Calibri" w:hAnsi="Calibri" w:cs="Calibri"/>
                          <w:sz w:val="20"/>
                          <w:szCs w:val="20"/>
                        </w:rPr>
                        <w:t>, teachers should create two to four SLOs</w:t>
                      </w:r>
                      <w:r>
                        <w:rPr>
                          <w:rFonts w:ascii="Calibri" w:hAnsi="Calibri" w:cs="Calibri"/>
                          <w:sz w:val="20"/>
                          <w:szCs w:val="20"/>
                        </w:rPr>
                        <w:t xml:space="preserve"> per year representative of the teacher’s schedule and student population</w:t>
                      </w:r>
                      <w:r w:rsidRPr="00CA2031">
                        <w:rPr>
                          <w:rFonts w:ascii="Calibri" w:hAnsi="Calibri" w:cs="Calibri"/>
                          <w:sz w:val="20"/>
                          <w:szCs w:val="20"/>
                        </w:rPr>
                        <w:t>.</w:t>
                      </w:r>
                    </w:p>
                    <w:p w:rsidR="00B9538D" w:rsidRDefault="00B9538D" w:rsidP="006514C8"/>
                  </w:txbxContent>
                </v:textbox>
                <w10:wrap type="tight" side="left" anchory="line"/>
              </v:oval>
            </w:pict>
          </mc:Fallback>
        </mc:AlternateContent>
      </w:r>
      <w:r w:rsidR="006514C8" w:rsidRPr="002E0C50">
        <w:rPr>
          <w:rFonts w:ascii="Calibri" w:hAnsi="Calibri" w:cs="Calibri"/>
          <w:b/>
          <w:sz w:val="32"/>
          <w:szCs w:val="32"/>
        </w:rPr>
        <w:t>Why Use SLOs?</w:t>
      </w:r>
    </w:p>
    <w:p w:rsidR="006514C8" w:rsidRDefault="006514C8" w:rsidP="006514C8">
      <w:pPr>
        <w:rPr>
          <w:rFonts w:ascii="Calibri" w:hAnsi="Calibri" w:cs="Calibri"/>
          <w:sz w:val="22"/>
          <w:szCs w:val="22"/>
        </w:rPr>
      </w:pPr>
    </w:p>
    <w:p w:rsidR="006514C8" w:rsidRPr="002E0C50" w:rsidRDefault="006514C8" w:rsidP="006514C8">
      <w:pPr>
        <w:rPr>
          <w:rFonts w:ascii="Calibri" w:hAnsi="Calibri" w:cs="Calibri"/>
          <w:sz w:val="22"/>
          <w:szCs w:val="22"/>
        </w:rPr>
      </w:pPr>
      <w:r w:rsidRPr="002E0C50">
        <w:rPr>
          <w:rFonts w:ascii="Calibri" w:hAnsi="Calibri" w:cs="Calibri"/>
          <w:sz w:val="22"/>
          <w:szCs w:val="22"/>
        </w:rPr>
        <w:t>There are many benefits to using SLOs as a measure of student growth:</w:t>
      </w:r>
    </w:p>
    <w:p w:rsidR="006514C8" w:rsidRPr="002E0C50" w:rsidRDefault="006514C8" w:rsidP="006514C8">
      <w:pPr>
        <w:rPr>
          <w:rFonts w:ascii="Calibri" w:hAnsi="Calibri" w:cs="Calibri"/>
          <w:sz w:val="22"/>
          <w:szCs w:val="22"/>
        </w:rPr>
      </w:pPr>
    </w:p>
    <w:p w:rsidR="006514C8" w:rsidRPr="002E0C50" w:rsidRDefault="006514C8" w:rsidP="006514C8">
      <w:pPr>
        <w:pStyle w:val="ColorfulList-Accent11"/>
        <w:numPr>
          <w:ilvl w:val="0"/>
          <w:numId w:val="4"/>
        </w:numPr>
        <w:ind w:left="360"/>
        <w:rPr>
          <w:rFonts w:ascii="Calibri" w:hAnsi="Calibri" w:cs="Calibri"/>
          <w:sz w:val="22"/>
          <w:szCs w:val="22"/>
        </w:rPr>
      </w:pPr>
      <w:r w:rsidRPr="002E0C50">
        <w:rPr>
          <w:rFonts w:ascii="Calibri" w:hAnsi="Calibri" w:cs="Calibri"/>
          <w:b/>
        </w:rPr>
        <w:t>Reinforce best teaching practice.</w:t>
      </w:r>
      <w:r w:rsidRPr="002E0C50">
        <w:rPr>
          <w:rFonts w:ascii="Calibri" w:hAnsi="Calibri" w:cs="Calibri"/>
          <w:sz w:val="22"/>
          <w:szCs w:val="22"/>
        </w:rPr>
        <w:t xml:space="preserve"> Setting goals for students, using data to assess student progress</w:t>
      </w:r>
      <w:r>
        <w:rPr>
          <w:rFonts w:ascii="Calibri" w:hAnsi="Calibri" w:cs="Calibri"/>
          <w:sz w:val="22"/>
          <w:szCs w:val="22"/>
        </w:rPr>
        <w:t>,</w:t>
      </w:r>
      <w:r w:rsidRPr="002E0C50">
        <w:rPr>
          <w:rFonts w:ascii="Calibri" w:hAnsi="Calibri" w:cs="Calibri"/>
          <w:sz w:val="22"/>
          <w:szCs w:val="22"/>
        </w:rPr>
        <w:t xml:space="preserve"> and adjust</w:t>
      </w:r>
      <w:r>
        <w:rPr>
          <w:rFonts w:ascii="Calibri" w:hAnsi="Calibri" w:cs="Calibri"/>
          <w:sz w:val="22"/>
          <w:szCs w:val="22"/>
        </w:rPr>
        <w:t>ing</w:t>
      </w:r>
      <w:r w:rsidRPr="002E0C50">
        <w:rPr>
          <w:rFonts w:ascii="Calibri" w:hAnsi="Calibri" w:cs="Calibri"/>
          <w:sz w:val="22"/>
          <w:szCs w:val="22"/>
        </w:rPr>
        <w:t xml:space="preserve"> instruction based upon that progress </w:t>
      </w:r>
      <w:r>
        <w:rPr>
          <w:rFonts w:ascii="Calibri" w:hAnsi="Calibri" w:cs="Calibri"/>
          <w:sz w:val="22"/>
          <w:szCs w:val="22"/>
        </w:rPr>
        <w:t>are all part of</w:t>
      </w:r>
      <w:r w:rsidRPr="002E0C50">
        <w:rPr>
          <w:rFonts w:ascii="Calibri" w:hAnsi="Calibri" w:cs="Calibri"/>
          <w:sz w:val="22"/>
          <w:szCs w:val="22"/>
        </w:rPr>
        <w:t xml:space="preserve"> good teaching practice. SLOs help formalize good teaching by requiring each of these steps and using the growth targets to inform evaluation results. </w:t>
      </w:r>
    </w:p>
    <w:p w:rsidR="006514C8" w:rsidRPr="002E0C50" w:rsidRDefault="006514C8" w:rsidP="006514C8">
      <w:pPr>
        <w:pStyle w:val="ColorfulList-Accent11"/>
        <w:ind w:left="360"/>
        <w:rPr>
          <w:rFonts w:ascii="Calibri" w:hAnsi="Calibri" w:cs="Calibri"/>
          <w:sz w:val="22"/>
          <w:szCs w:val="22"/>
        </w:rPr>
      </w:pPr>
    </w:p>
    <w:p w:rsidR="006514C8" w:rsidRPr="002E0C50" w:rsidRDefault="006514C8" w:rsidP="006514C8">
      <w:pPr>
        <w:pStyle w:val="ColorfulList-Accent11"/>
        <w:numPr>
          <w:ilvl w:val="0"/>
          <w:numId w:val="4"/>
        </w:numPr>
        <w:ind w:left="360"/>
        <w:rPr>
          <w:rFonts w:ascii="Calibri" w:hAnsi="Calibri" w:cs="Calibri"/>
          <w:sz w:val="22"/>
          <w:szCs w:val="22"/>
        </w:rPr>
      </w:pPr>
      <w:r w:rsidRPr="002E0C50">
        <w:rPr>
          <w:rFonts w:ascii="Calibri" w:hAnsi="Calibri" w:cs="Calibri"/>
          <w:b/>
        </w:rPr>
        <w:t>SLOs are adaptable.</w:t>
      </w:r>
      <w:r>
        <w:rPr>
          <w:rFonts w:ascii="Calibri" w:hAnsi="Calibri" w:cs="Calibri"/>
          <w:b/>
          <w:sz w:val="22"/>
          <w:szCs w:val="22"/>
        </w:rPr>
        <w:t xml:space="preserve"> </w:t>
      </w:r>
      <w:r w:rsidRPr="002E0C50">
        <w:rPr>
          <w:rFonts w:ascii="Calibri" w:hAnsi="Calibri" w:cs="Calibri"/>
          <w:i/>
          <w:sz w:val="22"/>
          <w:szCs w:val="22"/>
        </w:rPr>
        <w:t>All</w:t>
      </w:r>
      <w:r w:rsidRPr="002E0C50">
        <w:rPr>
          <w:rFonts w:ascii="Calibri" w:hAnsi="Calibri" w:cs="Calibri"/>
          <w:sz w:val="22"/>
          <w:szCs w:val="22"/>
        </w:rPr>
        <w:t xml:space="preserve"> educators can demonstrate their impact on student learning and receive recognition for their efforts because SLOs are not dependent upon the availability of standardized assessment scores. Instead, SLOs can </w:t>
      </w:r>
      <w:r>
        <w:rPr>
          <w:rFonts w:ascii="Calibri" w:hAnsi="Calibri" w:cs="Calibri"/>
          <w:sz w:val="22"/>
          <w:szCs w:val="22"/>
        </w:rPr>
        <w:t>draw upon</w:t>
      </w:r>
      <w:r w:rsidRPr="002E0C50">
        <w:rPr>
          <w:rFonts w:ascii="Calibri" w:hAnsi="Calibri" w:cs="Calibri"/>
          <w:sz w:val="22"/>
          <w:szCs w:val="22"/>
        </w:rPr>
        <w:t xml:space="preserve"> </w:t>
      </w:r>
      <w:r w:rsidR="00B72ABE" w:rsidRPr="000E21ED">
        <w:rPr>
          <w:rFonts w:ascii="Calibri" w:hAnsi="Calibri" w:cs="Calibri"/>
          <w:iCs/>
          <w:sz w:val="22"/>
          <w:szCs w:val="22"/>
        </w:rPr>
        <w:t>different</w:t>
      </w:r>
      <w:r w:rsidRPr="002E0C50">
        <w:rPr>
          <w:rFonts w:ascii="Calibri" w:hAnsi="Calibri" w:cs="Calibri"/>
          <w:sz w:val="22"/>
          <w:szCs w:val="22"/>
        </w:rPr>
        <w:t xml:space="preserve"> data sources such as </w:t>
      </w:r>
      <w:r>
        <w:rPr>
          <w:rFonts w:ascii="Calibri" w:hAnsi="Calibri" w:cs="Calibri"/>
          <w:sz w:val="22"/>
          <w:szCs w:val="22"/>
        </w:rPr>
        <w:t>end of course exams, performance-based assessment scored by a rubric, or district-</w:t>
      </w:r>
      <w:r w:rsidRPr="002E0C50">
        <w:rPr>
          <w:rFonts w:ascii="Calibri" w:hAnsi="Calibri" w:cs="Calibri"/>
          <w:sz w:val="22"/>
          <w:szCs w:val="22"/>
        </w:rPr>
        <w:t xml:space="preserve">created </w:t>
      </w:r>
      <w:r>
        <w:rPr>
          <w:rFonts w:ascii="Calibri" w:hAnsi="Calibri" w:cs="Calibri"/>
          <w:sz w:val="22"/>
          <w:szCs w:val="22"/>
        </w:rPr>
        <w:t xml:space="preserve">or team-created </w:t>
      </w:r>
      <w:r w:rsidRPr="002E0C50">
        <w:rPr>
          <w:rFonts w:ascii="Calibri" w:hAnsi="Calibri" w:cs="Calibri"/>
          <w:sz w:val="22"/>
          <w:szCs w:val="22"/>
        </w:rPr>
        <w:t xml:space="preserve">assessments. </w:t>
      </w:r>
      <w:r w:rsidRPr="002E0C50">
        <w:rPr>
          <w:rFonts w:ascii="Calibri" w:eastAsia="MS PGothic" w:hAnsi="Calibri" w:cs="Calibri"/>
          <w:sz w:val="22"/>
          <w:szCs w:val="22"/>
        </w:rPr>
        <w:t>SLOs can be highly adaptable, quickly reflecting changes in curriculum and available assessments.</w:t>
      </w:r>
    </w:p>
    <w:p w:rsidR="006514C8" w:rsidRPr="002E0C50" w:rsidRDefault="006514C8" w:rsidP="006514C8">
      <w:pPr>
        <w:pStyle w:val="ColorfulList-Accent11"/>
        <w:rPr>
          <w:rFonts w:ascii="Calibri" w:hAnsi="Calibri" w:cs="Calibri"/>
          <w:sz w:val="22"/>
          <w:szCs w:val="22"/>
        </w:rPr>
      </w:pPr>
    </w:p>
    <w:p w:rsidR="006514C8" w:rsidRPr="002E0C50" w:rsidRDefault="006514C8" w:rsidP="006514C8">
      <w:pPr>
        <w:pStyle w:val="ColorfulList-Accent11"/>
        <w:numPr>
          <w:ilvl w:val="0"/>
          <w:numId w:val="4"/>
        </w:numPr>
        <w:ind w:left="3330" w:hanging="2970"/>
        <w:rPr>
          <w:rFonts w:ascii="Calibri" w:hAnsi="Calibri" w:cs="Calibri"/>
          <w:sz w:val="22"/>
          <w:szCs w:val="22"/>
        </w:rPr>
      </w:pPr>
      <w:r>
        <w:rPr>
          <w:rFonts w:ascii="Calibri" w:hAnsi="Calibri" w:cs="Calibri"/>
          <w:b/>
          <w:noProof/>
          <w:sz w:val="32"/>
          <w:szCs w:val="32"/>
        </w:rPr>
        <w:drawing>
          <wp:anchor distT="0" distB="0" distL="114300" distR="114300" simplePos="0" relativeHeight="251702272" behindDoc="1" locked="0" layoutInCell="1" allowOverlap="1" wp14:anchorId="03806F45" wp14:editId="71394ACF">
            <wp:simplePos x="0" y="0"/>
            <wp:positionH relativeFrom="column">
              <wp:posOffset>-74295</wp:posOffset>
            </wp:positionH>
            <wp:positionV relativeFrom="paragraph">
              <wp:posOffset>52070</wp:posOffset>
            </wp:positionV>
            <wp:extent cx="1600200" cy="2219325"/>
            <wp:effectExtent l="19050" t="0" r="0" b="0"/>
            <wp:wrapTight wrapText="bothSides">
              <wp:wrapPolygon edited="0">
                <wp:start x="-257" y="0"/>
                <wp:lineTo x="-257" y="21507"/>
                <wp:lineTo x="21600" y="21507"/>
                <wp:lineTo x="21600" y="0"/>
                <wp:lineTo x="-257" y="0"/>
              </wp:wrapPolygon>
            </wp:wrapTight>
            <wp:docPr id="19" name="Picture 3" descr="DSC_6275_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6275_jpg1"/>
                    <pic:cNvPicPr>
                      <a:picLocks noChangeAspect="1" noChangeArrowheads="1"/>
                    </pic:cNvPicPr>
                  </pic:nvPicPr>
                  <pic:blipFill>
                    <a:blip r:embed="rId20" cstate="print"/>
                    <a:srcRect/>
                    <a:stretch>
                      <a:fillRect/>
                    </a:stretch>
                  </pic:blipFill>
                  <pic:spPr bwMode="auto">
                    <a:xfrm>
                      <a:off x="0" y="0"/>
                      <a:ext cx="1600200" cy="2219325"/>
                    </a:xfrm>
                    <a:prstGeom prst="rect">
                      <a:avLst/>
                    </a:prstGeom>
                    <a:noFill/>
                  </pic:spPr>
                </pic:pic>
              </a:graphicData>
            </a:graphic>
          </wp:anchor>
        </w:drawing>
      </w:r>
      <w:r w:rsidRPr="002E0C50">
        <w:rPr>
          <w:rFonts w:ascii="Calibri" w:hAnsi="Calibri" w:cs="Calibri"/>
          <w:b/>
        </w:rPr>
        <w:t xml:space="preserve">SLOs acknowledge the value of teacher knowledge and skill. </w:t>
      </w:r>
      <w:r w:rsidRPr="002E0C50">
        <w:rPr>
          <w:rFonts w:ascii="Calibri" w:hAnsi="Calibri" w:cs="Calibri"/>
          <w:sz w:val="22"/>
          <w:szCs w:val="22"/>
        </w:rPr>
        <w:t xml:space="preserve">The SLO process allows teachers to have input on how student learning will be measured and how </w:t>
      </w:r>
      <w:r>
        <w:rPr>
          <w:rFonts w:ascii="Calibri" w:hAnsi="Calibri" w:cs="Calibri"/>
          <w:sz w:val="22"/>
          <w:szCs w:val="22"/>
        </w:rPr>
        <w:t>teachers</w:t>
      </w:r>
      <w:r w:rsidRPr="002E0C50">
        <w:rPr>
          <w:rFonts w:ascii="Calibri" w:hAnsi="Calibri" w:cs="Calibri"/>
          <w:sz w:val="22"/>
          <w:szCs w:val="22"/>
        </w:rPr>
        <w:t xml:space="preserve"> will be evaluated. Also, the process allows educators to focus on the objectives that are most relevant for their student population and content areas and provi</w:t>
      </w:r>
      <w:r w:rsidRPr="002E0C50">
        <w:rPr>
          <w:rFonts w:ascii="Calibri" w:eastAsia="MS PGothic" w:hAnsi="Calibri" w:cs="Calibri"/>
          <w:sz w:val="22"/>
          <w:szCs w:val="22"/>
        </w:rPr>
        <w:t>de a clear, measurable connection to instruction.</w:t>
      </w:r>
    </w:p>
    <w:p w:rsidR="006514C8" w:rsidRPr="002E0C50" w:rsidRDefault="006514C8" w:rsidP="006514C8">
      <w:pPr>
        <w:pStyle w:val="ColorfulList-Accent11"/>
        <w:ind w:left="2160"/>
        <w:rPr>
          <w:rFonts w:ascii="Calibri" w:hAnsi="Calibri" w:cs="Calibri"/>
          <w:sz w:val="22"/>
          <w:szCs w:val="22"/>
        </w:rPr>
      </w:pPr>
    </w:p>
    <w:p w:rsidR="006514C8" w:rsidRPr="002E0C50" w:rsidRDefault="006514C8" w:rsidP="006514C8">
      <w:pPr>
        <w:pStyle w:val="ColorfulList-Accent11"/>
        <w:numPr>
          <w:ilvl w:val="0"/>
          <w:numId w:val="4"/>
        </w:numPr>
        <w:ind w:left="3420" w:hanging="3042"/>
        <w:rPr>
          <w:rFonts w:ascii="Calibri" w:hAnsi="Calibri" w:cs="Calibri"/>
          <w:sz w:val="22"/>
          <w:szCs w:val="22"/>
        </w:rPr>
      </w:pPr>
      <w:r w:rsidRPr="002E0C50">
        <w:rPr>
          <w:rFonts w:ascii="Calibri" w:eastAsia="MS PGothic" w:hAnsi="Calibri" w:cs="Calibri"/>
          <w:b/>
        </w:rPr>
        <w:t>Potential for collaboration.</w:t>
      </w:r>
      <w:r w:rsidRPr="002E0C50">
        <w:rPr>
          <w:rFonts w:ascii="Calibri" w:eastAsia="MS PGothic" w:hAnsi="Calibri" w:cs="Calibri"/>
          <w:b/>
          <w:sz w:val="22"/>
          <w:szCs w:val="22"/>
        </w:rPr>
        <w:t xml:space="preserve"> </w:t>
      </w:r>
      <w:r w:rsidRPr="002E0C50">
        <w:rPr>
          <w:rFonts w:ascii="Calibri" w:eastAsia="MS PGothic" w:hAnsi="Calibri" w:cs="Calibri"/>
          <w:sz w:val="22"/>
          <w:szCs w:val="22"/>
        </w:rPr>
        <w:t>SLOs can be used to promote collaboration and reflection on practice among teachers.</w:t>
      </w:r>
    </w:p>
    <w:p w:rsidR="006514C8" w:rsidRPr="002E0C50" w:rsidRDefault="006514C8" w:rsidP="006514C8">
      <w:pPr>
        <w:spacing w:line="276" w:lineRule="auto"/>
        <w:rPr>
          <w:rFonts w:ascii="Calibri" w:hAnsi="Calibri" w:cs="Calibri"/>
          <w:b/>
          <w:sz w:val="32"/>
          <w:szCs w:val="32"/>
        </w:rPr>
      </w:pPr>
    </w:p>
    <w:p w:rsidR="006514C8" w:rsidRPr="002E0C50" w:rsidRDefault="006514C8" w:rsidP="006514C8">
      <w:pPr>
        <w:spacing w:line="276" w:lineRule="auto"/>
        <w:rPr>
          <w:rFonts w:ascii="Calibri" w:hAnsi="Calibri" w:cs="Calibri"/>
          <w:b/>
          <w:sz w:val="32"/>
          <w:szCs w:val="32"/>
        </w:rPr>
      </w:pPr>
    </w:p>
    <w:p w:rsidR="00977E71" w:rsidRDefault="00977E71">
      <w:pPr>
        <w:rPr>
          <w:rFonts w:ascii="Calibri" w:hAnsi="Calibri" w:cs="Calibri"/>
          <w:b/>
          <w:sz w:val="32"/>
          <w:szCs w:val="32"/>
        </w:rPr>
      </w:pPr>
      <w:r>
        <w:rPr>
          <w:rFonts w:ascii="Calibri" w:hAnsi="Calibri" w:cs="Calibri"/>
          <w:b/>
          <w:sz w:val="32"/>
          <w:szCs w:val="32"/>
        </w:rPr>
        <w:br w:type="page"/>
      </w:r>
    </w:p>
    <w:p w:rsidR="006514C8" w:rsidRPr="002E0C50" w:rsidRDefault="006514C8" w:rsidP="006514C8">
      <w:pPr>
        <w:spacing w:line="276" w:lineRule="auto"/>
        <w:rPr>
          <w:rFonts w:ascii="Calibri" w:hAnsi="Calibri" w:cs="Calibri"/>
          <w:b/>
          <w:sz w:val="32"/>
          <w:szCs w:val="32"/>
        </w:rPr>
      </w:pPr>
    </w:p>
    <w:p w:rsidR="006514C8" w:rsidRPr="002E0C50" w:rsidRDefault="006514C8" w:rsidP="006514C8">
      <w:pPr>
        <w:spacing w:line="276" w:lineRule="auto"/>
        <w:rPr>
          <w:rFonts w:ascii="Calibri" w:hAnsi="Calibri" w:cs="Calibri"/>
          <w:b/>
          <w:sz w:val="32"/>
          <w:szCs w:val="32"/>
        </w:rPr>
      </w:pPr>
      <w:r w:rsidRPr="002E0C50">
        <w:rPr>
          <w:rFonts w:ascii="Calibri" w:hAnsi="Calibri" w:cs="Calibri"/>
          <w:b/>
          <w:sz w:val="32"/>
          <w:szCs w:val="32"/>
        </w:rPr>
        <w:t>LE</w:t>
      </w:r>
      <w:r>
        <w:rPr>
          <w:rFonts w:ascii="Calibri" w:hAnsi="Calibri" w:cs="Calibri"/>
          <w:b/>
          <w:sz w:val="32"/>
          <w:szCs w:val="32"/>
        </w:rPr>
        <w:t>A Decision Points: Setting SLO P</w:t>
      </w:r>
      <w:r w:rsidRPr="002E0C50">
        <w:rPr>
          <w:rFonts w:ascii="Calibri" w:hAnsi="Calibri" w:cs="Calibri"/>
          <w:b/>
          <w:sz w:val="32"/>
          <w:szCs w:val="32"/>
        </w:rPr>
        <w:t>olicy</w:t>
      </w:r>
    </w:p>
    <w:p w:rsidR="006514C8" w:rsidRDefault="006514C8" w:rsidP="006514C8">
      <w:pPr>
        <w:rPr>
          <w:rFonts w:ascii="Calibri" w:hAnsi="Calibri" w:cs="Calibri"/>
          <w:sz w:val="22"/>
          <w:szCs w:val="22"/>
        </w:rPr>
      </w:pPr>
    </w:p>
    <w:p w:rsidR="006514C8" w:rsidRPr="002E0C50" w:rsidRDefault="009309E6" w:rsidP="006514C8">
      <w:pPr>
        <w:rPr>
          <w:rFonts w:ascii="Calibri" w:hAnsi="Calibri" w:cs="Calibri"/>
          <w:sz w:val="22"/>
          <w:szCs w:val="22"/>
        </w:rPr>
      </w:pPr>
      <w:r>
        <w:rPr>
          <w:rFonts w:ascii="Calibri" w:hAnsi="Calibri" w:cs="Calibri"/>
          <w:b/>
          <w:noProof/>
          <w:sz w:val="32"/>
          <w:szCs w:val="32"/>
        </w:rPr>
        <mc:AlternateContent>
          <mc:Choice Requires="wps">
            <w:drawing>
              <wp:anchor distT="0" distB="0" distL="114300" distR="114300" simplePos="0" relativeHeight="251703296" behindDoc="1" locked="0" layoutInCell="1" allowOverlap="1" wp14:anchorId="3DF7CF80" wp14:editId="66E03558">
                <wp:simplePos x="0" y="0"/>
                <wp:positionH relativeFrom="column">
                  <wp:posOffset>5876925</wp:posOffset>
                </wp:positionH>
                <wp:positionV relativeFrom="paragraph">
                  <wp:posOffset>435610</wp:posOffset>
                </wp:positionV>
                <wp:extent cx="2457450" cy="5781675"/>
                <wp:effectExtent l="0" t="0" r="38100" b="66675"/>
                <wp:wrapTight wrapText="bothSides">
                  <wp:wrapPolygon edited="0">
                    <wp:start x="9377" y="0"/>
                    <wp:lineTo x="8372" y="142"/>
                    <wp:lineTo x="5526" y="996"/>
                    <wp:lineTo x="2512" y="3416"/>
                    <wp:lineTo x="837" y="5694"/>
                    <wp:lineTo x="0" y="7971"/>
                    <wp:lineTo x="0" y="13665"/>
                    <wp:lineTo x="837" y="15942"/>
                    <wp:lineTo x="1507" y="17081"/>
                    <wp:lineTo x="3684" y="19358"/>
                    <wp:lineTo x="5191" y="20497"/>
                    <wp:lineTo x="8372" y="21636"/>
                    <wp:lineTo x="9879" y="21778"/>
                    <wp:lineTo x="11888" y="21778"/>
                    <wp:lineTo x="12223" y="21778"/>
                    <wp:lineTo x="13563" y="21636"/>
                    <wp:lineTo x="16577" y="20497"/>
                    <wp:lineTo x="18251" y="19358"/>
                    <wp:lineTo x="20260" y="17081"/>
                    <wp:lineTo x="20930" y="15942"/>
                    <wp:lineTo x="21767" y="13665"/>
                    <wp:lineTo x="21767" y="7971"/>
                    <wp:lineTo x="20763" y="5694"/>
                    <wp:lineTo x="20093" y="4555"/>
                    <wp:lineTo x="17916" y="2277"/>
                    <wp:lineTo x="16242" y="996"/>
                    <wp:lineTo x="13563" y="214"/>
                    <wp:lineTo x="12223" y="0"/>
                    <wp:lineTo x="9377" y="0"/>
                  </wp:wrapPolygon>
                </wp:wrapTight>
                <wp:docPr id="75"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5781675"/>
                        </a:xfrm>
                        <a:prstGeom prst="ellipse">
                          <a:avLst/>
                        </a:prstGeom>
                        <a:gradFill rotWithShape="0">
                          <a:gsLst>
                            <a:gs pos="0">
                              <a:srgbClr val="A3A3A3"/>
                            </a:gs>
                            <a:gs pos="50000">
                              <a:schemeClr val="dk1">
                                <a:lumMod val="20000"/>
                                <a:lumOff val="80000"/>
                              </a:schemeClr>
                            </a:gs>
                            <a:gs pos="100000">
                              <a:srgbClr val="A3A3A3"/>
                            </a:gs>
                          </a:gsLst>
                          <a:lin ang="18900000" scaled="1"/>
                        </a:gradFill>
                        <a:ln w="12700">
                          <a:solidFill>
                            <a:srgbClr val="A3A3A3"/>
                          </a:solidFill>
                          <a:round/>
                          <a:headEnd/>
                          <a:tailEnd/>
                        </a:ln>
                        <a:effectLst>
                          <a:outerShdw dist="28398" dir="3806097" algn="ctr" rotWithShape="0">
                            <a:schemeClr val="lt1">
                              <a:lumMod val="50000"/>
                              <a:lumOff val="0"/>
                              <a:alpha val="50000"/>
                            </a:schemeClr>
                          </a:outerShdw>
                        </a:effectLst>
                      </wps:spPr>
                      <wps:txbx>
                        <w:txbxContent>
                          <w:p w:rsidR="00B9538D" w:rsidRPr="00021007" w:rsidRDefault="00B9538D" w:rsidP="006514C8">
                            <w:pPr>
                              <w:rPr>
                                <w:rFonts w:ascii="Calibri" w:hAnsi="Calibri" w:cs="Calibri"/>
                                <w:b/>
                                <w:sz w:val="22"/>
                                <w:szCs w:val="22"/>
                              </w:rPr>
                            </w:pPr>
                            <w:r w:rsidRPr="00021007">
                              <w:rPr>
                                <w:rFonts w:ascii="Calibri" w:hAnsi="Calibri" w:cs="Calibri"/>
                                <w:b/>
                                <w:sz w:val="22"/>
                                <w:szCs w:val="22"/>
                              </w:rPr>
                              <w:t>Guiding Questions for LEA Building Level Committees</w:t>
                            </w:r>
                          </w:p>
                          <w:p w:rsidR="00B9538D" w:rsidRPr="00021007" w:rsidRDefault="00B9538D" w:rsidP="006514C8">
                            <w:pPr>
                              <w:rPr>
                                <w:rFonts w:ascii="Calibri" w:hAnsi="Calibri" w:cs="Calibri"/>
                                <w:sz w:val="22"/>
                                <w:szCs w:val="22"/>
                              </w:rPr>
                            </w:pPr>
                          </w:p>
                          <w:p w:rsidR="00B9538D" w:rsidRDefault="00B9538D" w:rsidP="006514C8">
                            <w:pPr>
                              <w:pStyle w:val="ColorfulList-Accent11"/>
                              <w:numPr>
                                <w:ilvl w:val="0"/>
                                <w:numId w:val="15"/>
                              </w:numPr>
                              <w:tabs>
                                <w:tab w:val="left" w:pos="450"/>
                              </w:tabs>
                              <w:spacing w:line="276" w:lineRule="auto"/>
                              <w:ind w:left="450" w:hanging="450"/>
                              <w:contextualSpacing w:val="0"/>
                              <w:rPr>
                                <w:rFonts w:ascii="Calibri" w:hAnsi="Calibri" w:cs="Calibri"/>
                                <w:sz w:val="22"/>
                                <w:szCs w:val="22"/>
                              </w:rPr>
                            </w:pPr>
                            <w:r w:rsidRPr="00021007">
                              <w:rPr>
                                <w:rFonts w:ascii="Calibri" w:hAnsi="Calibri" w:cs="Calibri"/>
                                <w:sz w:val="22"/>
                                <w:szCs w:val="22"/>
                              </w:rPr>
                              <w:t>What categories of teachers will be creating SLOs?</w:t>
                            </w:r>
                          </w:p>
                          <w:p w:rsidR="00B9538D" w:rsidRDefault="00B9538D" w:rsidP="006514C8">
                            <w:pPr>
                              <w:pStyle w:val="ColorfulList-Accent11"/>
                              <w:numPr>
                                <w:ilvl w:val="0"/>
                                <w:numId w:val="15"/>
                              </w:numPr>
                              <w:tabs>
                                <w:tab w:val="left" w:pos="450"/>
                              </w:tabs>
                              <w:spacing w:line="276" w:lineRule="auto"/>
                              <w:ind w:left="450"/>
                              <w:contextualSpacing w:val="0"/>
                              <w:rPr>
                                <w:rFonts w:ascii="Calibri" w:hAnsi="Calibri" w:cs="Calibri"/>
                                <w:sz w:val="22"/>
                                <w:szCs w:val="22"/>
                              </w:rPr>
                            </w:pPr>
                            <w:r w:rsidRPr="00021007">
                              <w:rPr>
                                <w:rFonts w:ascii="Calibri" w:hAnsi="Calibri" w:cs="Calibri"/>
                                <w:sz w:val="22"/>
                                <w:szCs w:val="22"/>
                              </w:rPr>
                              <w:t xml:space="preserve">How many SLOs are required? (ODE recommends </w:t>
                            </w:r>
                            <w:r>
                              <w:rPr>
                                <w:rFonts w:ascii="Calibri" w:hAnsi="Calibri" w:cs="Calibri"/>
                                <w:sz w:val="22"/>
                                <w:szCs w:val="22"/>
                              </w:rPr>
                              <w:t xml:space="preserve">2-4 </w:t>
                            </w:r>
                            <w:r w:rsidRPr="00021007">
                              <w:rPr>
                                <w:rFonts w:ascii="Calibri" w:hAnsi="Calibri" w:cs="Calibri"/>
                                <w:sz w:val="22"/>
                                <w:szCs w:val="22"/>
                              </w:rPr>
                              <w:t>per teacher</w:t>
                            </w:r>
                            <w:r>
                              <w:rPr>
                                <w:rFonts w:ascii="Calibri" w:hAnsi="Calibri" w:cs="Calibri"/>
                                <w:sz w:val="22"/>
                                <w:szCs w:val="22"/>
                              </w:rPr>
                              <w:t>.</w:t>
                            </w:r>
                            <w:r w:rsidRPr="00021007">
                              <w:rPr>
                                <w:rFonts w:ascii="Calibri" w:hAnsi="Calibri" w:cs="Calibri"/>
                                <w:sz w:val="22"/>
                                <w:szCs w:val="22"/>
                              </w:rPr>
                              <w:t>)</w:t>
                            </w:r>
                          </w:p>
                          <w:p w:rsidR="00B9538D" w:rsidRDefault="00B9538D" w:rsidP="006514C8">
                            <w:pPr>
                              <w:pStyle w:val="ColorfulList-Accent11"/>
                              <w:numPr>
                                <w:ilvl w:val="0"/>
                                <w:numId w:val="15"/>
                              </w:numPr>
                              <w:tabs>
                                <w:tab w:val="left" w:pos="450"/>
                              </w:tabs>
                              <w:spacing w:line="276" w:lineRule="auto"/>
                              <w:ind w:left="450"/>
                              <w:contextualSpacing w:val="0"/>
                              <w:rPr>
                                <w:rFonts w:ascii="Calibri" w:hAnsi="Calibri" w:cs="Calibri"/>
                                <w:sz w:val="22"/>
                                <w:szCs w:val="22"/>
                              </w:rPr>
                            </w:pPr>
                            <w:r w:rsidRPr="00021007">
                              <w:rPr>
                                <w:rFonts w:ascii="Calibri" w:hAnsi="Calibri" w:cs="Calibri"/>
                                <w:sz w:val="22"/>
                                <w:szCs w:val="22"/>
                              </w:rPr>
                              <w:t>Who will review and approve SLOs? (ODE recommends the building team</w:t>
                            </w:r>
                            <w:r>
                              <w:rPr>
                                <w:rFonts w:ascii="Calibri" w:hAnsi="Calibri" w:cs="Calibri"/>
                                <w:sz w:val="22"/>
                                <w:szCs w:val="22"/>
                              </w:rPr>
                              <w:t>.</w:t>
                            </w:r>
                            <w:r w:rsidRPr="00021007">
                              <w:rPr>
                                <w:rFonts w:ascii="Calibri" w:hAnsi="Calibri" w:cs="Calibri"/>
                                <w:sz w:val="22"/>
                                <w:szCs w:val="22"/>
                              </w:rPr>
                              <w:t>)</w:t>
                            </w:r>
                          </w:p>
                          <w:p w:rsidR="00B9538D" w:rsidRDefault="00B9538D" w:rsidP="006514C8">
                            <w:pPr>
                              <w:pStyle w:val="ColorfulList-Accent11"/>
                              <w:numPr>
                                <w:ilvl w:val="0"/>
                                <w:numId w:val="15"/>
                              </w:numPr>
                              <w:tabs>
                                <w:tab w:val="left" w:pos="450"/>
                              </w:tabs>
                              <w:spacing w:line="276" w:lineRule="auto"/>
                              <w:ind w:left="450"/>
                              <w:contextualSpacing w:val="0"/>
                              <w:rPr>
                                <w:rFonts w:ascii="Calibri" w:hAnsi="Calibri" w:cs="Calibri"/>
                                <w:sz w:val="22"/>
                                <w:szCs w:val="22"/>
                              </w:rPr>
                            </w:pPr>
                            <w:r w:rsidRPr="00021007">
                              <w:rPr>
                                <w:rFonts w:ascii="Calibri" w:hAnsi="Calibri" w:cs="Calibri"/>
                                <w:sz w:val="22"/>
                                <w:szCs w:val="22"/>
                              </w:rPr>
                              <w:t>What guidance and training will the LEA provide?</w:t>
                            </w:r>
                          </w:p>
                          <w:p w:rsidR="00B9538D" w:rsidRDefault="00B9538D" w:rsidP="006514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9" o:spid="_x0000_s1040" style="position:absolute;margin-left:462.75pt;margin-top:34.3pt;width:193.5pt;height:455.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" fillcolor="#a3a3a3" strokecolor="#a3a3a3" strokeweight="1pt">
                <v:fill color2="#ccc [656]" angle="135" focus="50%" type="gradient"/>
                <v:shadow on="t" color="#7f7f7f [1601]" opacity=".5" offset="1pt"/>
                <v:textbox>
                  <w:txbxContent>
                    <w:p w:rsidR="00B9538D" w:rsidRPr="00021007" w:rsidRDefault="00B9538D" w:rsidP="006514C8">
                      <w:pPr>
                        <w:rPr>
                          <w:rFonts w:ascii="Calibri" w:hAnsi="Calibri" w:cs="Calibri"/>
                          <w:b/>
                          <w:sz w:val="22"/>
                          <w:szCs w:val="22"/>
                        </w:rPr>
                      </w:pPr>
                      <w:r w:rsidRPr="00021007">
                        <w:rPr>
                          <w:rFonts w:ascii="Calibri" w:hAnsi="Calibri" w:cs="Calibri"/>
                          <w:b/>
                          <w:sz w:val="22"/>
                          <w:szCs w:val="22"/>
                        </w:rPr>
                        <w:t>Guiding Questions for LEA Building Level Committees</w:t>
                      </w:r>
                    </w:p>
                    <w:p w:rsidR="00B9538D" w:rsidRPr="00021007" w:rsidRDefault="00B9538D" w:rsidP="006514C8">
                      <w:pPr>
                        <w:rPr>
                          <w:rFonts w:ascii="Calibri" w:hAnsi="Calibri" w:cs="Calibri"/>
                          <w:sz w:val="22"/>
                          <w:szCs w:val="22"/>
                        </w:rPr>
                      </w:pPr>
                    </w:p>
                    <w:p w:rsidR="00B9538D" w:rsidRDefault="00B9538D" w:rsidP="006514C8">
                      <w:pPr>
                        <w:pStyle w:val="ColorfulList-Accent11"/>
                        <w:numPr>
                          <w:ilvl w:val="0"/>
                          <w:numId w:val="15"/>
                        </w:numPr>
                        <w:tabs>
                          <w:tab w:val="left" w:pos="450"/>
                        </w:tabs>
                        <w:spacing w:line="276" w:lineRule="auto"/>
                        <w:ind w:left="450" w:hanging="450"/>
                        <w:contextualSpacing w:val="0"/>
                        <w:rPr>
                          <w:rFonts w:ascii="Calibri" w:hAnsi="Calibri" w:cs="Calibri"/>
                          <w:sz w:val="22"/>
                          <w:szCs w:val="22"/>
                        </w:rPr>
                      </w:pPr>
                      <w:r w:rsidRPr="00021007">
                        <w:rPr>
                          <w:rFonts w:ascii="Calibri" w:hAnsi="Calibri" w:cs="Calibri"/>
                          <w:sz w:val="22"/>
                          <w:szCs w:val="22"/>
                        </w:rPr>
                        <w:t>What categories of teachers will be creating SLOs?</w:t>
                      </w:r>
                    </w:p>
                    <w:p w:rsidR="00B9538D" w:rsidRDefault="00B9538D" w:rsidP="006514C8">
                      <w:pPr>
                        <w:pStyle w:val="ColorfulList-Accent11"/>
                        <w:numPr>
                          <w:ilvl w:val="0"/>
                          <w:numId w:val="15"/>
                        </w:numPr>
                        <w:tabs>
                          <w:tab w:val="left" w:pos="450"/>
                        </w:tabs>
                        <w:spacing w:line="276" w:lineRule="auto"/>
                        <w:ind w:left="450"/>
                        <w:contextualSpacing w:val="0"/>
                        <w:rPr>
                          <w:rFonts w:ascii="Calibri" w:hAnsi="Calibri" w:cs="Calibri"/>
                          <w:sz w:val="22"/>
                          <w:szCs w:val="22"/>
                        </w:rPr>
                      </w:pPr>
                      <w:r w:rsidRPr="00021007">
                        <w:rPr>
                          <w:rFonts w:ascii="Calibri" w:hAnsi="Calibri" w:cs="Calibri"/>
                          <w:sz w:val="22"/>
                          <w:szCs w:val="22"/>
                        </w:rPr>
                        <w:t xml:space="preserve">How many SLOs are required? (ODE recommends </w:t>
                      </w:r>
                      <w:r>
                        <w:rPr>
                          <w:rFonts w:ascii="Calibri" w:hAnsi="Calibri" w:cs="Calibri"/>
                          <w:sz w:val="22"/>
                          <w:szCs w:val="22"/>
                        </w:rPr>
                        <w:t xml:space="preserve">2-4 </w:t>
                      </w:r>
                      <w:r w:rsidRPr="00021007">
                        <w:rPr>
                          <w:rFonts w:ascii="Calibri" w:hAnsi="Calibri" w:cs="Calibri"/>
                          <w:sz w:val="22"/>
                          <w:szCs w:val="22"/>
                        </w:rPr>
                        <w:t>per teacher</w:t>
                      </w:r>
                      <w:r>
                        <w:rPr>
                          <w:rFonts w:ascii="Calibri" w:hAnsi="Calibri" w:cs="Calibri"/>
                          <w:sz w:val="22"/>
                          <w:szCs w:val="22"/>
                        </w:rPr>
                        <w:t>.</w:t>
                      </w:r>
                      <w:r w:rsidRPr="00021007">
                        <w:rPr>
                          <w:rFonts w:ascii="Calibri" w:hAnsi="Calibri" w:cs="Calibri"/>
                          <w:sz w:val="22"/>
                          <w:szCs w:val="22"/>
                        </w:rPr>
                        <w:t>)</w:t>
                      </w:r>
                    </w:p>
                    <w:p w:rsidR="00B9538D" w:rsidRDefault="00B9538D" w:rsidP="006514C8">
                      <w:pPr>
                        <w:pStyle w:val="ColorfulList-Accent11"/>
                        <w:numPr>
                          <w:ilvl w:val="0"/>
                          <w:numId w:val="15"/>
                        </w:numPr>
                        <w:tabs>
                          <w:tab w:val="left" w:pos="450"/>
                        </w:tabs>
                        <w:spacing w:line="276" w:lineRule="auto"/>
                        <w:ind w:left="450"/>
                        <w:contextualSpacing w:val="0"/>
                        <w:rPr>
                          <w:rFonts w:ascii="Calibri" w:hAnsi="Calibri" w:cs="Calibri"/>
                          <w:sz w:val="22"/>
                          <w:szCs w:val="22"/>
                        </w:rPr>
                      </w:pPr>
                      <w:r w:rsidRPr="00021007">
                        <w:rPr>
                          <w:rFonts w:ascii="Calibri" w:hAnsi="Calibri" w:cs="Calibri"/>
                          <w:sz w:val="22"/>
                          <w:szCs w:val="22"/>
                        </w:rPr>
                        <w:t>Who will review and approve SLOs? (ODE recommends the building team</w:t>
                      </w:r>
                      <w:r>
                        <w:rPr>
                          <w:rFonts w:ascii="Calibri" w:hAnsi="Calibri" w:cs="Calibri"/>
                          <w:sz w:val="22"/>
                          <w:szCs w:val="22"/>
                        </w:rPr>
                        <w:t>.</w:t>
                      </w:r>
                      <w:r w:rsidRPr="00021007">
                        <w:rPr>
                          <w:rFonts w:ascii="Calibri" w:hAnsi="Calibri" w:cs="Calibri"/>
                          <w:sz w:val="22"/>
                          <w:szCs w:val="22"/>
                        </w:rPr>
                        <w:t>)</w:t>
                      </w:r>
                    </w:p>
                    <w:p w:rsidR="00B9538D" w:rsidRDefault="00B9538D" w:rsidP="006514C8">
                      <w:pPr>
                        <w:pStyle w:val="ColorfulList-Accent11"/>
                        <w:numPr>
                          <w:ilvl w:val="0"/>
                          <w:numId w:val="15"/>
                        </w:numPr>
                        <w:tabs>
                          <w:tab w:val="left" w:pos="450"/>
                        </w:tabs>
                        <w:spacing w:line="276" w:lineRule="auto"/>
                        <w:ind w:left="450"/>
                        <w:contextualSpacing w:val="0"/>
                        <w:rPr>
                          <w:rFonts w:ascii="Calibri" w:hAnsi="Calibri" w:cs="Calibri"/>
                          <w:sz w:val="22"/>
                          <w:szCs w:val="22"/>
                        </w:rPr>
                      </w:pPr>
                      <w:r w:rsidRPr="00021007">
                        <w:rPr>
                          <w:rFonts w:ascii="Calibri" w:hAnsi="Calibri" w:cs="Calibri"/>
                          <w:sz w:val="22"/>
                          <w:szCs w:val="22"/>
                        </w:rPr>
                        <w:t>What guidance and training will the LEA provide?</w:t>
                      </w:r>
                    </w:p>
                    <w:p w:rsidR="00B9538D" w:rsidRDefault="00B9538D" w:rsidP="006514C8"/>
                  </w:txbxContent>
                </v:textbox>
                <w10:wrap type="tight"/>
              </v:oval>
            </w:pict>
          </mc:Fallback>
        </mc:AlternateContent>
      </w:r>
      <w:r w:rsidR="006514C8" w:rsidRPr="002E0C50">
        <w:rPr>
          <w:rFonts w:ascii="Calibri" w:hAnsi="Calibri" w:cs="Calibri"/>
          <w:sz w:val="22"/>
          <w:szCs w:val="22"/>
        </w:rPr>
        <w:t xml:space="preserve">LEAs have some flexibility to shape the SLO process to fit local contexts, but </w:t>
      </w:r>
      <w:r w:rsidR="006514C8" w:rsidRPr="00655C19">
        <w:rPr>
          <w:rFonts w:ascii="Calibri" w:hAnsi="Calibri" w:cs="Calibri"/>
          <w:sz w:val="22"/>
        </w:rPr>
        <w:t>the Ohio Department of Education (</w:t>
      </w:r>
      <w:r w:rsidR="006514C8" w:rsidRPr="002E0C50">
        <w:rPr>
          <w:rFonts w:ascii="Calibri" w:hAnsi="Calibri" w:cs="Calibri"/>
          <w:sz w:val="22"/>
          <w:szCs w:val="22"/>
        </w:rPr>
        <w:t>O</w:t>
      </w:r>
      <w:r w:rsidR="006514C8">
        <w:rPr>
          <w:rFonts w:ascii="Calibri" w:hAnsi="Calibri" w:cs="Calibri"/>
          <w:sz w:val="22"/>
          <w:szCs w:val="22"/>
        </w:rPr>
        <w:t>DE)</w:t>
      </w:r>
      <w:r w:rsidR="006514C8" w:rsidRPr="002E0C50">
        <w:rPr>
          <w:rFonts w:ascii="Calibri" w:hAnsi="Calibri" w:cs="Calibri"/>
          <w:sz w:val="22"/>
          <w:szCs w:val="22"/>
        </w:rPr>
        <w:t xml:space="preserve"> recommends that LEAs begin by establishing a </w:t>
      </w:r>
      <w:r w:rsidR="006514C8">
        <w:rPr>
          <w:rFonts w:ascii="Calibri" w:hAnsi="Calibri" w:cs="Calibri"/>
          <w:sz w:val="22"/>
          <w:szCs w:val="22"/>
        </w:rPr>
        <w:t>b</w:t>
      </w:r>
      <w:r w:rsidR="006514C8" w:rsidRPr="002E0C50">
        <w:rPr>
          <w:rFonts w:ascii="Calibri" w:hAnsi="Calibri" w:cs="Calibri"/>
          <w:sz w:val="22"/>
          <w:szCs w:val="22"/>
        </w:rPr>
        <w:t>uilding</w:t>
      </w:r>
      <w:r w:rsidR="006514C8">
        <w:rPr>
          <w:rFonts w:ascii="Calibri" w:hAnsi="Calibri" w:cs="Calibri"/>
          <w:sz w:val="22"/>
          <w:szCs w:val="22"/>
        </w:rPr>
        <w:t>-l</w:t>
      </w:r>
      <w:r w:rsidR="006514C8" w:rsidRPr="002E0C50">
        <w:rPr>
          <w:rFonts w:ascii="Calibri" w:hAnsi="Calibri" w:cs="Calibri"/>
          <w:sz w:val="22"/>
          <w:szCs w:val="22"/>
        </w:rPr>
        <w:t xml:space="preserve">evel </w:t>
      </w:r>
      <w:r w:rsidR="006514C8">
        <w:rPr>
          <w:rFonts w:ascii="Calibri" w:hAnsi="Calibri" w:cs="Calibri"/>
          <w:sz w:val="22"/>
          <w:szCs w:val="22"/>
        </w:rPr>
        <w:t>c</w:t>
      </w:r>
      <w:r w:rsidR="006514C8" w:rsidRPr="002E0C50">
        <w:rPr>
          <w:rFonts w:ascii="Calibri" w:hAnsi="Calibri" w:cs="Calibri"/>
          <w:sz w:val="22"/>
          <w:szCs w:val="22"/>
        </w:rPr>
        <w:t xml:space="preserve">ommittee. The following recommendations may streamline the process, </w:t>
      </w:r>
      <w:r w:rsidR="006514C8">
        <w:rPr>
          <w:rFonts w:ascii="Calibri" w:hAnsi="Calibri" w:cs="Calibri"/>
          <w:sz w:val="22"/>
          <w:szCs w:val="22"/>
        </w:rPr>
        <w:t>but</w:t>
      </w:r>
      <w:r w:rsidR="006514C8" w:rsidRPr="002E0C50">
        <w:rPr>
          <w:rFonts w:ascii="Calibri" w:hAnsi="Calibri" w:cs="Calibri"/>
          <w:sz w:val="22"/>
          <w:szCs w:val="22"/>
        </w:rPr>
        <w:t xml:space="preserve"> LEAs have the autonomy to establish their own SLO process that best fits their context.</w:t>
      </w:r>
    </w:p>
    <w:p w:rsidR="006514C8" w:rsidRPr="002E0C50" w:rsidRDefault="006514C8" w:rsidP="006514C8">
      <w:pPr>
        <w:rPr>
          <w:rFonts w:ascii="Calibri" w:hAnsi="Calibri" w:cs="Calibri"/>
          <w:sz w:val="22"/>
          <w:szCs w:val="22"/>
        </w:rPr>
      </w:pPr>
    </w:p>
    <w:p w:rsidR="00B6502C" w:rsidRDefault="006514C8" w:rsidP="006514C8">
      <w:pPr>
        <w:rPr>
          <w:rFonts w:ascii="Calibri" w:hAnsi="Calibri" w:cs="Calibri"/>
          <w:sz w:val="22"/>
          <w:szCs w:val="22"/>
        </w:rPr>
      </w:pPr>
      <w:r w:rsidRPr="002E0C50">
        <w:rPr>
          <w:rFonts w:ascii="Calibri" w:hAnsi="Calibri" w:cs="Calibri"/>
          <w:b/>
          <w:sz w:val="22"/>
          <w:szCs w:val="22"/>
        </w:rPr>
        <w:t xml:space="preserve">Use </w:t>
      </w:r>
      <w:r>
        <w:rPr>
          <w:rFonts w:ascii="Calibri" w:hAnsi="Calibri" w:cs="Calibri"/>
          <w:b/>
          <w:sz w:val="22"/>
          <w:szCs w:val="22"/>
        </w:rPr>
        <w:t>e</w:t>
      </w:r>
      <w:r w:rsidRPr="002E0C50">
        <w:rPr>
          <w:rFonts w:ascii="Calibri" w:hAnsi="Calibri" w:cs="Calibri"/>
          <w:b/>
          <w:sz w:val="22"/>
          <w:szCs w:val="22"/>
        </w:rPr>
        <w:t xml:space="preserve">xisting </w:t>
      </w:r>
      <w:r>
        <w:rPr>
          <w:rFonts w:ascii="Calibri" w:hAnsi="Calibri" w:cs="Calibri"/>
          <w:b/>
          <w:sz w:val="22"/>
          <w:szCs w:val="22"/>
        </w:rPr>
        <w:t>c</w:t>
      </w:r>
      <w:r w:rsidRPr="002E0C50">
        <w:rPr>
          <w:rFonts w:ascii="Calibri" w:hAnsi="Calibri" w:cs="Calibri"/>
          <w:b/>
          <w:sz w:val="22"/>
          <w:szCs w:val="22"/>
        </w:rPr>
        <w:t xml:space="preserve">ommittees. </w:t>
      </w:r>
      <w:r w:rsidRPr="002E0C50">
        <w:rPr>
          <w:rFonts w:ascii="Calibri" w:hAnsi="Calibri" w:cs="Calibri"/>
          <w:sz w:val="22"/>
          <w:szCs w:val="22"/>
        </w:rPr>
        <w:t xml:space="preserve">ODE recognizes that most LEAs and schools already have </w:t>
      </w:r>
      <w:r>
        <w:rPr>
          <w:rFonts w:ascii="Calibri" w:hAnsi="Calibri" w:cs="Calibri"/>
          <w:sz w:val="22"/>
          <w:szCs w:val="22"/>
        </w:rPr>
        <w:t>district-l</w:t>
      </w:r>
      <w:r w:rsidRPr="002E0C50">
        <w:rPr>
          <w:rFonts w:ascii="Calibri" w:hAnsi="Calibri" w:cs="Calibri"/>
          <w:sz w:val="22"/>
          <w:szCs w:val="22"/>
        </w:rPr>
        <w:t xml:space="preserve">evel </w:t>
      </w:r>
      <w:r>
        <w:rPr>
          <w:rFonts w:ascii="Calibri" w:hAnsi="Calibri" w:cs="Calibri"/>
          <w:sz w:val="22"/>
          <w:szCs w:val="22"/>
        </w:rPr>
        <w:t>t</w:t>
      </w:r>
      <w:r w:rsidRPr="002E0C50">
        <w:rPr>
          <w:rFonts w:ascii="Calibri" w:hAnsi="Calibri" w:cs="Calibri"/>
          <w:sz w:val="22"/>
          <w:szCs w:val="22"/>
        </w:rPr>
        <w:t>eams (DLTs)</w:t>
      </w:r>
      <w:r w:rsidR="008B4BF9">
        <w:rPr>
          <w:rFonts w:ascii="Calibri" w:hAnsi="Calibri" w:cs="Calibri"/>
          <w:sz w:val="22"/>
          <w:szCs w:val="22"/>
        </w:rPr>
        <w:t xml:space="preserve"> </w:t>
      </w:r>
      <w:r w:rsidRPr="002E0C50">
        <w:rPr>
          <w:rFonts w:ascii="Calibri" w:hAnsi="Calibri" w:cs="Calibri"/>
          <w:sz w:val="22"/>
          <w:szCs w:val="22"/>
        </w:rPr>
        <w:t xml:space="preserve"> </w:t>
      </w:r>
    </w:p>
    <w:p w:rsidR="006514C8" w:rsidRPr="002E0C50" w:rsidRDefault="006514C8" w:rsidP="006514C8">
      <w:pPr>
        <w:rPr>
          <w:rFonts w:ascii="Calibri" w:hAnsi="Calibri" w:cs="Calibri"/>
          <w:sz w:val="22"/>
          <w:szCs w:val="22"/>
        </w:rPr>
      </w:pPr>
      <w:r w:rsidRPr="002E0C50">
        <w:rPr>
          <w:rFonts w:ascii="Calibri" w:hAnsi="Calibri" w:cs="Calibri"/>
          <w:sz w:val="22"/>
          <w:szCs w:val="22"/>
        </w:rPr>
        <w:t xml:space="preserve">and </w:t>
      </w:r>
      <w:r>
        <w:rPr>
          <w:rFonts w:ascii="Calibri" w:hAnsi="Calibri" w:cs="Calibri"/>
          <w:sz w:val="22"/>
          <w:szCs w:val="22"/>
        </w:rPr>
        <w:t>b</w:t>
      </w:r>
      <w:r w:rsidRPr="002E0C50">
        <w:rPr>
          <w:rFonts w:ascii="Calibri" w:hAnsi="Calibri" w:cs="Calibri"/>
          <w:sz w:val="22"/>
          <w:szCs w:val="22"/>
        </w:rPr>
        <w:t>uilding</w:t>
      </w:r>
      <w:r>
        <w:rPr>
          <w:rFonts w:ascii="Calibri" w:hAnsi="Calibri" w:cs="Calibri"/>
          <w:sz w:val="22"/>
          <w:szCs w:val="22"/>
        </w:rPr>
        <w:t>-l</w:t>
      </w:r>
      <w:r w:rsidRPr="002E0C50">
        <w:rPr>
          <w:rFonts w:ascii="Calibri" w:hAnsi="Calibri" w:cs="Calibri"/>
          <w:sz w:val="22"/>
          <w:szCs w:val="22"/>
        </w:rPr>
        <w:t xml:space="preserve">evel </w:t>
      </w:r>
      <w:r>
        <w:rPr>
          <w:rFonts w:ascii="Calibri" w:hAnsi="Calibri" w:cs="Calibri"/>
          <w:sz w:val="22"/>
          <w:szCs w:val="22"/>
        </w:rPr>
        <w:t>t</w:t>
      </w:r>
      <w:r w:rsidRPr="002E0C50">
        <w:rPr>
          <w:rFonts w:ascii="Calibri" w:hAnsi="Calibri" w:cs="Calibri"/>
          <w:sz w:val="22"/>
          <w:szCs w:val="22"/>
        </w:rPr>
        <w:t>eams (BLTs) that are in charge of leading various efforts within their communities. Using a team that already exists and repurposing that team reduces the burden on both individuals and resources.</w:t>
      </w:r>
      <w:r>
        <w:rPr>
          <w:rFonts w:ascii="Calibri" w:hAnsi="Calibri" w:cs="Calibri"/>
          <w:sz w:val="22"/>
          <w:szCs w:val="22"/>
        </w:rPr>
        <w:t xml:space="preserve"> While the use of existing committees is recommended, it is important to note that specific LEA agreements and processes be taken into consideration before assigning approval, monitoring, and scoring of SLOs to an existing committee.  </w:t>
      </w:r>
    </w:p>
    <w:p w:rsidR="006514C8" w:rsidRPr="002E0C50" w:rsidRDefault="006514C8" w:rsidP="006514C8">
      <w:pPr>
        <w:rPr>
          <w:rFonts w:ascii="Calibri" w:hAnsi="Calibri" w:cs="Calibri"/>
          <w:b/>
          <w:sz w:val="22"/>
          <w:szCs w:val="22"/>
        </w:rPr>
      </w:pPr>
    </w:p>
    <w:p w:rsidR="006514C8" w:rsidRPr="002E0C50" w:rsidRDefault="006514C8" w:rsidP="006514C8">
      <w:pPr>
        <w:tabs>
          <w:tab w:val="left" w:pos="720"/>
        </w:tabs>
        <w:rPr>
          <w:rFonts w:ascii="Calibri" w:hAnsi="Calibri" w:cs="Calibri"/>
          <w:sz w:val="22"/>
          <w:szCs w:val="22"/>
        </w:rPr>
      </w:pPr>
      <w:r w:rsidRPr="002E0C50">
        <w:rPr>
          <w:rFonts w:ascii="Calibri" w:hAnsi="Calibri" w:cs="Calibri"/>
          <w:b/>
          <w:sz w:val="22"/>
          <w:szCs w:val="22"/>
        </w:rPr>
        <w:t>Determine the</w:t>
      </w:r>
      <w:r>
        <w:rPr>
          <w:rFonts w:ascii="Calibri" w:hAnsi="Calibri" w:cs="Calibri"/>
          <w:b/>
          <w:sz w:val="22"/>
          <w:szCs w:val="22"/>
        </w:rPr>
        <w:t xml:space="preserve"> timeline for the</w:t>
      </w:r>
      <w:r w:rsidRPr="002E0C50">
        <w:rPr>
          <w:rFonts w:ascii="Calibri" w:hAnsi="Calibri" w:cs="Calibri"/>
          <w:b/>
          <w:sz w:val="22"/>
          <w:szCs w:val="22"/>
        </w:rPr>
        <w:t xml:space="preserve"> SLO </w:t>
      </w:r>
      <w:r>
        <w:rPr>
          <w:rFonts w:ascii="Calibri" w:hAnsi="Calibri" w:cs="Calibri"/>
          <w:b/>
          <w:sz w:val="22"/>
          <w:szCs w:val="22"/>
        </w:rPr>
        <w:t>evaluation cycle</w:t>
      </w:r>
      <w:r w:rsidRPr="002E0C50">
        <w:rPr>
          <w:rFonts w:ascii="Calibri" w:hAnsi="Calibri" w:cs="Calibri"/>
          <w:sz w:val="22"/>
          <w:szCs w:val="22"/>
        </w:rPr>
        <w:t>. ODE</w:t>
      </w:r>
      <w:r>
        <w:rPr>
          <w:rFonts w:ascii="Calibri" w:hAnsi="Calibri" w:cs="Calibri"/>
          <w:sz w:val="22"/>
          <w:szCs w:val="22"/>
        </w:rPr>
        <w:t xml:space="preserve"> </w:t>
      </w:r>
      <w:r w:rsidR="00824C3A">
        <w:rPr>
          <w:rFonts w:ascii="Calibri" w:hAnsi="Calibri" w:cs="Calibri"/>
          <w:sz w:val="22"/>
          <w:szCs w:val="22"/>
        </w:rPr>
        <w:t xml:space="preserve">recommends </w:t>
      </w:r>
      <w:r>
        <w:rPr>
          <w:rFonts w:ascii="Calibri" w:hAnsi="Calibri" w:cs="Calibri"/>
          <w:sz w:val="22"/>
          <w:szCs w:val="22"/>
        </w:rPr>
        <w:t>districts and</w:t>
      </w:r>
      <w:r w:rsidRPr="002E0C50">
        <w:rPr>
          <w:rFonts w:ascii="Calibri" w:hAnsi="Calibri" w:cs="Calibri"/>
          <w:sz w:val="22"/>
          <w:szCs w:val="22"/>
        </w:rPr>
        <w:t xml:space="preserve"> </w:t>
      </w:r>
      <w:r>
        <w:rPr>
          <w:rFonts w:ascii="Calibri" w:hAnsi="Calibri" w:cs="Calibri"/>
          <w:sz w:val="22"/>
          <w:szCs w:val="22"/>
        </w:rPr>
        <w:t>SLO evaluators use the following steps in the evaluation process:</w:t>
      </w:r>
      <w:r w:rsidRPr="002E0C50">
        <w:rPr>
          <w:rFonts w:ascii="Calibri" w:hAnsi="Calibri" w:cs="Calibri"/>
          <w:sz w:val="22"/>
          <w:szCs w:val="22"/>
        </w:rPr>
        <w:t xml:space="preserve"> </w:t>
      </w:r>
    </w:p>
    <w:p w:rsidR="006514C8" w:rsidRPr="002E0C50" w:rsidRDefault="006514C8" w:rsidP="006514C8">
      <w:pPr>
        <w:ind w:left="360" w:hanging="360"/>
        <w:rPr>
          <w:rFonts w:ascii="Calibri" w:hAnsi="Calibri" w:cs="Calibri"/>
          <w:sz w:val="22"/>
          <w:szCs w:val="22"/>
        </w:rPr>
      </w:pPr>
      <w:r w:rsidRPr="002E0C50">
        <w:rPr>
          <w:rFonts w:ascii="Calibri" w:hAnsi="Calibri" w:cs="Calibri"/>
          <w:sz w:val="22"/>
          <w:szCs w:val="22"/>
        </w:rPr>
        <w:t>1</w:t>
      </w:r>
      <w:r>
        <w:rPr>
          <w:rFonts w:ascii="Calibri" w:hAnsi="Calibri" w:cs="Calibri"/>
          <w:sz w:val="22"/>
          <w:szCs w:val="22"/>
        </w:rPr>
        <w:t>.</w:t>
      </w:r>
      <w:r>
        <w:rPr>
          <w:rFonts w:ascii="Calibri" w:hAnsi="Calibri" w:cs="Calibri"/>
          <w:sz w:val="22"/>
          <w:szCs w:val="22"/>
        </w:rPr>
        <w:tab/>
        <w:t>Provide teachers with data that will support d</w:t>
      </w:r>
      <w:r w:rsidRPr="002E0C50">
        <w:rPr>
          <w:rFonts w:ascii="Calibri" w:hAnsi="Calibri" w:cs="Calibri"/>
          <w:sz w:val="22"/>
          <w:szCs w:val="22"/>
        </w:rPr>
        <w:t>ata and assessment review</w:t>
      </w:r>
    </w:p>
    <w:p w:rsidR="006514C8" w:rsidRPr="002E0C50" w:rsidRDefault="006514C8" w:rsidP="006514C8">
      <w:pPr>
        <w:ind w:left="360" w:hanging="360"/>
        <w:rPr>
          <w:rFonts w:ascii="Calibri" w:hAnsi="Calibri" w:cs="Calibri"/>
          <w:sz w:val="22"/>
          <w:szCs w:val="22"/>
        </w:rPr>
      </w:pPr>
      <w:r w:rsidRPr="002E0C50">
        <w:rPr>
          <w:rFonts w:ascii="Calibri" w:hAnsi="Calibri" w:cs="Calibri"/>
          <w:sz w:val="22"/>
          <w:szCs w:val="22"/>
        </w:rPr>
        <w:t>2</w:t>
      </w:r>
      <w:r>
        <w:rPr>
          <w:rFonts w:ascii="Calibri" w:hAnsi="Calibri" w:cs="Calibri"/>
          <w:sz w:val="22"/>
          <w:szCs w:val="22"/>
        </w:rPr>
        <w:t>.</w:t>
      </w:r>
      <w:r>
        <w:rPr>
          <w:rFonts w:ascii="Calibri" w:hAnsi="Calibri" w:cs="Calibri"/>
          <w:sz w:val="22"/>
          <w:szCs w:val="22"/>
        </w:rPr>
        <w:tab/>
        <w:t>Support SLO</w:t>
      </w:r>
      <w:r w:rsidRPr="002E0C50">
        <w:rPr>
          <w:rFonts w:ascii="Calibri" w:hAnsi="Calibri" w:cs="Calibri"/>
          <w:sz w:val="22"/>
          <w:szCs w:val="22"/>
        </w:rPr>
        <w:t xml:space="preserve"> development</w:t>
      </w:r>
      <w:r>
        <w:rPr>
          <w:rFonts w:ascii="Calibri" w:hAnsi="Calibri" w:cs="Calibri"/>
          <w:sz w:val="22"/>
          <w:szCs w:val="22"/>
        </w:rPr>
        <w:t xml:space="preserve"> with common planning time</w:t>
      </w:r>
    </w:p>
    <w:p w:rsidR="006514C8" w:rsidRPr="002E0C50" w:rsidRDefault="006514C8" w:rsidP="006514C8">
      <w:pPr>
        <w:ind w:left="360" w:hanging="360"/>
        <w:rPr>
          <w:rFonts w:ascii="Calibri" w:hAnsi="Calibri" w:cs="Calibri"/>
          <w:sz w:val="22"/>
          <w:szCs w:val="22"/>
        </w:rPr>
      </w:pPr>
      <w:r w:rsidRPr="002E0C50">
        <w:rPr>
          <w:rFonts w:ascii="Calibri" w:hAnsi="Calibri" w:cs="Calibri"/>
          <w:sz w:val="22"/>
          <w:szCs w:val="22"/>
        </w:rPr>
        <w:t>3</w:t>
      </w:r>
      <w:r>
        <w:rPr>
          <w:rFonts w:ascii="Calibri" w:hAnsi="Calibri" w:cs="Calibri"/>
          <w:sz w:val="22"/>
          <w:szCs w:val="22"/>
        </w:rPr>
        <w:t>.</w:t>
      </w:r>
      <w:r>
        <w:rPr>
          <w:rFonts w:ascii="Calibri" w:hAnsi="Calibri" w:cs="Calibri"/>
          <w:sz w:val="22"/>
          <w:szCs w:val="22"/>
        </w:rPr>
        <w:tab/>
        <w:t xml:space="preserve">Review and approve SLOs by committee </w:t>
      </w:r>
    </w:p>
    <w:p w:rsidR="006514C8" w:rsidRPr="002E0C50" w:rsidRDefault="006514C8" w:rsidP="006514C8">
      <w:pPr>
        <w:ind w:left="360" w:hanging="360"/>
        <w:rPr>
          <w:rFonts w:ascii="Calibri" w:hAnsi="Calibri" w:cs="Calibri"/>
          <w:sz w:val="22"/>
          <w:szCs w:val="22"/>
        </w:rPr>
      </w:pPr>
      <w:r w:rsidRPr="002E0C50">
        <w:rPr>
          <w:rFonts w:ascii="Calibri" w:hAnsi="Calibri" w:cs="Calibri"/>
          <w:sz w:val="22"/>
          <w:szCs w:val="22"/>
        </w:rPr>
        <w:t>4</w:t>
      </w:r>
      <w:r>
        <w:rPr>
          <w:rFonts w:ascii="Calibri" w:hAnsi="Calibri" w:cs="Calibri"/>
          <w:sz w:val="22"/>
          <w:szCs w:val="22"/>
        </w:rPr>
        <w:t>.</w:t>
      </w:r>
      <w:r>
        <w:rPr>
          <w:rFonts w:ascii="Calibri" w:hAnsi="Calibri" w:cs="Calibri"/>
          <w:sz w:val="22"/>
          <w:szCs w:val="22"/>
        </w:rPr>
        <w:tab/>
        <w:t>Schedule m</w:t>
      </w:r>
      <w:r w:rsidRPr="002E0C50">
        <w:rPr>
          <w:rFonts w:ascii="Calibri" w:hAnsi="Calibri" w:cs="Calibri"/>
          <w:sz w:val="22"/>
          <w:szCs w:val="22"/>
        </w:rPr>
        <w:t>id-year check in</w:t>
      </w:r>
      <w:r>
        <w:rPr>
          <w:rFonts w:ascii="Calibri" w:hAnsi="Calibri" w:cs="Calibri"/>
          <w:sz w:val="22"/>
          <w:szCs w:val="22"/>
        </w:rPr>
        <w:t xml:space="preserve"> meetings with teachers and teacher teams</w:t>
      </w:r>
    </w:p>
    <w:p w:rsidR="006514C8" w:rsidRDefault="006514C8" w:rsidP="006514C8">
      <w:pPr>
        <w:ind w:left="360" w:hanging="360"/>
        <w:rPr>
          <w:rFonts w:ascii="Calibri" w:hAnsi="Calibri" w:cs="Calibri"/>
          <w:sz w:val="22"/>
          <w:szCs w:val="22"/>
        </w:rPr>
      </w:pPr>
      <w:r w:rsidRPr="002E0C50">
        <w:rPr>
          <w:rFonts w:ascii="Calibri" w:hAnsi="Calibri" w:cs="Calibri"/>
          <w:sz w:val="22"/>
          <w:szCs w:val="22"/>
        </w:rPr>
        <w:t>5</w:t>
      </w:r>
      <w:r w:rsidR="006C432D">
        <w:rPr>
          <w:rFonts w:ascii="Calibri" w:hAnsi="Calibri" w:cs="Calibri"/>
          <w:sz w:val="22"/>
          <w:szCs w:val="22"/>
        </w:rPr>
        <w:t>.</w:t>
      </w:r>
      <w:r w:rsidR="006C432D">
        <w:rPr>
          <w:rFonts w:ascii="Calibri" w:hAnsi="Calibri" w:cs="Calibri"/>
          <w:sz w:val="22"/>
          <w:szCs w:val="22"/>
        </w:rPr>
        <w:tab/>
        <w:t>Score and rate</w:t>
      </w:r>
      <w:r>
        <w:rPr>
          <w:rFonts w:ascii="Calibri" w:hAnsi="Calibri" w:cs="Calibri"/>
          <w:sz w:val="22"/>
          <w:szCs w:val="22"/>
        </w:rPr>
        <w:t xml:space="preserve"> SLOs </w:t>
      </w:r>
    </w:p>
    <w:p w:rsidR="006514C8" w:rsidRDefault="006514C8" w:rsidP="006514C8">
      <w:pPr>
        <w:ind w:left="360" w:hanging="360"/>
        <w:rPr>
          <w:rFonts w:ascii="Calibri" w:hAnsi="Calibri" w:cs="Calibri"/>
          <w:sz w:val="22"/>
          <w:szCs w:val="22"/>
        </w:rPr>
      </w:pPr>
      <w:r>
        <w:rPr>
          <w:rFonts w:ascii="Calibri" w:hAnsi="Calibri" w:cs="Calibri"/>
          <w:sz w:val="22"/>
          <w:szCs w:val="22"/>
        </w:rPr>
        <w:t>6.</w:t>
      </w:r>
      <w:r>
        <w:rPr>
          <w:rFonts w:ascii="Calibri" w:hAnsi="Calibri" w:cs="Calibri"/>
          <w:sz w:val="22"/>
          <w:szCs w:val="22"/>
        </w:rPr>
        <w:tab/>
        <w:t>Conduct a final meeting to discuss SLO scores and lessons learned</w:t>
      </w:r>
      <w:r w:rsidRPr="002E0C50">
        <w:rPr>
          <w:rFonts w:ascii="Calibri" w:hAnsi="Calibri" w:cs="Calibri"/>
          <w:sz w:val="22"/>
          <w:szCs w:val="22"/>
        </w:rPr>
        <w:t xml:space="preserve"> </w:t>
      </w:r>
    </w:p>
    <w:p w:rsidR="006514C8" w:rsidRDefault="006514C8" w:rsidP="006514C8">
      <w:pPr>
        <w:ind w:left="360" w:hanging="360"/>
        <w:rPr>
          <w:rFonts w:ascii="Calibri" w:hAnsi="Calibri" w:cs="Calibri"/>
          <w:sz w:val="22"/>
          <w:szCs w:val="22"/>
        </w:rPr>
      </w:pPr>
      <w:r>
        <w:rPr>
          <w:rFonts w:ascii="Calibri" w:hAnsi="Calibri" w:cs="Calibri"/>
          <w:sz w:val="22"/>
          <w:szCs w:val="22"/>
        </w:rPr>
        <w:t>7.</w:t>
      </w:r>
      <w:r>
        <w:rPr>
          <w:rFonts w:ascii="Calibri" w:hAnsi="Calibri" w:cs="Calibri"/>
          <w:sz w:val="22"/>
          <w:szCs w:val="22"/>
        </w:rPr>
        <w:tab/>
        <w:t xml:space="preserve">Input SLO scores into </w:t>
      </w:r>
      <w:r w:rsidR="000255AC">
        <w:rPr>
          <w:rFonts w:ascii="Calibri" w:hAnsi="Calibri" w:cs="Calibri"/>
          <w:sz w:val="22"/>
          <w:szCs w:val="22"/>
        </w:rPr>
        <w:t>the electronic Teacher and Principal Evaluation System (</w:t>
      </w:r>
      <w:r w:rsidRPr="00D019D4">
        <w:rPr>
          <w:rFonts w:ascii="Calibri" w:hAnsi="Calibri" w:cs="Calibri"/>
          <w:sz w:val="22"/>
          <w:szCs w:val="22"/>
        </w:rPr>
        <w:t>eTPES</w:t>
      </w:r>
      <w:r w:rsidR="000255AC">
        <w:rPr>
          <w:rFonts w:ascii="Calibri" w:hAnsi="Calibri" w:cs="Calibri"/>
          <w:sz w:val="22"/>
          <w:szCs w:val="22"/>
        </w:rPr>
        <w:t>)</w:t>
      </w:r>
      <w:r>
        <w:rPr>
          <w:rFonts w:ascii="Calibri" w:hAnsi="Calibri" w:cs="Calibri"/>
          <w:sz w:val="22"/>
          <w:szCs w:val="22"/>
        </w:rPr>
        <w:t xml:space="preserve"> </w:t>
      </w:r>
    </w:p>
    <w:p w:rsidR="006514C8" w:rsidRPr="002E0C50" w:rsidRDefault="006514C8" w:rsidP="006514C8">
      <w:pPr>
        <w:rPr>
          <w:rFonts w:ascii="Calibri" w:hAnsi="Calibri" w:cs="Calibri"/>
          <w:b/>
          <w:sz w:val="22"/>
          <w:szCs w:val="22"/>
        </w:rPr>
      </w:pPr>
      <w:r>
        <w:rPr>
          <w:rFonts w:ascii="Calibri" w:hAnsi="Calibri" w:cs="Calibri"/>
          <w:noProof/>
          <w:sz w:val="22"/>
          <w:szCs w:val="22"/>
        </w:rPr>
        <w:drawing>
          <wp:anchor distT="0" distB="0" distL="114300" distR="114300" simplePos="0" relativeHeight="251709440" behindDoc="1" locked="0" layoutInCell="1" allowOverlap="1" wp14:anchorId="426B54A0" wp14:editId="2A9A47EE">
            <wp:simplePos x="0" y="0"/>
            <wp:positionH relativeFrom="column">
              <wp:posOffset>2181225</wp:posOffset>
            </wp:positionH>
            <wp:positionV relativeFrom="paragraph">
              <wp:posOffset>24765</wp:posOffset>
            </wp:positionV>
            <wp:extent cx="1514475" cy="1938020"/>
            <wp:effectExtent l="19050" t="0" r="9525" b="0"/>
            <wp:wrapTight wrapText="bothSides">
              <wp:wrapPolygon edited="0">
                <wp:start x="-272" y="0"/>
                <wp:lineTo x="-272" y="21444"/>
                <wp:lineTo x="21736" y="21444"/>
                <wp:lineTo x="21736" y="0"/>
                <wp:lineTo x="-272" y="0"/>
              </wp:wrapPolygon>
            </wp:wrapTight>
            <wp:docPr id="20" name="Picture 27" descr="E004916_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004916_jpg1"/>
                    <pic:cNvPicPr>
                      <a:picLocks noChangeAspect="1" noChangeArrowheads="1"/>
                    </pic:cNvPicPr>
                  </pic:nvPicPr>
                  <pic:blipFill>
                    <a:blip r:embed="rId21" cstate="print"/>
                    <a:srcRect/>
                    <a:stretch>
                      <a:fillRect/>
                    </a:stretch>
                  </pic:blipFill>
                  <pic:spPr bwMode="auto">
                    <a:xfrm>
                      <a:off x="0" y="0"/>
                      <a:ext cx="1514475" cy="1938020"/>
                    </a:xfrm>
                    <a:prstGeom prst="rect">
                      <a:avLst/>
                    </a:prstGeom>
                    <a:noFill/>
                  </pic:spPr>
                </pic:pic>
              </a:graphicData>
            </a:graphic>
          </wp:anchor>
        </w:drawing>
      </w:r>
    </w:p>
    <w:p w:rsidR="006514C8" w:rsidRPr="002E0C50" w:rsidRDefault="006514C8" w:rsidP="006514C8">
      <w:pPr>
        <w:rPr>
          <w:rFonts w:ascii="Calibri" w:hAnsi="Calibri" w:cs="Calibri"/>
          <w:sz w:val="22"/>
          <w:szCs w:val="22"/>
        </w:rPr>
      </w:pPr>
    </w:p>
    <w:p w:rsidR="006514C8" w:rsidRDefault="006514C8" w:rsidP="006514C8">
      <w:pPr>
        <w:spacing w:after="200" w:line="276" w:lineRule="auto"/>
      </w:pPr>
      <w:r>
        <w:br w:type="page"/>
      </w:r>
    </w:p>
    <w:p w:rsidR="006514C8" w:rsidRPr="002E0C50" w:rsidRDefault="006514C8" w:rsidP="006514C8">
      <w:pPr>
        <w:spacing w:line="276" w:lineRule="auto"/>
        <w:rPr>
          <w:rFonts w:ascii="Calibri" w:hAnsi="Calibri" w:cs="Calibri"/>
          <w:b/>
          <w:sz w:val="32"/>
          <w:szCs w:val="32"/>
        </w:rPr>
      </w:pPr>
      <w:r>
        <w:rPr>
          <w:rFonts w:ascii="Calibri" w:hAnsi="Calibri" w:cs="Calibri"/>
          <w:b/>
          <w:sz w:val="32"/>
          <w:szCs w:val="32"/>
        </w:rPr>
        <w:lastRenderedPageBreak/>
        <w:t>Setting SLOs</w:t>
      </w:r>
      <w:r w:rsidRPr="002E0C50">
        <w:rPr>
          <w:rFonts w:ascii="Calibri" w:hAnsi="Calibri" w:cs="Calibri"/>
          <w:b/>
          <w:sz w:val="32"/>
          <w:szCs w:val="32"/>
        </w:rPr>
        <w:t xml:space="preserve">: </w:t>
      </w:r>
      <w:r>
        <w:rPr>
          <w:rFonts w:ascii="Calibri" w:hAnsi="Calibri" w:cs="Calibri"/>
          <w:b/>
          <w:sz w:val="32"/>
          <w:szCs w:val="32"/>
        </w:rPr>
        <w:t>Steps for Teachers and Evaluators</w:t>
      </w:r>
    </w:p>
    <w:p w:rsidR="006514C8" w:rsidRDefault="006514C8" w:rsidP="006514C8">
      <w:pPr>
        <w:rPr>
          <w:rFonts w:ascii="Calibri" w:hAnsi="Calibri" w:cs="Calibri"/>
          <w:sz w:val="22"/>
          <w:szCs w:val="22"/>
        </w:rPr>
      </w:pPr>
    </w:p>
    <w:p w:rsidR="006514C8" w:rsidRPr="002E0C50" w:rsidRDefault="001825B3" w:rsidP="006514C8">
      <w:pPr>
        <w:rPr>
          <w:rFonts w:ascii="Calibri" w:hAnsi="Calibri" w:cs="Calibri"/>
          <w:sz w:val="22"/>
          <w:szCs w:val="22"/>
        </w:rPr>
      </w:pPr>
      <w:r w:rsidRPr="00CF7611">
        <w:rPr>
          <w:rFonts w:asciiTheme="minorHAnsi" w:hAnsiTheme="minorHAnsi" w:cstheme="minorHAnsi"/>
          <w:sz w:val="22"/>
          <w:szCs w:val="22"/>
        </w:rPr>
        <w:t xml:space="preserve">ODE has identified five steps in the SLO development cycle. </w:t>
      </w:r>
      <w:r>
        <w:rPr>
          <w:rFonts w:asciiTheme="minorHAnsi" w:hAnsiTheme="minorHAnsi" w:cstheme="minorHAnsi"/>
          <w:sz w:val="22"/>
          <w:szCs w:val="22"/>
        </w:rPr>
        <w:t xml:space="preserve"> </w:t>
      </w:r>
      <w:r w:rsidR="006514C8" w:rsidRPr="002E0C50">
        <w:rPr>
          <w:rFonts w:ascii="Calibri" w:hAnsi="Calibri" w:cs="Calibri"/>
          <w:sz w:val="22"/>
          <w:szCs w:val="22"/>
        </w:rPr>
        <w:t xml:space="preserve">While </w:t>
      </w:r>
      <w:r w:rsidR="006514C8">
        <w:rPr>
          <w:rFonts w:ascii="Calibri" w:hAnsi="Calibri" w:cs="Calibri"/>
          <w:sz w:val="22"/>
          <w:szCs w:val="22"/>
        </w:rPr>
        <w:t>local education agencies (</w:t>
      </w:r>
      <w:r w:rsidR="006514C8" w:rsidRPr="002E0C50">
        <w:rPr>
          <w:rFonts w:ascii="Calibri" w:hAnsi="Calibri" w:cs="Calibri"/>
          <w:sz w:val="22"/>
          <w:szCs w:val="22"/>
        </w:rPr>
        <w:t>LEAs</w:t>
      </w:r>
      <w:r w:rsidR="006514C8">
        <w:rPr>
          <w:rFonts w:ascii="Calibri" w:hAnsi="Calibri" w:cs="Calibri"/>
          <w:sz w:val="22"/>
          <w:szCs w:val="22"/>
        </w:rPr>
        <w:t>)</w:t>
      </w:r>
      <w:r w:rsidR="006514C8" w:rsidRPr="002E0C50">
        <w:rPr>
          <w:rFonts w:ascii="Calibri" w:hAnsi="Calibri" w:cs="Calibri"/>
          <w:sz w:val="22"/>
          <w:szCs w:val="22"/>
        </w:rPr>
        <w:t xml:space="preserve"> have flexibility to shape the SLO process to fit local contexts, the Ohio Department of Education</w:t>
      </w:r>
      <w:r w:rsidR="006514C8">
        <w:rPr>
          <w:rFonts w:ascii="Calibri" w:hAnsi="Calibri" w:cs="Calibri"/>
          <w:sz w:val="22"/>
          <w:szCs w:val="22"/>
        </w:rPr>
        <w:t xml:space="preserve"> (ODE)</w:t>
      </w:r>
      <w:r w:rsidR="006514C8" w:rsidRPr="002E0C50">
        <w:rPr>
          <w:rFonts w:ascii="Calibri" w:hAnsi="Calibri" w:cs="Calibri"/>
          <w:sz w:val="22"/>
          <w:szCs w:val="22"/>
        </w:rPr>
        <w:t xml:space="preserve"> recommends that teachers and </w:t>
      </w:r>
      <w:r w:rsidR="006514C8">
        <w:rPr>
          <w:rFonts w:ascii="Calibri" w:hAnsi="Calibri" w:cs="Calibri"/>
          <w:sz w:val="22"/>
          <w:szCs w:val="22"/>
        </w:rPr>
        <w:t xml:space="preserve">SLO evaluators </w:t>
      </w:r>
      <w:r w:rsidR="006514C8" w:rsidRPr="002E0C50">
        <w:rPr>
          <w:rFonts w:ascii="Calibri" w:hAnsi="Calibri" w:cs="Calibri"/>
          <w:sz w:val="22"/>
          <w:szCs w:val="22"/>
        </w:rPr>
        <w:t xml:space="preserve">use the following steps to complete the SLO </w:t>
      </w:r>
      <w:r w:rsidR="006514C8">
        <w:rPr>
          <w:rFonts w:ascii="Calibri" w:hAnsi="Calibri" w:cs="Calibri"/>
          <w:sz w:val="22"/>
          <w:szCs w:val="22"/>
        </w:rPr>
        <w:t xml:space="preserve">process. </w:t>
      </w:r>
      <w:r w:rsidR="006514C8" w:rsidRPr="002E0C50">
        <w:rPr>
          <w:rFonts w:ascii="Calibri" w:hAnsi="Calibri" w:cs="Calibri"/>
          <w:sz w:val="22"/>
          <w:szCs w:val="22"/>
        </w:rPr>
        <w:t xml:space="preserve"> </w:t>
      </w:r>
    </w:p>
    <w:p w:rsidR="006514C8" w:rsidRPr="002E0C50" w:rsidRDefault="006514C8" w:rsidP="006514C8">
      <w:pPr>
        <w:spacing w:line="276" w:lineRule="auto"/>
        <w:rPr>
          <w:rFonts w:ascii="Calibri" w:hAnsi="Calibri" w:cs="Calibri"/>
          <w:b/>
          <w:sz w:val="32"/>
          <w:szCs w:val="32"/>
        </w:rPr>
      </w:pPr>
    </w:p>
    <w:p w:rsidR="006514C8" w:rsidRPr="002E0C50" w:rsidRDefault="009309E6" w:rsidP="006514C8">
      <w:r>
        <w:rPr>
          <w:rFonts w:ascii="Calibri" w:hAnsi="Calibri" w:cs="Calibri"/>
          <w:b/>
          <w:noProof/>
          <w:sz w:val="32"/>
          <w:szCs w:val="32"/>
        </w:rPr>
        <mc:AlternateContent>
          <mc:Choice Requires="wps">
            <w:drawing>
              <wp:anchor distT="0" distB="0" distL="114300" distR="114300" simplePos="0" relativeHeight="251731968" behindDoc="0" locked="0" layoutInCell="1" allowOverlap="1" wp14:anchorId="7BC64C13" wp14:editId="01617436">
                <wp:simplePos x="0" y="0"/>
                <wp:positionH relativeFrom="margin">
                  <wp:posOffset>2020570</wp:posOffset>
                </wp:positionH>
                <wp:positionV relativeFrom="paragraph">
                  <wp:posOffset>3252470</wp:posOffset>
                </wp:positionV>
                <wp:extent cx="4486275" cy="647700"/>
                <wp:effectExtent l="0" t="0" r="47625" b="57150"/>
                <wp:wrapNone/>
                <wp:docPr id="74"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275" cy="647700"/>
                        </a:xfrm>
                        <a:prstGeom prst="roundRect">
                          <a:avLst>
                            <a:gd name="adj" fmla="val 16667"/>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B9538D" w:rsidRPr="003D2E8F" w:rsidRDefault="00B9538D" w:rsidP="006514C8">
                            <w:pPr>
                              <w:rPr>
                                <w:rFonts w:ascii="Calibri" w:hAnsi="Calibri" w:cs="Calibri"/>
                                <w:b/>
                                <w:sz w:val="20"/>
                                <w:szCs w:val="20"/>
                              </w:rPr>
                            </w:pPr>
                          </w:p>
                          <w:p w:rsidR="00B9538D" w:rsidRPr="0010387D" w:rsidRDefault="00B9538D" w:rsidP="006514C8">
                            <w:pPr>
                              <w:rPr>
                                <w:rFonts w:ascii="Calibri" w:hAnsi="Calibri" w:cs="Calibri"/>
                              </w:rPr>
                            </w:pPr>
                            <w:r w:rsidRPr="002E0C50">
                              <w:rPr>
                                <w:rFonts w:ascii="Calibri" w:hAnsi="Calibri" w:cs="Calibri"/>
                                <w:b/>
                              </w:rPr>
                              <w:t xml:space="preserve">STEP </w:t>
                            </w:r>
                            <w:r>
                              <w:rPr>
                                <w:rFonts w:ascii="Calibri" w:hAnsi="Calibri" w:cs="Calibri"/>
                                <w:b/>
                              </w:rPr>
                              <w:t>5</w:t>
                            </w:r>
                            <w:r w:rsidRPr="002E0C50">
                              <w:rPr>
                                <w:rFonts w:ascii="Calibri" w:hAnsi="Calibri" w:cs="Calibri"/>
                                <w:b/>
                              </w:rPr>
                              <w:t>:</w:t>
                            </w:r>
                            <w:r w:rsidRPr="002E0C50">
                              <w:rPr>
                                <w:rFonts w:ascii="Calibri" w:hAnsi="Calibri" w:cs="Calibri"/>
                              </w:rPr>
                              <w:t xml:space="preserve"> </w:t>
                            </w:r>
                            <w:r>
                              <w:rPr>
                                <w:rFonts w:ascii="Calibri" w:hAnsi="Calibri" w:cs="Calibri"/>
                                <w:b/>
                              </w:rPr>
                              <w:t>Monitor and prepare for SLO rating and discussion</w:t>
                            </w:r>
                          </w:p>
                          <w:p w:rsidR="00B9538D" w:rsidRDefault="00B9538D" w:rsidP="006514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7" o:spid="_x0000_s1041" style="position:absolute;margin-left:159.1pt;margin-top:256.1pt;width:353.25pt;height:51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" fillcolor="#d99594 [1941]" strokecolor="#d99594 [1941]" strokeweight="1pt">
                <v:fill color2="#f2dbdb [661]" angle="135" focus="50%" type="gradient"/>
                <v:shadow on="t" color="#622423 [1605]" opacity=".5" offset="1pt"/>
                <v:textbox>
                  <w:txbxContent>
                    <w:p w:rsidR="00B9538D" w:rsidRPr="003D2E8F" w:rsidRDefault="00B9538D" w:rsidP="006514C8">
                      <w:pPr>
                        <w:rPr>
                          <w:rFonts w:ascii="Calibri" w:hAnsi="Calibri" w:cs="Calibri"/>
                          <w:b/>
                          <w:sz w:val="20"/>
                          <w:szCs w:val="20"/>
                        </w:rPr>
                      </w:pPr>
                    </w:p>
                    <w:p w:rsidR="00B9538D" w:rsidRPr="0010387D" w:rsidRDefault="00B9538D" w:rsidP="006514C8">
                      <w:pPr>
                        <w:rPr>
                          <w:rFonts w:ascii="Calibri" w:hAnsi="Calibri" w:cs="Calibri"/>
                        </w:rPr>
                      </w:pPr>
                      <w:r w:rsidRPr="002E0C50">
                        <w:rPr>
                          <w:rFonts w:ascii="Calibri" w:hAnsi="Calibri" w:cs="Calibri"/>
                          <w:b/>
                        </w:rPr>
                        <w:t xml:space="preserve">STEP </w:t>
                      </w:r>
                      <w:r>
                        <w:rPr>
                          <w:rFonts w:ascii="Calibri" w:hAnsi="Calibri" w:cs="Calibri"/>
                          <w:b/>
                        </w:rPr>
                        <w:t>5</w:t>
                      </w:r>
                      <w:r w:rsidRPr="002E0C50">
                        <w:rPr>
                          <w:rFonts w:ascii="Calibri" w:hAnsi="Calibri" w:cs="Calibri"/>
                          <w:b/>
                        </w:rPr>
                        <w:t>:</w:t>
                      </w:r>
                      <w:r w:rsidRPr="002E0C50">
                        <w:rPr>
                          <w:rFonts w:ascii="Calibri" w:hAnsi="Calibri" w:cs="Calibri"/>
                        </w:rPr>
                        <w:t xml:space="preserve"> </w:t>
                      </w:r>
                      <w:r>
                        <w:rPr>
                          <w:rFonts w:ascii="Calibri" w:hAnsi="Calibri" w:cs="Calibri"/>
                          <w:b/>
                        </w:rPr>
                        <w:t>Monitor and prepare for SLO rating and discussion</w:t>
                      </w:r>
                    </w:p>
                    <w:p w:rsidR="00B9538D" w:rsidRDefault="00B9538D" w:rsidP="006514C8"/>
                  </w:txbxContent>
                </v:textbox>
                <w10:wrap anchorx="margin"/>
              </v:roundrect>
            </w:pict>
          </mc:Fallback>
        </mc:AlternateContent>
      </w:r>
      <w:r>
        <w:rPr>
          <w:noProof/>
        </w:rPr>
        <mc:AlternateContent>
          <mc:Choice Requires="wps">
            <w:drawing>
              <wp:anchor distT="0" distB="0" distL="114300" distR="114300" simplePos="0" relativeHeight="251728896" behindDoc="0" locked="0" layoutInCell="1" allowOverlap="1" wp14:anchorId="12B3E01C" wp14:editId="19A95742">
                <wp:simplePos x="0" y="0"/>
                <wp:positionH relativeFrom="margin">
                  <wp:posOffset>2020570</wp:posOffset>
                </wp:positionH>
                <wp:positionV relativeFrom="paragraph">
                  <wp:posOffset>2489835</wp:posOffset>
                </wp:positionV>
                <wp:extent cx="4486275" cy="647700"/>
                <wp:effectExtent l="0" t="0" r="47625" b="57150"/>
                <wp:wrapNone/>
                <wp:docPr id="73"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275" cy="647700"/>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B9538D" w:rsidRPr="003D2E8F" w:rsidRDefault="00B9538D" w:rsidP="006514C8">
                            <w:pPr>
                              <w:jc w:val="center"/>
                              <w:rPr>
                                <w:rFonts w:ascii="Calibri" w:hAnsi="Calibri" w:cs="Calibri"/>
                                <w:b/>
                                <w:sz w:val="18"/>
                                <w:szCs w:val="18"/>
                              </w:rPr>
                            </w:pPr>
                          </w:p>
                          <w:p w:rsidR="00B9538D" w:rsidRPr="0010387D" w:rsidRDefault="00B9538D" w:rsidP="006514C8">
                            <w:pPr>
                              <w:rPr>
                                <w:rFonts w:ascii="Calibri" w:hAnsi="Calibri" w:cs="Calibri"/>
                              </w:rPr>
                            </w:pPr>
                            <w:r w:rsidRPr="002E0C50">
                              <w:rPr>
                                <w:rFonts w:ascii="Calibri" w:hAnsi="Calibri" w:cs="Calibri"/>
                                <w:b/>
                              </w:rPr>
                              <w:t xml:space="preserve">STEP 4: Submit your SLO and prepare for </w:t>
                            </w:r>
                            <w:r>
                              <w:rPr>
                                <w:rFonts w:ascii="Calibri" w:hAnsi="Calibri" w:cs="Calibri"/>
                                <w:b/>
                              </w:rPr>
                              <w:t>review</w:t>
                            </w:r>
                            <w:r w:rsidRPr="002E0C50">
                              <w:rPr>
                                <w:rFonts w:ascii="Calibri" w:hAnsi="Calibri" w:cs="Calibri"/>
                                <w:b/>
                              </w:rPr>
                              <w:t xml:space="preserve"> and </w:t>
                            </w:r>
                            <w:r>
                              <w:rPr>
                                <w:rFonts w:ascii="Calibri" w:hAnsi="Calibri" w:cs="Calibri"/>
                                <w:b/>
                              </w:rPr>
                              <w:t>approval</w:t>
                            </w:r>
                          </w:p>
                          <w:p w:rsidR="00B9538D" w:rsidRDefault="00B9538D" w:rsidP="006514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7" o:spid="_x0000_s1042" style="position:absolute;margin-left:159.1pt;margin-top:196.05pt;width:353.25pt;height:51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" fillcolor="white [3201]" strokecolor="#666 [1936]" strokeweight="1pt">
                <v:fill color2="#999 [1296]" focus="100%" type="gradient"/>
                <v:shadow on="t" color="#7f7f7f [1601]" opacity=".5" offset="1pt"/>
                <v:textbox>
                  <w:txbxContent>
                    <w:p w:rsidR="00B9538D" w:rsidRPr="003D2E8F" w:rsidRDefault="00B9538D" w:rsidP="006514C8">
                      <w:pPr>
                        <w:jc w:val="center"/>
                        <w:rPr>
                          <w:rFonts w:ascii="Calibri" w:hAnsi="Calibri" w:cs="Calibri"/>
                          <w:b/>
                          <w:sz w:val="18"/>
                          <w:szCs w:val="18"/>
                        </w:rPr>
                      </w:pPr>
                    </w:p>
                    <w:p w:rsidR="00B9538D" w:rsidRPr="0010387D" w:rsidRDefault="00B9538D" w:rsidP="006514C8">
                      <w:pPr>
                        <w:rPr>
                          <w:rFonts w:ascii="Calibri" w:hAnsi="Calibri" w:cs="Calibri"/>
                        </w:rPr>
                      </w:pPr>
                      <w:r w:rsidRPr="002E0C50">
                        <w:rPr>
                          <w:rFonts w:ascii="Calibri" w:hAnsi="Calibri" w:cs="Calibri"/>
                          <w:b/>
                        </w:rPr>
                        <w:t xml:space="preserve">STEP 4: Submit your SLO and prepare for </w:t>
                      </w:r>
                      <w:r>
                        <w:rPr>
                          <w:rFonts w:ascii="Calibri" w:hAnsi="Calibri" w:cs="Calibri"/>
                          <w:b/>
                        </w:rPr>
                        <w:t>review</w:t>
                      </w:r>
                      <w:r w:rsidRPr="002E0C50">
                        <w:rPr>
                          <w:rFonts w:ascii="Calibri" w:hAnsi="Calibri" w:cs="Calibri"/>
                          <w:b/>
                        </w:rPr>
                        <w:t xml:space="preserve"> and </w:t>
                      </w:r>
                      <w:r>
                        <w:rPr>
                          <w:rFonts w:ascii="Calibri" w:hAnsi="Calibri" w:cs="Calibri"/>
                          <w:b/>
                        </w:rPr>
                        <w:t>approval</w:t>
                      </w:r>
                    </w:p>
                    <w:p w:rsidR="00B9538D" w:rsidRDefault="00B9538D" w:rsidP="006514C8"/>
                  </w:txbxContent>
                </v:textbox>
                <w10:wrap anchorx="margin"/>
              </v:roundrect>
            </w:pict>
          </mc:Fallback>
        </mc:AlternateContent>
      </w:r>
      <w:r>
        <w:rPr>
          <w:noProof/>
        </w:rPr>
        <mc:AlternateContent>
          <mc:Choice Requires="wps">
            <w:drawing>
              <wp:anchor distT="0" distB="0" distL="114300" distR="114300" simplePos="0" relativeHeight="251727872" behindDoc="0" locked="0" layoutInCell="1" allowOverlap="1" wp14:anchorId="10855017" wp14:editId="655E3AAA">
                <wp:simplePos x="0" y="0"/>
                <wp:positionH relativeFrom="margin">
                  <wp:posOffset>2020570</wp:posOffset>
                </wp:positionH>
                <wp:positionV relativeFrom="paragraph">
                  <wp:posOffset>1794510</wp:posOffset>
                </wp:positionV>
                <wp:extent cx="4486275" cy="647700"/>
                <wp:effectExtent l="0" t="0" r="47625" b="57150"/>
                <wp:wrapNone/>
                <wp:docPr id="72"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275" cy="647700"/>
                        </a:xfrm>
                        <a:prstGeom prst="roundRect">
                          <a:avLst>
                            <a:gd name="adj" fmla="val 16667"/>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B9538D" w:rsidRPr="003D2E8F" w:rsidRDefault="00B9538D" w:rsidP="006514C8">
                            <w:pPr>
                              <w:jc w:val="center"/>
                              <w:rPr>
                                <w:rFonts w:ascii="Calibri" w:hAnsi="Calibri" w:cs="Calibri"/>
                                <w:b/>
                                <w:sz w:val="18"/>
                                <w:szCs w:val="18"/>
                              </w:rPr>
                            </w:pPr>
                          </w:p>
                          <w:p w:rsidR="00B9538D" w:rsidRPr="0010387D" w:rsidRDefault="00B9538D" w:rsidP="006514C8">
                            <w:pPr>
                              <w:rPr>
                                <w:rFonts w:ascii="Calibri" w:hAnsi="Calibri" w:cs="Calibri"/>
                              </w:rPr>
                            </w:pPr>
                            <w:r w:rsidRPr="002E0C50">
                              <w:rPr>
                                <w:rFonts w:ascii="Calibri" w:hAnsi="Calibri" w:cs="Calibri"/>
                                <w:b/>
                              </w:rPr>
                              <w:t>STEP 3:</w:t>
                            </w:r>
                            <w:r>
                              <w:rPr>
                                <w:rFonts w:ascii="Calibri" w:hAnsi="Calibri" w:cs="Calibri"/>
                              </w:rPr>
                              <w:t xml:space="preserve"> </w:t>
                            </w:r>
                            <w:r w:rsidRPr="002E0C50">
                              <w:rPr>
                                <w:rFonts w:ascii="Calibri" w:hAnsi="Calibri" w:cs="Calibri"/>
                                <w:b/>
                              </w:rPr>
                              <w:t xml:space="preserve">Choose assessments and </w:t>
                            </w:r>
                            <w:r>
                              <w:rPr>
                                <w:rFonts w:ascii="Calibri" w:hAnsi="Calibri" w:cs="Calibri"/>
                                <w:b/>
                              </w:rPr>
                              <w:t>set</w:t>
                            </w:r>
                            <w:r w:rsidRPr="002E0C50">
                              <w:rPr>
                                <w:rFonts w:ascii="Calibri" w:hAnsi="Calibri" w:cs="Calibri"/>
                                <w:b/>
                              </w:rPr>
                              <w:t xml:space="preserve"> the growth target</w:t>
                            </w:r>
                            <w:r>
                              <w:rPr>
                                <w:rFonts w:ascii="Calibri" w:hAnsi="Calibri" w:cs="Calibri"/>
                                <w:b/>
                              </w:rPr>
                              <w:t>(s)</w:t>
                            </w:r>
                          </w:p>
                          <w:p w:rsidR="00B9538D" w:rsidRDefault="00B9538D" w:rsidP="006514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6" o:spid="_x0000_s1043" style="position:absolute;margin-left:159.1pt;margin-top:141.3pt;width:353.25pt;height:51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" fillcolor="#d99594 [1941]" strokecolor="#d99594 [1941]" strokeweight="1pt">
                <v:fill color2="#f2dbdb [661]" angle="135" focus="50%" type="gradient"/>
                <v:shadow on="t" color="#622423 [1605]" opacity=".5" offset="1pt"/>
                <v:textbox>
                  <w:txbxContent>
                    <w:p w:rsidR="00B9538D" w:rsidRPr="003D2E8F" w:rsidRDefault="00B9538D" w:rsidP="006514C8">
                      <w:pPr>
                        <w:jc w:val="center"/>
                        <w:rPr>
                          <w:rFonts w:ascii="Calibri" w:hAnsi="Calibri" w:cs="Calibri"/>
                          <w:b/>
                          <w:sz w:val="18"/>
                          <w:szCs w:val="18"/>
                        </w:rPr>
                      </w:pPr>
                    </w:p>
                    <w:p w:rsidR="00B9538D" w:rsidRPr="0010387D" w:rsidRDefault="00B9538D" w:rsidP="006514C8">
                      <w:pPr>
                        <w:rPr>
                          <w:rFonts w:ascii="Calibri" w:hAnsi="Calibri" w:cs="Calibri"/>
                        </w:rPr>
                      </w:pPr>
                      <w:r w:rsidRPr="002E0C50">
                        <w:rPr>
                          <w:rFonts w:ascii="Calibri" w:hAnsi="Calibri" w:cs="Calibri"/>
                          <w:b/>
                        </w:rPr>
                        <w:t>STEP 3:</w:t>
                      </w:r>
                      <w:r>
                        <w:rPr>
                          <w:rFonts w:ascii="Calibri" w:hAnsi="Calibri" w:cs="Calibri"/>
                        </w:rPr>
                        <w:t xml:space="preserve"> </w:t>
                      </w:r>
                      <w:r w:rsidRPr="002E0C50">
                        <w:rPr>
                          <w:rFonts w:ascii="Calibri" w:hAnsi="Calibri" w:cs="Calibri"/>
                          <w:b/>
                        </w:rPr>
                        <w:t xml:space="preserve">Choose assessments and </w:t>
                      </w:r>
                      <w:r>
                        <w:rPr>
                          <w:rFonts w:ascii="Calibri" w:hAnsi="Calibri" w:cs="Calibri"/>
                          <w:b/>
                        </w:rPr>
                        <w:t>set</w:t>
                      </w:r>
                      <w:r w:rsidRPr="002E0C50">
                        <w:rPr>
                          <w:rFonts w:ascii="Calibri" w:hAnsi="Calibri" w:cs="Calibri"/>
                          <w:b/>
                        </w:rPr>
                        <w:t xml:space="preserve"> the growth target</w:t>
                      </w:r>
                      <w:r>
                        <w:rPr>
                          <w:rFonts w:ascii="Calibri" w:hAnsi="Calibri" w:cs="Calibri"/>
                          <w:b/>
                        </w:rPr>
                        <w:t>(s)</w:t>
                      </w:r>
                    </w:p>
                    <w:p w:rsidR="00B9538D" w:rsidRDefault="00B9538D" w:rsidP="006514C8"/>
                  </w:txbxContent>
                </v:textbox>
                <w10:wrap anchorx="margin"/>
              </v:roundrect>
            </w:pict>
          </mc:Fallback>
        </mc:AlternateContent>
      </w:r>
      <w:r>
        <w:rPr>
          <w:noProof/>
        </w:rPr>
        <mc:AlternateContent>
          <mc:Choice Requires="wps">
            <w:drawing>
              <wp:anchor distT="0" distB="0" distL="114300" distR="114300" simplePos="0" relativeHeight="251726848" behindDoc="0" locked="0" layoutInCell="1" allowOverlap="1" wp14:anchorId="6AFD65B5" wp14:editId="1633C01A">
                <wp:simplePos x="0" y="0"/>
                <wp:positionH relativeFrom="margin">
                  <wp:posOffset>2020570</wp:posOffset>
                </wp:positionH>
                <wp:positionV relativeFrom="paragraph">
                  <wp:posOffset>1089660</wp:posOffset>
                </wp:positionV>
                <wp:extent cx="4486275" cy="647700"/>
                <wp:effectExtent l="0" t="0" r="47625" b="57150"/>
                <wp:wrapNone/>
                <wp:docPr id="71"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275" cy="647700"/>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B9538D" w:rsidRPr="003D2E8F" w:rsidRDefault="00B9538D" w:rsidP="006514C8">
                            <w:pPr>
                              <w:jc w:val="center"/>
                              <w:rPr>
                                <w:rFonts w:ascii="Calibri" w:hAnsi="Calibri" w:cs="Calibri"/>
                                <w:b/>
                                <w:sz w:val="18"/>
                                <w:szCs w:val="18"/>
                              </w:rPr>
                            </w:pPr>
                          </w:p>
                          <w:p w:rsidR="00B9538D" w:rsidRDefault="00B9538D" w:rsidP="006514C8">
                            <w:pPr>
                              <w:jc w:val="center"/>
                            </w:pPr>
                            <w:r w:rsidRPr="002E0C50">
                              <w:rPr>
                                <w:rFonts w:ascii="Calibri" w:hAnsi="Calibri" w:cs="Calibri"/>
                                <w:b/>
                              </w:rPr>
                              <w:t>STEP 2:</w:t>
                            </w:r>
                            <w:r w:rsidRPr="002E0C50">
                              <w:rPr>
                                <w:rFonts w:ascii="Calibri" w:hAnsi="Calibri" w:cs="Calibri"/>
                              </w:rPr>
                              <w:t xml:space="preserve"> </w:t>
                            </w:r>
                            <w:r w:rsidRPr="002E0C50">
                              <w:rPr>
                                <w:rFonts w:ascii="Calibri" w:hAnsi="Calibri" w:cs="Calibri"/>
                                <w:b/>
                              </w:rPr>
                              <w:t>Determine the interval of instruction and identify content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5" o:spid="_x0000_s1044" style="position:absolute;margin-left:159.1pt;margin-top:85.8pt;width:353.25pt;height:51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" fillcolor="white [3201]" strokecolor="#666 [1936]" strokeweight="1pt">
                <v:fill color2="#999 [1296]" focus="100%" type="gradient"/>
                <v:shadow on="t" color="#7f7f7f [1601]" opacity=".5" offset="1pt"/>
                <v:textbox>
                  <w:txbxContent>
                    <w:p w:rsidR="00B9538D" w:rsidRPr="003D2E8F" w:rsidRDefault="00B9538D" w:rsidP="006514C8">
                      <w:pPr>
                        <w:jc w:val="center"/>
                        <w:rPr>
                          <w:rFonts w:ascii="Calibri" w:hAnsi="Calibri" w:cs="Calibri"/>
                          <w:b/>
                          <w:sz w:val="18"/>
                          <w:szCs w:val="18"/>
                        </w:rPr>
                      </w:pPr>
                    </w:p>
                    <w:p w:rsidR="00B9538D" w:rsidRDefault="00B9538D" w:rsidP="006514C8">
                      <w:pPr>
                        <w:jc w:val="center"/>
                      </w:pPr>
                      <w:r w:rsidRPr="002E0C50">
                        <w:rPr>
                          <w:rFonts w:ascii="Calibri" w:hAnsi="Calibri" w:cs="Calibri"/>
                          <w:b/>
                        </w:rPr>
                        <w:t>STEP 2:</w:t>
                      </w:r>
                      <w:r w:rsidRPr="002E0C50">
                        <w:rPr>
                          <w:rFonts w:ascii="Calibri" w:hAnsi="Calibri" w:cs="Calibri"/>
                        </w:rPr>
                        <w:t xml:space="preserve"> </w:t>
                      </w:r>
                      <w:r w:rsidRPr="002E0C50">
                        <w:rPr>
                          <w:rFonts w:ascii="Calibri" w:hAnsi="Calibri" w:cs="Calibri"/>
                          <w:b/>
                        </w:rPr>
                        <w:t>Determine the interval of instruction and identify content</w:t>
                      </w:r>
                    </w:p>
                  </w:txbxContent>
                </v:textbox>
                <w10:wrap anchorx="margin"/>
              </v:roundrect>
            </w:pict>
          </mc:Fallback>
        </mc:AlternateContent>
      </w:r>
      <w:r>
        <w:rPr>
          <w:noProof/>
        </w:rPr>
        <mc:AlternateContent>
          <mc:Choice Requires="wps">
            <w:drawing>
              <wp:anchor distT="0" distB="0" distL="114300" distR="114300" simplePos="0" relativeHeight="251725824" behindDoc="0" locked="0" layoutInCell="1" allowOverlap="1" wp14:anchorId="5A5D55EC" wp14:editId="49B62C94">
                <wp:simplePos x="0" y="0"/>
                <wp:positionH relativeFrom="margin">
                  <wp:posOffset>2020570</wp:posOffset>
                </wp:positionH>
                <wp:positionV relativeFrom="paragraph">
                  <wp:posOffset>391795</wp:posOffset>
                </wp:positionV>
                <wp:extent cx="4486275" cy="647700"/>
                <wp:effectExtent l="0" t="0" r="47625" b="57150"/>
                <wp:wrapNone/>
                <wp:docPr id="70"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275" cy="647700"/>
                        </a:xfrm>
                        <a:prstGeom prst="roundRect">
                          <a:avLst>
                            <a:gd name="adj" fmla="val 16667"/>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B9538D" w:rsidRPr="003D2E8F" w:rsidRDefault="00B9538D" w:rsidP="006514C8">
                            <w:pPr>
                              <w:rPr>
                                <w:rFonts w:ascii="Calibri" w:hAnsi="Calibri" w:cs="Calibri"/>
                                <w:b/>
                                <w:sz w:val="20"/>
                                <w:szCs w:val="20"/>
                              </w:rPr>
                            </w:pPr>
                          </w:p>
                          <w:p w:rsidR="00B9538D" w:rsidRPr="0010387D" w:rsidRDefault="00B9538D" w:rsidP="006514C8">
                            <w:pPr>
                              <w:rPr>
                                <w:rFonts w:ascii="Calibri" w:hAnsi="Calibri" w:cs="Calibri"/>
                              </w:rPr>
                            </w:pPr>
                            <w:r w:rsidRPr="002E0C50">
                              <w:rPr>
                                <w:rFonts w:ascii="Calibri" w:hAnsi="Calibri" w:cs="Calibri"/>
                                <w:b/>
                              </w:rPr>
                              <w:t>STEP 1:</w:t>
                            </w:r>
                            <w:r w:rsidRPr="002E0C50">
                              <w:rPr>
                                <w:rFonts w:ascii="Calibri" w:hAnsi="Calibri" w:cs="Calibri"/>
                              </w:rPr>
                              <w:t xml:space="preserve"> </w:t>
                            </w:r>
                            <w:r w:rsidRPr="002E0C50">
                              <w:rPr>
                                <w:rFonts w:ascii="Calibri" w:hAnsi="Calibri" w:cs="Calibri"/>
                                <w:b/>
                              </w:rPr>
                              <w:t>Gather and review available data</w:t>
                            </w:r>
                          </w:p>
                          <w:p w:rsidR="00B9538D" w:rsidRDefault="00B9538D" w:rsidP="006514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4" o:spid="_x0000_s1045" style="position:absolute;margin-left:159.1pt;margin-top:30.85pt;width:353.25pt;height:51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" fillcolor="#d99594 [1941]" strokecolor="#d99594 [1941]" strokeweight="1pt">
                <v:fill color2="#f2dbdb [661]" angle="135" focus="50%" type="gradient"/>
                <v:shadow on="t" color="#622423 [1605]" opacity=".5" offset="1pt"/>
                <v:textbox>
                  <w:txbxContent>
                    <w:p w:rsidR="00B9538D" w:rsidRPr="003D2E8F" w:rsidRDefault="00B9538D" w:rsidP="006514C8">
                      <w:pPr>
                        <w:rPr>
                          <w:rFonts w:ascii="Calibri" w:hAnsi="Calibri" w:cs="Calibri"/>
                          <w:b/>
                          <w:sz w:val="20"/>
                          <w:szCs w:val="20"/>
                        </w:rPr>
                      </w:pPr>
                    </w:p>
                    <w:p w:rsidR="00B9538D" w:rsidRPr="0010387D" w:rsidRDefault="00B9538D" w:rsidP="006514C8">
                      <w:pPr>
                        <w:rPr>
                          <w:rFonts w:ascii="Calibri" w:hAnsi="Calibri" w:cs="Calibri"/>
                        </w:rPr>
                      </w:pPr>
                      <w:r w:rsidRPr="002E0C50">
                        <w:rPr>
                          <w:rFonts w:ascii="Calibri" w:hAnsi="Calibri" w:cs="Calibri"/>
                          <w:b/>
                        </w:rPr>
                        <w:t>STEP 1:</w:t>
                      </w:r>
                      <w:r w:rsidRPr="002E0C50">
                        <w:rPr>
                          <w:rFonts w:ascii="Calibri" w:hAnsi="Calibri" w:cs="Calibri"/>
                        </w:rPr>
                        <w:t xml:space="preserve"> </w:t>
                      </w:r>
                      <w:r w:rsidRPr="002E0C50">
                        <w:rPr>
                          <w:rFonts w:ascii="Calibri" w:hAnsi="Calibri" w:cs="Calibri"/>
                          <w:b/>
                        </w:rPr>
                        <w:t>Gather and review available data</w:t>
                      </w:r>
                    </w:p>
                    <w:p w:rsidR="00B9538D" w:rsidRDefault="00B9538D" w:rsidP="006514C8"/>
                  </w:txbxContent>
                </v:textbox>
                <w10:wrap anchorx="margin"/>
              </v:roundrect>
            </w:pict>
          </mc:Fallback>
        </mc:AlternateContent>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r w:rsidR="006514C8" w:rsidRPr="002E0C50">
        <w:tab/>
      </w:r>
    </w:p>
    <w:p w:rsidR="006514C8" w:rsidRPr="009C3B8B" w:rsidRDefault="006514C8" w:rsidP="006514C8">
      <w:pPr>
        <w:spacing w:after="200" w:line="276" w:lineRule="auto"/>
        <w:rPr>
          <w:rFonts w:asciiTheme="minorHAnsi" w:hAnsiTheme="minorHAnsi" w:cstheme="minorHAnsi"/>
          <w:b/>
        </w:rPr>
      </w:pPr>
      <w:r w:rsidRPr="002E0C50">
        <w:br w:type="page"/>
      </w:r>
    </w:p>
    <w:p w:rsidR="006514C8" w:rsidRPr="002E0C50" w:rsidRDefault="009309E6" w:rsidP="006514C8">
      <w:pPr>
        <w:rPr>
          <w:b/>
        </w:rPr>
      </w:pPr>
      <w:r>
        <w:rPr>
          <w:b/>
          <w:noProof/>
        </w:rPr>
        <w:lastRenderedPageBreak/>
        <mc:AlternateContent>
          <mc:Choice Requires="wps">
            <w:drawing>
              <wp:anchor distT="0" distB="0" distL="114300" distR="114300" simplePos="0" relativeHeight="251712512" behindDoc="0" locked="0" layoutInCell="1" allowOverlap="1" wp14:anchorId="6CD90E8B" wp14:editId="5E0FD019">
                <wp:simplePos x="0" y="0"/>
                <wp:positionH relativeFrom="column">
                  <wp:posOffset>-28575</wp:posOffset>
                </wp:positionH>
                <wp:positionV relativeFrom="paragraph">
                  <wp:posOffset>132715</wp:posOffset>
                </wp:positionV>
                <wp:extent cx="6848475" cy="375920"/>
                <wp:effectExtent l="0" t="0" r="47625" b="62230"/>
                <wp:wrapNone/>
                <wp:docPr id="69"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375920"/>
                        </a:xfrm>
                        <a:prstGeom prst="roundRect">
                          <a:avLst>
                            <a:gd name="adj" fmla="val 16667"/>
                          </a:avLst>
                        </a:prstGeom>
                        <a:gradFill rotWithShape="0">
                          <a:gsLst>
                            <a:gs pos="0">
                              <a:srgbClr val="A3A3A3"/>
                            </a:gs>
                            <a:gs pos="50000">
                              <a:srgbClr val="CCCCCC"/>
                            </a:gs>
                            <a:gs pos="100000">
                              <a:srgbClr val="A3A3A3"/>
                            </a:gs>
                          </a:gsLst>
                          <a:lin ang="18900000" scaled="1"/>
                        </a:gradFill>
                        <a:ln w="12700">
                          <a:solidFill>
                            <a:srgbClr val="A3A3A3"/>
                          </a:solidFill>
                          <a:round/>
                          <a:headEnd/>
                          <a:tailEnd/>
                        </a:ln>
                        <a:effectLst>
                          <a:outerShdw dist="28398" dir="3806097" algn="ctr" rotWithShape="0">
                            <a:srgbClr val="7F7F7F">
                              <a:alpha val="50000"/>
                            </a:srgbClr>
                          </a:outerShdw>
                        </a:effectLst>
                      </wps:spPr>
                      <wps:txbx>
                        <w:txbxContent>
                          <w:p w:rsidR="00B9538D" w:rsidRPr="0010387D" w:rsidRDefault="00B9538D" w:rsidP="006514C8">
                            <w:pPr>
                              <w:rPr>
                                <w:rFonts w:ascii="Calibri" w:hAnsi="Calibri" w:cs="Calibri"/>
                              </w:rPr>
                            </w:pPr>
                            <w:r>
                              <w:rPr>
                                <w:rFonts w:ascii="Calibri" w:hAnsi="Calibri" w:cs="Calibri"/>
                                <w:b/>
                              </w:rPr>
                              <w:t>STEP 1: Gather and review available data</w:t>
                            </w:r>
                          </w:p>
                          <w:p w:rsidR="00B9538D" w:rsidRDefault="00B9538D" w:rsidP="006514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46" style="position:absolute;margin-left:-2.25pt;margin-top:10.45pt;width:539.25pt;height:29.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" fillcolor="#a3a3a3" strokecolor="#a3a3a3" strokeweight="1pt">
                <v:fill color2="#ccc" angle="135" focus="50%" type="gradient"/>
                <v:shadow on="t" color="#7f7f7f" opacity=".5" offset="1pt"/>
                <v:textbox>
                  <w:txbxContent>
                    <w:p w:rsidR="00B9538D" w:rsidRPr="0010387D" w:rsidRDefault="00B9538D" w:rsidP="006514C8">
                      <w:pPr>
                        <w:rPr>
                          <w:rFonts w:ascii="Calibri" w:hAnsi="Calibri" w:cs="Calibri"/>
                        </w:rPr>
                      </w:pPr>
                      <w:r>
                        <w:rPr>
                          <w:rFonts w:ascii="Calibri" w:hAnsi="Calibri" w:cs="Calibri"/>
                          <w:b/>
                        </w:rPr>
                        <w:t>STEP 1: Gather and review available data</w:t>
                      </w:r>
                    </w:p>
                    <w:p w:rsidR="00B9538D" w:rsidRDefault="00B9538D" w:rsidP="006514C8"/>
                  </w:txbxContent>
                </v:textbox>
              </v:roundrect>
            </w:pict>
          </mc:Fallback>
        </mc:AlternateContent>
      </w:r>
    </w:p>
    <w:p w:rsidR="006514C8" w:rsidRPr="002E0C50" w:rsidRDefault="006514C8" w:rsidP="006514C8">
      <w:pPr>
        <w:rPr>
          <w:b/>
        </w:rPr>
      </w:pPr>
    </w:p>
    <w:p w:rsidR="006514C8" w:rsidRPr="002E0C50" w:rsidRDefault="006514C8" w:rsidP="006514C8">
      <w:pPr>
        <w:rPr>
          <w:b/>
        </w:rPr>
      </w:pPr>
    </w:p>
    <w:p w:rsidR="006514C8" w:rsidRPr="002E0C50" w:rsidRDefault="009309E6" w:rsidP="006514C8">
      <w:pPr>
        <w:rPr>
          <w:b/>
        </w:rPr>
      </w:pPr>
      <w:r>
        <w:rPr>
          <w:rFonts w:ascii="Calibri" w:hAnsi="Calibri" w:cs="Calibri"/>
          <w:noProof/>
          <w:sz w:val="22"/>
          <w:szCs w:val="22"/>
        </w:rPr>
        <mc:AlternateContent>
          <mc:Choice Requires="wps">
            <w:drawing>
              <wp:anchor distT="0" distB="0" distL="114300" distR="114300" simplePos="0" relativeHeight="251722752" behindDoc="1" locked="0" layoutInCell="1" allowOverlap="1" wp14:anchorId="5E491253" wp14:editId="3450D591">
                <wp:simplePos x="0" y="0"/>
                <wp:positionH relativeFrom="column">
                  <wp:posOffset>4848225</wp:posOffset>
                </wp:positionH>
                <wp:positionV relativeFrom="paragraph">
                  <wp:posOffset>138430</wp:posOffset>
                </wp:positionV>
                <wp:extent cx="3333750" cy="3298190"/>
                <wp:effectExtent l="0" t="0" r="38100" b="54610"/>
                <wp:wrapTight wrapText="bothSides">
                  <wp:wrapPolygon edited="0">
                    <wp:start x="9257" y="0"/>
                    <wp:lineTo x="8023" y="125"/>
                    <wp:lineTo x="4197" y="1622"/>
                    <wp:lineTo x="3579" y="2495"/>
                    <wp:lineTo x="2098" y="3992"/>
                    <wp:lineTo x="864" y="5988"/>
                    <wp:lineTo x="123" y="7985"/>
                    <wp:lineTo x="0" y="9107"/>
                    <wp:lineTo x="0" y="12351"/>
                    <wp:lineTo x="123" y="13973"/>
                    <wp:lineTo x="987" y="15969"/>
                    <wp:lineTo x="2222" y="17965"/>
                    <wp:lineTo x="4443" y="19961"/>
                    <wp:lineTo x="4567" y="20336"/>
                    <wp:lineTo x="8640" y="21833"/>
                    <wp:lineTo x="9751" y="21833"/>
                    <wp:lineTo x="12096" y="21833"/>
                    <wp:lineTo x="13207" y="21833"/>
                    <wp:lineTo x="17280" y="20336"/>
                    <wp:lineTo x="17403" y="19961"/>
                    <wp:lineTo x="19625" y="17965"/>
                    <wp:lineTo x="20736" y="15969"/>
                    <wp:lineTo x="21600" y="13973"/>
                    <wp:lineTo x="21723" y="12351"/>
                    <wp:lineTo x="21723" y="9606"/>
                    <wp:lineTo x="21600" y="7985"/>
                    <wp:lineTo x="20736" y="5988"/>
                    <wp:lineTo x="19502" y="3992"/>
                    <wp:lineTo x="17897" y="2370"/>
                    <wp:lineTo x="17403" y="1622"/>
                    <wp:lineTo x="13701" y="125"/>
                    <wp:lineTo x="12466" y="0"/>
                    <wp:lineTo x="9257" y="0"/>
                  </wp:wrapPolygon>
                </wp:wrapTight>
                <wp:docPr id="68"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3298190"/>
                        </a:xfrm>
                        <a:prstGeom prst="ellipse">
                          <a:avLst/>
                        </a:prstGeom>
                        <a:gradFill rotWithShape="0">
                          <a:gsLst>
                            <a:gs pos="0">
                              <a:srgbClr val="A3A3A3"/>
                            </a:gs>
                            <a:gs pos="50000">
                              <a:schemeClr val="dk1">
                                <a:lumMod val="20000"/>
                                <a:lumOff val="80000"/>
                              </a:schemeClr>
                            </a:gs>
                            <a:gs pos="100000">
                              <a:srgbClr val="A3A3A3"/>
                            </a:gs>
                          </a:gsLst>
                          <a:lin ang="18900000" scaled="1"/>
                        </a:gradFill>
                        <a:ln w="12700">
                          <a:solidFill>
                            <a:srgbClr val="A3A3A3"/>
                          </a:solidFill>
                          <a:round/>
                          <a:headEnd/>
                          <a:tailEnd/>
                        </a:ln>
                        <a:effectLst>
                          <a:outerShdw dist="28398" dir="3806097" algn="ctr" rotWithShape="0">
                            <a:schemeClr val="lt1">
                              <a:lumMod val="50000"/>
                              <a:lumOff val="0"/>
                              <a:alpha val="50000"/>
                            </a:schemeClr>
                          </a:outerShdw>
                        </a:effectLst>
                      </wps:spPr>
                      <wps:txbx>
                        <w:txbxContent>
                          <w:p w:rsidR="00B9538D" w:rsidRPr="00AF6636" w:rsidRDefault="00B9538D" w:rsidP="006514C8">
                            <w:pPr>
                              <w:pStyle w:val="BalloonText"/>
                              <w:rPr>
                                <w:rFonts w:ascii="Calibri" w:hAnsi="Calibri" w:cs="Calibri"/>
                                <w:sz w:val="22"/>
                                <w:szCs w:val="22"/>
                              </w:rPr>
                            </w:pPr>
                            <w:r w:rsidRPr="00AF6636">
                              <w:rPr>
                                <w:rFonts w:ascii="Calibri" w:hAnsi="Calibri" w:cs="Calibri"/>
                                <w:sz w:val="22"/>
                                <w:szCs w:val="22"/>
                              </w:rPr>
                              <w:t xml:space="preserve">Setting SLOs is an intensive process that requires teachers or teams of teachers to analyze data, review assessments, and set targets. This process requires time, ideally time set aside specifically for this work. </w:t>
                            </w:r>
                          </w:p>
                          <w:p w:rsidR="00B9538D" w:rsidRPr="00AF6636" w:rsidRDefault="00B9538D" w:rsidP="006514C8">
                            <w:pPr>
                              <w:pStyle w:val="BalloonText"/>
                              <w:rPr>
                                <w:rFonts w:ascii="Calibri" w:hAnsi="Calibri" w:cs="Calibri"/>
                                <w:sz w:val="22"/>
                                <w:szCs w:val="22"/>
                              </w:rPr>
                            </w:pPr>
                          </w:p>
                          <w:p w:rsidR="00B9538D" w:rsidRPr="00AF6636" w:rsidRDefault="00B9538D" w:rsidP="006514C8">
                            <w:r w:rsidRPr="00AF6636">
                              <w:rPr>
                                <w:rFonts w:ascii="Calibri" w:hAnsi="Calibri" w:cs="Calibri"/>
                                <w:sz w:val="22"/>
                                <w:szCs w:val="22"/>
                              </w:rPr>
                              <w:t xml:space="preserve">Throughout the process, teachers should refer to the </w:t>
                            </w:r>
                            <w:r w:rsidRPr="00AF6636">
                              <w:rPr>
                                <w:rFonts w:ascii="Calibri" w:hAnsi="Calibri" w:cs="Calibri"/>
                                <w:i/>
                                <w:sz w:val="22"/>
                                <w:szCs w:val="22"/>
                              </w:rPr>
                              <w:t xml:space="preserve">SLO Template Checklist </w:t>
                            </w:r>
                            <w:r>
                              <w:rPr>
                                <w:rFonts w:ascii="Calibri" w:hAnsi="Calibri" w:cs="Calibri"/>
                                <w:sz w:val="22"/>
                                <w:szCs w:val="22"/>
                              </w:rPr>
                              <w:t xml:space="preserve">in Appendix B </w:t>
                            </w:r>
                            <w:r w:rsidRPr="00AF6636">
                              <w:rPr>
                                <w:rFonts w:ascii="Calibri" w:hAnsi="Calibri" w:cs="Calibri"/>
                                <w:sz w:val="22"/>
                                <w:szCs w:val="22"/>
                              </w:rPr>
                              <w:t>to ensure that all of the necessary information is included in each section of the SLO.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2" o:spid="_x0000_s1047" style="position:absolute;margin-left:381.75pt;margin-top:10.9pt;width:262.5pt;height:259.7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" fillcolor="#a3a3a3" strokecolor="#a3a3a3" strokeweight="1pt">
                <v:fill color2="#ccc [656]" angle="135" focus="50%" type="gradient"/>
                <v:shadow on="t" color="#7f7f7f [1601]" opacity=".5" offset="1pt"/>
                <v:textbox>
                  <w:txbxContent>
                    <w:p w:rsidR="00B9538D" w:rsidRPr="00AF6636" w:rsidRDefault="00B9538D" w:rsidP="006514C8">
                      <w:pPr>
                        <w:pStyle w:val="BalloonText"/>
                        <w:rPr>
                          <w:rFonts w:ascii="Calibri" w:hAnsi="Calibri" w:cs="Calibri"/>
                          <w:sz w:val="22"/>
                          <w:szCs w:val="22"/>
                        </w:rPr>
                      </w:pPr>
                      <w:r w:rsidRPr="00AF6636">
                        <w:rPr>
                          <w:rFonts w:ascii="Calibri" w:hAnsi="Calibri" w:cs="Calibri"/>
                          <w:sz w:val="22"/>
                          <w:szCs w:val="22"/>
                        </w:rPr>
                        <w:t xml:space="preserve">Setting SLOs is an intensive process that requires teachers or teams of teachers to analyze data, review assessments, and set targets. This process requires time, ideally time set aside specifically for this work. </w:t>
                      </w:r>
                    </w:p>
                    <w:p w:rsidR="00B9538D" w:rsidRPr="00AF6636" w:rsidRDefault="00B9538D" w:rsidP="006514C8">
                      <w:pPr>
                        <w:pStyle w:val="BalloonText"/>
                        <w:rPr>
                          <w:rFonts w:ascii="Calibri" w:hAnsi="Calibri" w:cs="Calibri"/>
                          <w:sz w:val="22"/>
                          <w:szCs w:val="22"/>
                        </w:rPr>
                      </w:pPr>
                    </w:p>
                    <w:p w:rsidR="00B9538D" w:rsidRPr="00AF6636" w:rsidRDefault="00B9538D" w:rsidP="006514C8">
                      <w:r w:rsidRPr="00AF6636">
                        <w:rPr>
                          <w:rFonts w:ascii="Calibri" w:hAnsi="Calibri" w:cs="Calibri"/>
                          <w:sz w:val="22"/>
                          <w:szCs w:val="22"/>
                        </w:rPr>
                        <w:t xml:space="preserve">Throughout the process, teachers should refer to the </w:t>
                      </w:r>
                      <w:r w:rsidRPr="00AF6636">
                        <w:rPr>
                          <w:rFonts w:ascii="Calibri" w:hAnsi="Calibri" w:cs="Calibri"/>
                          <w:i/>
                          <w:sz w:val="22"/>
                          <w:szCs w:val="22"/>
                        </w:rPr>
                        <w:t xml:space="preserve">SLO Template Checklist </w:t>
                      </w:r>
                      <w:r>
                        <w:rPr>
                          <w:rFonts w:ascii="Calibri" w:hAnsi="Calibri" w:cs="Calibri"/>
                          <w:sz w:val="22"/>
                          <w:szCs w:val="22"/>
                        </w:rPr>
                        <w:t xml:space="preserve">in Appendix B </w:t>
                      </w:r>
                      <w:r w:rsidRPr="00AF6636">
                        <w:rPr>
                          <w:rFonts w:ascii="Calibri" w:hAnsi="Calibri" w:cs="Calibri"/>
                          <w:sz w:val="22"/>
                          <w:szCs w:val="22"/>
                        </w:rPr>
                        <w:t>to ensure that all of the necessary information is included in each section of the SLO.</w:t>
                      </w:r>
                    </w:p>
                  </w:txbxContent>
                </v:textbox>
                <w10:wrap type="tight"/>
              </v:oval>
            </w:pict>
          </mc:Fallback>
        </mc:AlternateContent>
      </w:r>
    </w:p>
    <w:p w:rsidR="006514C8" w:rsidRPr="002E0C50" w:rsidRDefault="006514C8" w:rsidP="006514C8">
      <w:pPr>
        <w:ind w:right="3600"/>
        <w:rPr>
          <w:rFonts w:ascii="Calibri" w:hAnsi="Calibri" w:cs="Calibri"/>
          <w:sz w:val="22"/>
          <w:szCs w:val="22"/>
        </w:rPr>
      </w:pPr>
      <w:r w:rsidRPr="002E0C50">
        <w:rPr>
          <w:rFonts w:ascii="Calibri" w:hAnsi="Calibri" w:cs="Calibri"/>
          <w:b/>
          <w:sz w:val="22"/>
          <w:szCs w:val="22"/>
        </w:rPr>
        <w:t xml:space="preserve">Gather baseline and trend data. </w:t>
      </w:r>
      <w:r w:rsidRPr="002E0C50">
        <w:rPr>
          <w:rFonts w:ascii="Calibri" w:hAnsi="Calibri" w:cs="Calibri"/>
          <w:sz w:val="22"/>
          <w:szCs w:val="22"/>
        </w:rPr>
        <w:t xml:space="preserve">SLOs are based on a clear understanding of the student population under </w:t>
      </w:r>
      <w:r>
        <w:rPr>
          <w:rFonts w:ascii="Calibri" w:hAnsi="Calibri" w:cs="Calibri"/>
          <w:sz w:val="22"/>
          <w:szCs w:val="22"/>
        </w:rPr>
        <w:t>a</w:t>
      </w:r>
      <w:r w:rsidRPr="002E0C50">
        <w:rPr>
          <w:rFonts w:ascii="Calibri" w:hAnsi="Calibri" w:cs="Calibri"/>
          <w:sz w:val="22"/>
          <w:szCs w:val="22"/>
        </w:rPr>
        <w:t xml:space="preserve"> teacher’s charge. To </w:t>
      </w:r>
      <w:r>
        <w:rPr>
          <w:rFonts w:ascii="Calibri" w:hAnsi="Calibri" w:cs="Calibri"/>
          <w:sz w:val="22"/>
          <w:szCs w:val="22"/>
        </w:rPr>
        <w:t>begin</w:t>
      </w:r>
      <w:r w:rsidRPr="002E0C50">
        <w:rPr>
          <w:rFonts w:ascii="Calibri" w:hAnsi="Calibri" w:cs="Calibri"/>
          <w:sz w:val="22"/>
          <w:szCs w:val="22"/>
        </w:rPr>
        <w:t xml:space="preserve"> the process</w:t>
      </w:r>
      <w:r>
        <w:rPr>
          <w:rFonts w:ascii="Calibri" w:hAnsi="Calibri" w:cs="Calibri"/>
          <w:sz w:val="22"/>
          <w:szCs w:val="22"/>
        </w:rPr>
        <w:t>,</w:t>
      </w:r>
      <w:r w:rsidRPr="002E0C50">
        <w:rPr>
          <w:rFonts w:ascii="Calibri" w:hAnsi="Calibri" w:cs="Calibri"/>
          <w:sz w:val="22"/>
          <w:szCs w:val="22"/>
        </w:rPr>
        <w:t xml:space="preserve"> teacher</w:t>
      </w:r>
      <w:r>
        <w:rPr>
          <w:rFonts w:ascii="Calibri" w:hAnsi="Calibri" w:cs="Calibri"/>
          <w:sz w:val="22"/>
          <w:szCs w:val="22"/>
        </w:rPr>
        <w:t>s</w:t>
      </w:r>
      <w:r w:rsidRPr="002E0C50">
        <w:rPr>
          <w:rFonts w:ascii="Calibri" w:hAnsi="Calibri" w:cs="Calibri"/>
          <w:sz w:val="22"/>
          <w:szCs w:val="22"/>
        </w:rPr>
        <w:t xml:space="preserve"> should gather baseline data to better understand how prepared their students are for the </w:t>
      </w:r>
      <w:r>
        <w:rPr>
          <w:rFonts w:ascii="Calibri" w:hAnsi="Calibri" w:cs="Calibri"/>
          <w:sz w:val="22"/>
          <w:szCs w:val="22"/>
        </w:rPr>
        <w:t>standards addressed by</w:t>
      </w:r>
      <w:r w:rsidRPr="002E0C50">
        <w:rPr>
          <w:rFonts w:ascii="Calibri" w:hAnsi="Calibri" w:cs="Calibri"/>
          <w:sz w:val="22"/>
          <w:szCs w:val="22"/>
        </w:rPr>
        <w:t xml:space="preserve"> the course.</w:t>
      </w:r>
      <w:r>
        <w:rPr>
          <w:rFonts w:ascii="Calibri" w:hAnsi="Calibri" w:cs="Calibri"/>
          <w:sz w:val="22"/>
          <w:szCs w:val="22"/>
        </w:rPr>
        <w:t xml:space="preserve"> </w:t>
      </w:r>
      <w:r w:rsidRPr="002E0C50">
        <w:rPr>
          <w:rFonts w:ascii="Calibri" w:hAnsi="Calibri" w:cs="Calibri"/>
          <w:sz w:val="22"/>
          <w:szCs w:val="22"/>
        </w:rPr>
        <w:t xml:space="preserve">These data could include end-of-year data from the previous year, baseline data from district assessments, </w:t>
      </w:r>
      <w:r>
        <w:rPr>
          <w:rFonts w:ascii="Calibri" w:hAnsi="Calibri" w:cs="Calibri"/>
          <w:sz w:val="22"/>
          <w:szCs w:val="22"/>
        </w:rPr>
        <w:t xml:space="preserve">pretests, </w:t>
      </w:r>
      <w:r w:rsidRPr="002E0C50">
        <w:rPr>
          <w:rFonts w:ascii="Calibri" w:hAnsi="Calibri" w:cs="Calibri"/>
          <w:sz w:val="22"/>
          <w:szCs w:val="22"/>
        </w:rPr>
        <w:t xml:space="preserve">or student work samples. Once </w:t>
      </w:r>
      <w:r>
        <w:rPr>
          <w:rFonts w:ascii="Calibri" w:hAnsi="Calibri" w:cs="Calibri"/>
          <w:sz w:val="22"/>
          <w:szCs w:val="22"/>
        </w:rPr>
        <w:t>teachers have</w:t>
      </w:r>
      <w:r w:rsidRPr="002E0C50">
        <w:rPr>
          <w:rFonts w:ascii="Calibri" w:hAnsi="Calibri" w:cs="Calibri"/>
          <w:sz w:val="22"/>
          <w:szCs w:val="22"/>
        </w:rPr>
        <w:t xml:space="preserve"> identified curricular priorities and gathered baseline data, </w:t>
      </w:r>
      <w:r>
        <w:rPr>
          <w:rFonts w:ascii="Calibri" w:hAnsi="Calibri" w:cs="Calibri"/>
          <w:sz w:val="22"/>
          <w:szCs w:val="22"/>
        </w:rPr>
        <w:t>they are</w:t>
      </w:r>
      <w:r w:rsidRPr="002E0C50">
        <w:rPr>
          <w:rFonts w:ascii="Calibri" w:hAnsi="Calibri" w:cs="Calibri"/>
          <w:sz w:val="22"/>
          <w:szCs w:val="22"/>
        </w:rPr>
        <w:t xml:space="preserve"> ready to conduct a detailed analysis of student data.</w:t>
      </w:r>
    </w:p>
    <w:p w:rsidR="006514C8" w:rsidRPr="002E0C50" w:rsidRDefault="006514C8" w:rsidP="006514C8">
      <w:pPr>
        <w:ind w:right="3600"/>
        <w:rPr>
          <w:rFonts w:ascii="Calibri" w:hAnsi="Calibri" w:cs="Calibri"/>
          <w:b/>
          <w:sz w:val="22"/>
          <w:szCs w:val="22"/>
        </w:rPr>
      </w:pPr>
    </w:p>
    <w:p w:rsidR="006514C8" w:rsidRPr="002E0C50" w:rsidRDefault="006514C8" w:rsidP="006514C8">
      <w:pPr>
        <w:ind w:right="3600"/>
        <w:rPr>
          <w:rFonts w:ascii="Calibri" w:hAnsi="Calibri" w:cs="Calibri"/>
          <w:sz w:val="22"/>
          <w:szCs w:val="22"/>
        </w:rPr>
      </w:pPr>
      <w:r>
        <w:rPr>
          <w:rFonts w:cs="Calibri"/>
          <w:b/>
          <w:noProof/>
        </w:rPr>
        <w:drawing>
          <wp:anchor distT="0" distB="0" distL="114300" distR="114300" simplePos="0" relativeHeight="251716608" behindDoc="1" locked="0" layoutInCell="1" allowOverlap="1" wp14:anchorId="1C1DE63B" wp14:editId="42163502">
            <wp:simplePos x="0" y="0"/>
            <wp:positionH relativeFrom="column">
              <wp:posOffset>19050</wp:posOffset>
            </wp:positionH>
            <wp:positionV relativeFrom="paragraph">
              <wp:posOffset>927735</wp:posOffset>
            </wp:positionV>
            <wp:extent cx="1555115" cy="1905000"/>
            <wp:effectExtent l="19050" t="0" r="6985" b="0"/>
            <wp:wrapTight wrapText="bothSides">
              <wp:wrapPolygon edited="0">
                <wp:start x="-265" y="0"/>
                <wp:lineTo x="-265" y="21384"/>
                <wp:lineTo x="21697" y="21384"/>
                <wp:lineTo x="21697" y="0"/>
                <wp:lineTo x="-265" y="0"/>
              </wp:wrapPolygon>
            </wp:wrapTight>
            <wp:docPr id="21" name="Picture 14" descr="shutterstock_14675584_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utterstock_14675584_jpg1"/>
                    <pic:cNvPicPr>
                      <a:picLocks noChangeAspect="1" noChangeArrowheads="1"/>
                    </pic:cNvPicPr>
                  </pic:nvPicPr>
                  <pic:blipFill>
                    <a:blip r:embed="rId22" cstate="print"/>
                    <a:srcRect/>
                    <a:stretch>
                      <a:fillRect/>
                    </a:stretch>
                  </pic:blipFill>
                  <pic:spPr bwMode="auto">
                    <a:xfrm>
                      <a:off x="0" y="0"/>
                      <a:ext cx="1555115" cy="1905000"/>
                    </a:xfrm>
                    <a:prstGeom prst="rect">
                      <a:avLst/>
                    </a:prstGeom>
                    <a:noFill/>
                  </pic:spPr>
                </pic:pic>
              </a:graphicData>
            </a:graphic>
          </wp:anchor>
        </w:drawing>
      </w:r>
      <w:r w:rsidRPr="002E0C50">
        <w:rPr>
          <w:rFonts w:ascii="Calibri" w:hAnsi="Calibri" w:cs="Calibri"/>
          <w:b/>
          <w:sz w:val="22"/>
          <w:szCs w:val="22"/>
        </w:rPr>
        <w:t xml:space="preserve">Conduct an analysis of student data. </w:t>
      </w:r>
      <w:r w:rsidRPr="002E0C50">
        <w:rPr>
          <w:rFonts w:ascii="Calibri" w:hAnsi="Calibri" w:cs="Calibri"/>
          <w:sz w:val="22"/>
          <w:szCs w:val="22"/>
        </w:rPr>
        <w:t>This step helps the educator(s) determine where students will need to demonstrate the most growth.</w:t>
      </w:r>
      <w:r>
        <w:rPr>
          <w:rFonts w:ascii="Calibri" w:hAnsi="Calibri" w:cs="Calibri"/>
          <w:sz w:val="22"/>
          <w:szCs w:val="22"/>
        </w:rPr>
        <w:t xml:space="preserve"> </w:t>
      </w:r>
      <w:r w:rsidRPr="002E0C50">
        <w:rPr>
          <w:rFonts w:ascii="Calibri" w:hAnsi="Calibri" w:cs="Calibri"/>
          <w:sz w:val="22"/>
          <w:szCs w:val="22"/>
        </w:rPr>
        <w:t>This process is similar to a gap analysis where the educator determines a plan for reducing the gap in a student’s knowledge or skill.</w:t>
      </w:r>
      <w:r>
        <w:rPr>
          <w:rFonts w:ascii="Calibri" w:hAnsi="Calibri" w:cs="Calibri"/>
          <w:sz w:val="22"/>
          <w:szCs w:val="22"/>
        </w:rPr>
        <w:t xml:space="preserve"> </w:t>
      </w:r>
      <w:r w:rsidRPr="002E0C50">
        <w:rPr>
          <w:rFonts w:ascii="Calibri" w:hAnsi="Calibri" w:cs="Calibri"/>
          <w:sz w:val="22"/>
          <w:szCs w:val="22"/>
        </w:rPr>
        <w:t>For this step, the teacher analyzes the baseline data for the most important content standards of the course.</w:t>
      </w:r>
      <w:r>
        <w:rPr>
          <w:rFonts w:ascii="Calibri" w:hAnsi="Calibri" w:cs="Calibri"/>
          <w:sz w:val="22"/>
          <w:szCs w:val="22"/>
        </w:rPr>
        <w:t xml:space="preserve"> </w:t>
      </w:r>
      <w:r w:rsidRPr="002E0C50">
        <w:rPr>
          <w:rFonts w:ascii="Calibri" w:hAnsi="Calibri" w:cs="Calibri"/>
          <w:sz w:val="22"/>
          <w:szCs w:val="22"/>
        </w:rPr>
        <w:t xml:space="preserve">Based upon the data analysis, the educator </w:t>
      </w:r>
      <w:r w:rsidR="00DB53EA">
        <w:rPr>
          <w:rFonts w:ascii="Calibri" w:hAnsi="Calibri" w:cs="Calibri"/>
          <w:sz w:val="22"/>
          <w:szCs w:val="22"/>
        </w:rPr>
        <w:t>should</w:t>
      </w:r>
      <w:r w:rsidR="00DB53EA" w:rsidRPr="002E0C50">
        <w:rPr>
          <w:rFonts w:ascii="Calibri" w:hAnsi="Calibri" w:cs="Calibri"/>
          <w:sz w:val="22"/>
          <w:szCs w:val="22"/>
        </w:rPr>
        <w:t xml:space="preserve"> </w:t>
      </w:r>
      <w:r w:rsidR="00824C3A">
        <w:rPr>
          <w:rFonts w:ascii="Calibri" w:hAnsi="Calibri" w:cs="Calibri"/>
          <w:sz w:val="22"/>
          <w:szCs w:val="22"/>
        </w:rPr>
        <w:t xml:space="preserve">include specific </w:t>
      </w:r>
      <w:r w:rsidRPr="002E0C50">
        <w:rPr>
          <w:rFonts w:ascii="Calibri" w:hAnsi="Calibri" w:cs="Calibri"/>
          <w:sz w:val="22"/>
          <w:szCs w:val="22"/>
        </w:rPr>
        <w:t xml:space="preserve">skills or knowledge </w:t>
      </w:r>
      <w:r w:rsidR="00824C3A">
        <w:rPr>
          <w:rFonts w:ascii="Calibri" w:hAnsi="Calibri" w:cs="Calibri"/>
          <w:sz w:val="22"/>
          <w:szCs w:val="22"/>
        </w:rPr>
        <w:t>the students are lacking within the SLO’s</w:t>
      </w:r>
      <w:r w:rsidRPr="002E0C50">
        <w:rPr>
          <w:rFonts w:ascii="Calibri" w:hAnsi="Calibri" w:cs="Calibri"/>
          <w:sz w:val="22"/>
          <w:szCs w:val="22"/>
        </w:rPr>
        <w:t xml:space="preserve"> </w:t>
      </w:r>
      <w:r w:rsidR="00824C3A">
        <w:rPr>
          <w:rFonts w:ascii="Calibri" w:hAnsi="Calibri" w:cs="Calibri"/>
          <w:sz w:val="22"/>
          <w:szCs w:val="22"/>
        </w:rPr>
        <w:t>overarching content for the course</w:t>
      </w:r>
      <w:r w:rsidRPr="002E0C50">
        <w:rPr>
          <w:rFonts w:ascii="Calibri" w:hAnsi="Calibri" w:cs="Calibri"/>
          <w:sz w:val="22"/>
          <w:szCs w:val="22"/>
        </w:rPr>
        <w:t>.</w:t>
      </w:r>
      <w:r>
        <w:rPr>
          <w:rFonts w:ascii="Calibri" w:hAnsi="Calibri" w:cs="Calibri"/>
          <w:sz w:val="22"/>
          <w:szCs w:val="22"/>
        </w:rPr>
        <w:t xml:space="preserve"> </w:t>
      </w:r>
      <w:r w:rsidRPr="002E0C50">
        <w:rPr>
          <w:rFonts w:ascii="Calibri" w:hAnsi="Calibri" w:cs="Calibri"/>
          <w:sz w:val="22"/>
          <w:szCs w:val="22"/>
        </w:rPr>
        <w:t>To aid in this step, it may be helpful to organize your data into a chart</w:t>
      </w:r>
      <w:r>
        <w:rPr>
          <w:rFonts w:ascii="Calibri" w:hAnsi="Calibri" w:cs="Calibri"/>
          <w:sz w:val="22"/>
          <w:szCs w:val="22"/>
        </w:rPr>
        <w:t xml:space="preserve"> like the one found in the </w:t>
      </w:r>
      <w:r>
        <w:rPr>
          <w:rFonts w:ascii="Calibri" w:hAnsi="Calibri" w:cs="Calibri"/>
          <w:i/>
          <w:sz w:val="22"/>
          <w:szCs w:val="22"/>
        </w:rPr>
        <w:t>Sample Template for the Analysis of Student Data</w:t>
      </w:r>
      <w:r w:rsidR="00752CB1">
        <w:rPr>
          <w:rFonts w:ascii="Calibri" w:hAnsi="Calibri" w:cs="Calibri"/>
          <w:i/>
          <w:sz w:val="22"/>
          <w:szCs w:val="22"/>
        </w:rPr>
        <w:t xml:space="preserve"> </w:t>
      </w:r>
      <w:r w:rsidR="00752CB1">
        <w:rPr>
          <w:rFonts w:ascii="Calibri" w:hAnsi="Calibri" w:cs="Calibri"/>
          <w:sz w:val="22"/>
          <w:szCs w:val="22"/>
        </w:rPr>
        <w:t>in Appendix D</w:t>
      </w:r>
      <w:r w:rsidRPr="002E0C50">
        <w:rPr>
          <w:rFonts w:ascii="Calibri" w:hAnsi="Calibri" w:cs="Calibri"/>
          <w:sz w:val="22"/>
          <w:szCs w:val="22"/>
        </w:rPr>
        <w:t>.</w:t>
      </w:r>
    </w:p>
    <w:p w:rsidR="006514C8" w:rsidRPr="002E0C50" w:rsidRDefault="006514C8" w:rsidP="006514C8">
      <w:pPr>
        <w:ind w:right="3600"/>
        <w:rPr>
          <w:rFonts w:ascii="Calibri" w:hAnsi="Calibri" w:cs="Calibri"/>
          <w:sz w:val="22"/>
          <w:szCs w:val="22"/>
        </w:rPr>
      </w:pPr>
      <w:r w:rsidRPr="002E0C50">
        <w:rPr>
          <w:rFonts w:ascii="Calibri" w:hAnsi="Calibri" w:cs="Calibri"/>
          <w:sz w:val="22"/>
          <w:szCs w:val="22"/>
        </w:rPr>
        <w:br w:type="page"/>
      </w:r>
    </w:p>
    <w:p w:rsidR="006514C8" w:rsidRDefault="009309E6" w:rsidP="006514C8">
      <w:pPr>
        <w:ind w:right="2880"/>
        <w:rPr>
          <w:rFonts w:ascii="Calibri" w:hAnsi="Calibri" w:cs="Calibri"/>
          <w:b/>
          <w:sz w:val="22"/>
          <w:szCs w:val="22"/>
        </w:rPr>
      </w:pPr>
      <w:r>
        <w:rPr>
          <w:rFonts w:ascii="Calibri" w:hAnsi="Calibri" w:cs="Calibri"/>
          <w:b/>
          <w:noProof/>
          <w:sz w:val="22"/>
          <w:szCs w:val="22"/>
        </w:rPr>
        <w:lastRenderedPageBreak/>
        <mc:AlternateContent>
          <mc:Choice Requires="wps">
            <w:drawing>
              <wp:anchor distT="0" distB="0" distL="114300" distR="114300" simplePos="0" relativeHeight="251724800" behindDoc="0" locked="0" layoutInCell="1" allowOverlap="1" wp14:anchorId="68FC63D1" wp14:editId="358E3DD1">
                <wp:simplePos x="0" y="0"/>
                <wp:positionH relativeFrom="column">
                  <wp:posOffset>-19050</wp:posOffset>
                </wp:positionH>
                <wp:positionV relativeFrom="paragraph">
                  <wp:posOffset>-364490</wp:posOffset>
                </wp:positionV>
                <wp:extent cx="6848475" cy="383540"/>
                <wp:effectExtent l="0" t="0" r="47625" b="54610"/>
                <wp:wrapNone/>
                <wp:docPr id="67"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383540"/>
                        </a:xfrm>
                        <a:prstGeom prst="roundRect">
                          <a:avLst>
                            <a:gd name="adj" fmla="val 16667"/>
                          </a:avLst>
                        </a:prstGeom>
                        <a:gradFill rotWithShape="0">
                          <a:gsLst>
                            <a:gs pos="0">
                              <a:srgbClr val="A3A3A3"/>
                            </a:gs>
                            <a:gs pos="50000">
                              <a:srgbClr val="CCCCCC"/>
                            </a:gs>
                            <a:gs pos="100000">
                              <a:srgbClr val="A3A3A3"/>
                            </a:gs>
                          </a:gsLst>
                          <a:lin ang="18900000" scaled="1"/>
                        </a:gradFill>
                        <a:ln w="12700">
                          <a:solidFill>
                            <a:srgbClr val="A3A3A3"/>
                          </a:solidFill>
                          <a:round/>
                          <a:headEnd/>
                          <a:tailEnd/>
                        </a:ln>
                        <a:effectLst>
                          <a:outerShdw dist="28398" dir="3806097" algn="ctr" rotWithShape="0">
                            <a:srgbClr val="7F7F7F">
                              <a:alpha val="50000"/>
                            </a:srgbClr>
                          </a:outerShdw>
                        </a:effectLst>
                      </wps:spPr>
                      <wps:txbx>
                        <w:txbxContent>
                          <w:p w:rsidR="00B9538D" w:rsidRPr="0010387D" w:rsidRDefault="00B9538D" w:rsidP="006514C8">
                            <w:pPr>
                              <w:rPr>
                                <w:rFonts w:ascii="Calibri" w:hAnsi="Calibri" w:cs="Calibri"/>
                              </w:rPr>
                            </w:pPr>
                            <w:r>
                              <w:rPr>
                                <w:rFonts w:ascii="Calibri" w:hAnsi="Calibri" w:cs="Calibri"/>
                                <w:b/>
                              </w:rPr>
                              <w:t>STEP 1: Gather and review available data</w:t>
                            </w:r>
                          </w:p>
                          <w:p w:rsidR="00B9538D" w:rsidRDefault="00B9538D" w:rsidP="006514C8"/>
                          <w:p w:rsidR="00B9538D" w:rsidRDefault="00B9538D" w:rsidP="006514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9" o:spid="_x0000_s1048" style="position:absolute;margin-left:-1.5pt;margin-top:-28.7pt;width:539.25pt;height:30.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" fillcolor="#a3a3a3" strokecolor="#a3a3a3" strokeweight="1pt">
                <v:fill color2="#ccc" angle="135" focus="50%" type="gradient"/>
                <v:shadow on="t" color="#7f7f7f" opacity=".5" offset="1pt"/>
                <v:textbox>
                  <w:txbxContent>
                    <w:p w:rsidR="00B9538D" w:rsidRPr="0010387D" w:rsidRDefault="00B9538D" w:rsidP="006514C8">
                      <w:pPr>
                        <w:rPr>
                          <w:rFonts w:ascii="Calibri" w:hAnsi="Calibri" w:cs="Calibri"/>
                        </w:rPr>
                      </w:pPr>
                      <w:r>
                        <w:rPr>
                          <w:rFonts w:ascii="Calibri" w:hAnsi="Calibri" w:cs="Calibri"/>
                          <w:b/>
                        </w:rPr>
                        <w:t>STEP 1: Gather and review available data</w:t>
                      </w:r>
                    </w:p>
                    <w:p w:rsidR="00B9538D" w:rsidRDefault="00B9538D" w:rsidP="006514C8"/>
                    <w:p w:rsidR="00B9538D" w:rsidRDefault="00B9538D" w:rsidP="006514C8"/>
                  </w:txbxContent>
                </v:textbox>
              </v:roundrect>
            </w:pict>
          </mc:Fallback>
        </mc:AlternateContent>
      </w:r>
    </w:p>
    <w:p w:rsidR="006514C8" w:rsidRDefault="006514C8" w:rsidP="006514C8">
      <w:pPr>
        <w:ind w:right="2880"/>
        <w:rPr>
          <w:rFonts w:ascii="Calibri" w:hAnsi="Calibri" w:cs="Calibri"/>
          <w:sz w:val="22"/>
          <w:szCs w:val="22"/>
        </w:rPr>
      </w:pPr>
      <w:r w:rsidRPr="002E0C50">
        <w:rPr>
          <w:rFonts w:ascii="Calibri" w:hAnsi="Calibri" w:cs="Calibri"/>
          <w:b/>
          <w:sz w:val="22"/>
          <w:szCs w:val="22"/>
        </w:rPr>
        <w:t>Identify the student population of focus for the SLO.</w:t>
      </w:r>
      <w:r w:rsidRPr="002E0C50">
        <w:rPr>
          <w:rFonts w:ascii="Calibri" w:hAnsi="Calibri" w:cs="Calibri"/>
          <w:sz w:val="22"/>
          <w:szCs w:val="22"/>
        </w:rPr>
        <w:t xml:space="preserve"> In this step, teachers should outline the student population to which the SLO will apply.</w:t>
      </w:r>
      <w:r>
        <w:rPr>
          <w:rFonts w:ascii="Calibri" w:hAnsi="Calibri" w:cs="Calibri"/>
          <w:sz w:val="22"/>
          <w:szCs w:val="22"/>
        </w:rPr>
        <w:t xml:space="preserve"> </w:t>
      </w:r>
      <w:r w:rsidRPr="002E0C50">
        <w:rPr>
          <w:rFonts w:ascii="Calibri" w:hAnsi="Calibri" w:cs="Calibri"/>
          <w:sz w:val="22"/>
          <w:szCs w:val="22"/>
        </w:rPr>
        <w:t xml:space="preserve">This </w:t>
      </w:r>
      <w:r>
        <w:rPr>
          <w:rFonts w:ascii="Calibri" w:hAnsi="Calibri" w:cs="Calibri"/>
          <w:sz w:val="22"/>
          <w:szCs w:val="22"/>
        </w:rPr>
        <w:t xml:space="preserve">step can take on many </w:t>
      </w:r>
      <w:r w:rsidR="00B72ABE" w:rsidRPr="001825B3">
        <w:rPr>
          <w:rFonts w:ascii="Calibri" w:hAnsi="Calibri" w:cs="Calibri"/>
          <w:iCs/>
          <w:sz w:val="22"/>
          <w:szCs w:val="22"/>
        </w:rPr>
        <w:t>different</w:t>
      </w:r>
      <w:r w:rsidRPr="0091312B">
        <w:rPr>
          <w:rFonts w:ascii="Calibri" w:hAnsi="Calibri" w:cs="Calibri"/>
          <w:sz w:val="22"/>
          <w:szCs w:val="22"/>
        </w:rPr>
        <w:t xml:space="preserve"> </w:t>
      </w:r>
      <w:r>
        <w:rPr>
          <w:rFonts w:ascii="Calibri" w:hAnsi="Calibri" w:cs="Calibri"/>
          <w:sz w:val="22"/>
          <w:szCs w:val="22"/>
        </w:rPr>
        <w:t xml:space="preserve">forms. An important note: </w:t>
      </w:r>
      <w:r w:rsidRPr="007003E1">
        <w:rPr>
          <w:rFonts w:ascii="Calibri" w:hAnsi="Calibri" w:cs="Calibri"/>
          <w:sz w:val="22"/>
          <w:szCs w:val="22"/>
        </w:rPr>
        <w:t>Teachers should try to cover as many students as possible in their SLO. The student population will be based largely on what courses the teacher teaches and the results of the data analysis.</w:t>
      </w:r>
    </w:p>
    <w:p w:rsidR="006514C8" w:rsidRDefault="006514C8" w:rsidP="006514C8">
      <w:pPr>
        <w:ind w:right="2880"/>
        <w:rPr>
          <w:rFonts w:ascii="Calibri" w:hAnsi="Calibri" w:cs="Calibri"/>
          <w:sz w:val="22"/>
          <w:szCs w:val="22"/>
        </w:rPr>
      </w:pPr>
    </w:p>
    <w:p w:rsidR="006514C8" w:rsidRPr="0061536D" w:rsidRDefault="00A50EE3" w:rsidP="006514C8">
      <w:pPr>
        <w:ind w:left="720" w:right="2880" w:hanging="360"/>
        <w:rPr>
          <w:rFonts w:ascii="Calibri" w:hAnsi="Calibri" w:cs="Calibri"/>
          <w:sz w:val="22"/>
        </w:rPr>
      </w:pPr>
      <w:r>
        <w:rPr>
          <w:rFonts w:ascii="Calibri" w:hAnsi="Calibri" w:cs="Calibri"/>
          <w:b/>
          <w:noProof/>
          <w:sz w:val="22"/>
          <w:szCs w:val="22"/>
        </w:rPr>
        <mc:AlternateContent>
          <mc:Choice Requires="wps">
            <w:drawing>
              <wp:anchor distT="0" distB="0" distL="114300" distR="114300" simplePos="0" relativeHeight="251720704" behindDoc="0" locked="0" layoutInCell="1" allowOverlap="1" wp14:anchorId="2CE63C31" wp14:editId="179FDF4C">
                <wp:simplePos x="0" y="0"/>
                <wp:positionH relativeFrom="column">
                  <wp:posOffset>5524500</wp:posOffset>
                </wp:positionH>
                <wp:positionV relativeFrom="paragraph">
                  <wp:posOffset>220980</wp:posOffset>
                </wp:positionV>
                <wp:extent cx="2352675" cy="3409950"/>
                <wp:effectExtent l="0" t="0" r="47625" b="57150"/>
                <wp:wrapSquare wrapText="bothSides"/>
                <wp:docPr id="66"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409950"/>
                        </a:xfrm>
                        <a:prstGeom prst="roundRect">
                          <a:avLst>
                            <a:gd name="adj" fmla="val 16667"/>
                          </a:avLst>
                        </a:prstGeom>
                        <a:gradFill rotWithShape="0">
                          <a:gsLst>
                            <a:gs pos="0">
                              <a:srgbClr val="A3A3A3"/>
                            </a:gs>
                            <a:gs pos="50000">
                              <a:schemeClr val="dk1">
                                <a:lumMod val="20000"/>
                                <a:lumOff val="80000"/>
                              </a:schemeClr>
                            </a:gs>
                            <a:gs pos="100000">
                              <a:srgbClr val="A3A3A3"/>
                            </a:gs>
                          </a:gsLst>
                          <a:lin ang="18900000" scaled="1"/>
                        </a:gradFill>
                        <a:ln w="12700">
                          <a:solidFill>
                            <a:srgbClr val="A3A3A3"/>
                          </a:solidFill>
                          <a:round/>
                          <a:headEnd/>
                          <a:tailEnd/>
                        </a:ln>
                        <a:effectLst>
                          <a:outerShdw dist="28398" dir="3806097" algn="ctr" rotWithShape="0">
                            <a:schemeClr val="lt1">
                              <a:lumMod val="50000"/>
                              <a:lumOff val="0"/>
                              <a:alpha val="50000"/>
                            </a:schemeClr>
                          </a:outerShdw>
                        </a:effectLst>
                      </wps:spPr>
                      <wps:txbx>
                        <w:txbxContent>
                          <w:p w:rsidR="00B9538D" w:rsidRPr="0010387D" w:rsidRDefault="00B9538D" w:rsidP="006514C8">
                            <w:pPr>
                              <w:jc w:val="center"/>
                              <w:rPr>
                                <w:rFonts w:ascii="Calibri" w:hAnsi="Calibri" w:cs="Calibri"/>
                                <w:b/>
                                <w:sz w:val="22"/>
                              </w:rPr>
                            </w:pPr>
                            <w:r w:rsidRPr="0010387D">
                              <w:rPr>
                                <w:rFonts w:ascii="Calibri" w:hAnsi="Calibri" w:cs="Calibri"/>
                                <w:b/>
                                <w:sz w:val="22"/>
                              </w:rPr>
                              <w:t xml:space="preserve">Student Population </w:t>
                            </w:r>
                            <w:r>
                              <w:rPr>
                                <w:rFonts w:ascii="Calibri" w:hAnsi="Calibri" w:cs="Calibri"/>
                                <w:b/>
                                <w:sz w:val="22"/>
                              </w:rPr>
                              <w:br/>
                            </w:r>
                            <w:r w:rsidRPr="0010387D">
                              <w:rPr>
                                <w:rFonts w:ascii="Calibri" w:hAnsi="Calibri" w:cs="Calibri"/>
                                <w:b/>
                                <w:sz w:val="22"/>
                              </w:rPr>
                              <w:t>Guiding Questions:</w:t>
                            </w:r>
                          </w:p>
                          <w:p w:rsidR="00B9538D" w:rsidRDefault="00B9538D" w:rsidP="006514C8">
                            <w:pPr>
                              <w:jc w:val="center"/>
                              <w:rPr>
                                <w:rFonts w:ascii="Calibri" w:hAnsi="Calibri" w:cs="Calibri"/>
                                <w:b/>
                                <w:sz w:val="22"/>
                              </w:rPr>
                            </w:pPr>
                          </w:p>
                          <w:p w:rsidR="00B9538D" w:rsidRPr="0010387D" w:rsidRDefault="00B9538D" w:rsidP="006514C8">
                            <w:pPr>
                              <w:jc w:val="center"/>
                              <w:rPr>
                                <w:rFonts w:ascii="Calibri" w:hAnsi="Calibri" w:cs="Calibri"/>
                                <w:b/>
                                <w:sz w:val="22"/>
                              </w:rPr>
                            </w:pPr>
                          </w:p>
                          <w:p w:rsidR="00B9538D" w:rsidRDefault="00B9538D" w:rsidP="006514C8">
                            <w:pPr>
                              <w:pStyle w:val="ColorfulList-Accent11"/>
                              <w:numPr>
                                <w:ilvl w:val="0"/>
                                <w:numId w:val="7"/>
                              </w:numPr>
                              <w:spacing w:after="200" w:line="276" w:lineRule="auto"/>
                              <w:ind w:left="360"/>
                              <w:rPr>
                                <w:rFonts w:ascii="Calibri" w:hAnsi="Calibri" w:cs="Calibri"/>
                                <w:sz w:val="22"/>
                              </w:rPr>
                            </w:pPr>
                            <w:r>
                              <w:rPr>
                                <w:rFonts w:ascii="Calibri" w:hAnsi="Calibri" w:cs="Calibri"/>
                                <w:sz w:val="22"/>
                              </w:rPr>
                              <w:t>Are all students enrolled in the course covered by the SLO?</w:t>
                            </w:r>
                          </w:p>
                          <w:p w:rsidR="00B9538D" w:rsidRDefault="00B9538D" w:rsidP="00B27F6F">
                            <w:pPr>
                              <w:pStyle w:val="ColorfulList-Accent11"/>
                              <w:spacing w:after="200" w:line="276" w:lineRule="auto"/>
                              <w:ind w:left="360"/>
                              <w:rPr>
                                <w:rFonts w:ascii="Calibri" w:hAnsi="Calibri" w:cs="Calibri"/>
                                <w:sz w:val="22"/>
                              </w:rPr>
                            </w:pPr>
                          </w:p>
                          <w:p w:rsidR="00B9538D" w:rsidRDefault="00B9538D" w:rsidP="006514C8">
                            <w:pPr>
                              <w:pStyle w:val="ColorfulList-Accent11"/>
                              <w:numPr>
                                <w:ilvl w:val="0"/>
                                <w:numId w:val="7"/>
                              </w:numPr>
                              <w:spacing w:after="200" w:line="276" w:lineRule="auto"/>
                              <w:ind w:left="360"/>
                              <w:rPr>
                                <w:rFonts w:ascii="Calibri" w:hAnsi="Calibri" w:cs="Calibri"/>
                                <w:sz w:val="22"/>
                              </w:rPr>
                            </w:pPr>
                            <w:r w:rsidRPr="00B27F6F">
                              <w:rPr>
                                <w:rFonts w:ascii="Calibri" w:hAnsi="Calibri" w:cs="Calibri"/>
                                <w:sz w:val="22"/>
                              </w:rPr>
                              <w:t>Are there any contextual factors that may impact student growth?</w:t>
                            </w:r>
                            <w:r w:rsidRPr="00B27F6F" w:rsidDel="00A50EE3">
                              <w:rPr>
                                <w:rFonts w:ascii="Calibri" w:hAnsi="Calibri" w:cs="Calibri"/>
                                <w:sz w:val="22"/>
                              </w:rPr>
                              <w:t xml:space="preserve"> </w:t>
                            </w:r>
                          </w:p>
                          <w:p w:rsidR="00B9538D" w:rsidRDefault="00B9538D" w:rsidP="00B27F6F">
                            <w:pPr>
                              <w:pStyle w:val="ColorfulList-Accent11"/>
                              <w:spacing w:after="200" w:line="276" w:lineRule="auto"/>
                              <w:ind w:left="360"/>
                              <w:rPr>
                                <w:rFonts w:ascii="Calibri" w:hAnsi="Calibri" w:cs="Calibri"/>
                                <w:sz w:val="22"/>
                              </w:rPr>
                            </w:pPr>
                          </w:p>
                          <w:p w:rsidR="00B9538D" w:rsidRPr="00B27F6F" w:rsidRDefault="00B9538D" w:rsidP="006514C8">
                            <w:pPr>
                              <w:pStyle w:val="ColorfulList-Accent11"/>
                              <w:numPr>
                                <w:ilvl w:val="0"/>
                                <w:numId w:val="7"/>
                              </w:numPr>
                              <w:spacing w:after="200" w:line="276" w:lineRule="auto"/>
                              <w:ind w:left="360"/>
                              <w:rPr>
                                <w:rFonts w:ascii="Calibri" w:hAnsi="Calibri" w:cs="Calibri"/>
                                <w:sz w:val="22"/>
                              </w:rPr>
                            </w:pPr>
                            <w:r w:rsidRPr="00B27F6F">
                              <w:rPr>
                                <w:rFonts w:ascii="Calibri" w:hAnsi="Calibri" w:cs="Calibri"/>
                                <w:sz w:val="22"/>
                              </w:rPr>
                              <w:t>Did the principal approve the exclusion of any subgroups?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3" o:spid="_x0000_s1049" style="position:absolute;left:0;text-align:left;margin-left:435pt;margin-top:17.4pt;width:185.25pt;height:26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" fillcolor="#a3a3a3" strokecolor="#a3a3a3" strokeweight="1pt">
                <v:fill color2="#ccc [656]" angle="135" focus="50%" type="gradient"/>
                <v:shadow on="t" color="#7f7f7f [1601]" opacity=".5" offset="1pt"/>
                <v:textbox>
                  <w:txbxContent>
                    <w:p w:rsidR="00B9538D" w:rsidRPr="0010387D" w:rsidRDefault="00B9538D" w:rsidP="006514C8">
                      <w:pPr>
                        <w:jc w:val="center"/>
                        <w:rPr>
                          <w:rFonts w:ascii="Calibri" w:hAnsi="Calibri" w:cs="Calibri"/>
                          <w:b/>
                          <w:sz w:val="22"/>
                        </w:rPr>
                      </w:pPr>
                      <w:r w:rsidRPr="0010387D">
                        <w:rPr>
                          <w:rFonts w:ascii="Calibri" w:hAnsi="Calibri" w:cs="Calibri"/>
                          <w:b/>
                          <w:sz w:val="22"/>
                        </w:rPr>
                        <w:t xml:space="preserve">Student Population </w:t>
                      </w:r>
                      <w:r>
                        <w:rPr>
                          <w:rFonts w:ascii="Calibri" w:hAnsi="Calibri" w:cs="Calibri"/>
                          <w:b/>
                          <w:sz w:val="22"/>
                        </w:rPr>
                        <w:br/>
                      </w:r>
                      <w:r w:rsidRPr="0010387D">
                        <w:rPr>
                          <w:rFonts w:ascii="Calibri" w:hAnsi="Calibri" w:cs="Calibri"/>
                          <w:b/>
                          <w:sz w:val="22"/>
                        </w:rPr>
                        <w:t>Guiding Questions:</w:t>
                      </w:r>
                    </w:p>
                    <w:p w:rsidR="00B9538D" w:rsidRDefault="00B9538D" w:rsidP="006514C8">
                      <w:pPr>
                        <w:jc w:val="center"/>
                        <w:rPr>
                          <w:rFonts w:ascii="Calibri" w:hAnsi="Calibri" w:cs="Calibri"/>
                          <w:b/>
                          <w:sz w:val="22"/>
                        </w:rPr>
                      </w:pPr>
                    </w:p>
                    <w:p w:rsidR="00B9538D" w:rsidRPr="0010387D" w:rsidRDefault="00B9538D" w:rsidP="006514C8">
                      <w:pPr>
                        <w:jc w:val="center"/>
                        <w:rPr>
                          <w:rFonts w:ascii="Calibri" w:hAnsi="Calibri" w:cs="Calibri"/>
                          <w:b/>
                          <w:sz w:val="22"/>
                        </w:rPr>
                      </w:pPr>
                    </w:p>
                    <w:p w:rsidR="00B9538D" w:rsidRDefault="00B9538D" w:rsidP="006514C8">
                      <w:pPr>
                        <w:pStyle w:val="ColorfulList-Accent11"/>
                        <w:numPr>
                          <w:ilvl w:val="0"/>
                          <w:numId w:val="7"/>
                        </w:numPr>
                        <w:spacing w:after="200" w:line="276" w:lineRule="auto"/>
                        <w:ind w:left="360"/>
                        <w:rPr>
                          <w:rFonts w:ascii="Calibri" w:hAnsi="Calibri" w:cs="Calibri"/>
                          <w:sz w:val="22"/>
                        </w:rPr>
                      </w:pPr>
                      <w:r>
                        <w:rPr>
                          <w:rFonts w:ascii="Calibri" w:hAnsi="Calibri" w:cs="Calibri"/>
                          <w:sz w:val="22"/>
                        </w:rPr>
                        <w:t>Are all students enrolled in the course covered by the SLO?</w:t>
                      </w:r>
                    </w:p>
                    <w:p w:rsidR="00B9538D" w:rsidRDefault="00B9538D" w:rsidP="00B27F6F">
                      <w:pPr>
                        <w:pStyle w:val="ColorfulList-Accent11"/>
                        <w:spacing w:after="200" w:line="276" w:lineRule="auto"/>
                        <w:ind w:left="360"/>
                        <w:rPr>
                          <w:rFonts w:ascii="Calibri" w:hAnsi="Calibri" w:cs="Calibri"/>
                          <w:sz w:val="22"/>
                        </w:rPr>
                      </w:pPr>
                    </w:p>
                    <w:p w:rsidR="00B9538D" w:rsidRDefault="00B9538D" w:rsidP="006514C8">
                      <w:pPr>
                        <w:pStyle w:val="ColorfulList-Accent11"/>
                        <w:numPr>
                          <w:ilvl w:val="0"/>
                          <w:numId w:val="7"/>
                        </w:numPr>
                        <w:spacing w:after="200" w:line="276" w:lineRule="auto"/>
                        <w:ind w:left="360"/>
                        <w:rPr>
                          <w:rFonts w:ascii="Calibri" w:hAnsi="Calibri" w:cs="Calibri"/>
                          <w:sz w:val="22"/>
                        </w:rPr>
                      </w:pPr>
                      <w:r w:rsidRPr="00B27F6F">
                        <w:rPr>
                          <w:rFonts w:ascii="Calibri" w:hAnsi="Calibri" w:cs="Calibri"/>
                          <w:sz w:val="22"/>
                        </w:rPr>
                        <w:t>Are there any contextual factors that may impact student growth?</w:t>
                      </w:r>
                      <w:r w:rsidRPr="00B27F6F" w:rsidDel="00A50EE3">
                        <w:rPr>
                          <w:rFonts w:ascii="Calibri" w:hAnsi="Calibri" w:cs="Calibri"/>
                          <w:sz w:val="22"/>
                        </w:rPr>
                        <w:t xml:space="preserve"> </w:t>
                      </w:r>
                    </w:p>
                    <w:p w:rsidR="00B9538D" w:rsidRDefault="00B9538D" w:rsidP="00B27F6F">
                      <w:pPr>
                        <w:pStyle w:val="ColorfulList-Accent11"/>
                        <w:spacing w:after="200" w:line="276" w:lineRule="auto"/>
                        <w:ind w:left="360"/>
                        <w:rPr>
                          <w:rFonts w:ascii="Calibri" w:hAnsi="Calibri" w:cs="Calibri"/>
                          <w:sz w:val="22"/>
                        </w:rPr>
                      </w:pPr>
                    </w:p>
                    <w:p w:rsidR="00B9538D" w:rsidRPr="00B27F6F" w:rsidRDefault="00B9538D" w:rsidP="006514C8">
                      <w:pPr>
                        <w:pStyle w:val="ColorfulList-Accent11"/>
                        <w:numPr>
                          <w:ilvl w:val="0"/>
                          <w:numId w:val="7"/>
                        </w:numPr>
                        <w:spacing w:after="200" w:line="276" w:lineRule="auto"/>
                        <w:ind w:left="360"/>
                        <w:rPr>
                          <w:rFonts w:ascii="Calibri" w:hAnsi="Calibri" w:cs="Calibri"/>
                          <w:sz w:val="22"/>
                        </w:rPr>
                      </w:pPr>
                      <w:r w:rsidRPr="00B27F6F">
                        <w:rPr>
                          <w:rFonts w:ascii="Calibri" w:hAnsi="Calibri" w:cs="Calibri"/>
                          <w:sz w:val="22"/>
                        </w:rPr>
                        <w:t>Did the principal approve the exclusion of any subgroups?</w:t>
                      </w:r>
                    </w:p>
                  </w:txbxContent>
                </v:textbox>
                <w10:wrap type="square"/>
              </v:roundrect>
            </w:pict>
          </mc:Fallback>
        </mc:AlternateContent>
      </w:r>
      <w:r w:rsidR="006514C8" w:rsidRPr="0061536D">
        <w:rPr>
          <w:rFonts w:ascii="Calibri" w:hAnsi="Calibri" w:cs="Calibri"/>
          <w:sz w:val="22"/>
        </w:rPr>
        <w:t>1</w:t>
      </w:r>
      <w:r w:rsidR="006514C8">
        <w:rPr>
          <w:rFonts w:ascii="Calibri" w:hAnsi="Calibri" w:cs="Calibri"/>
          <w:sz w:val="22"/>
        </w:rPr>
        <w:t>.</w:t>
      </w:r>
      <w:r w:rsidR="006514C8" w:rsidRPr="0061536D">
        <w:rPr>
          <w:rFonts w:ascii="Calibri" w:hAnsi="Calibri" w:cs="Calibri"/>
          <w:sz w:val="22"/>
        </w:rPr>
        <w:t xml:space="preserve"> </w:t>
      </w:r>
      <w:r w:rsidR="006514C8">
        <w:rPr>
          <w:rFonts w:ascii="Calibri" w:hAnsi="Calibri" w:cs="Calibri"/>
          <w:sz w:val="22"/>
        </w:rPr>
        <w:tab/>
      </w:r>
      <w:r w:rsidR="006514C8" w:rsidRPr="0061536D">
        <w:rPr>
          <w:rFonts w:ascii="Calibri" w:hAnsi="Calibri" w:cs="Calibri"/>
          <w:sz w:val="22"/>
        </w:rPr>
        <w:t>Course-level SLOs</w:t>
      </w:r>
      <w:r w:rsidR="006514C8">
        <w:rPr>
          <w:rFonts w:ascii="Calibri" w:hAnsi="Calibri" w:cs="Calibri"/>
          <w:sz w:val="22"/>
        </w:rPr>
        <w:t>—</w:t>
      </w:r>
      <w:r w:rsidR="006514C8" w:rsidRPr="0061536D">
        <w:rPr>
          <w:rFonts w:ascii="Calibri" w:hAnsi="Calibri" w:cs="Calibri"/>
          <w:sz w:val="22"/>
        </w:rPr>
        <w:t xml:space="preserve">A teacher with three English I classes can write one SLO </w:t>
      </w:r>
      <w:r w:rsidR="0091312B">
        <w:rPr>
          <w:rFonts w:ascii="Calibri" w:hAnsi="Calibri" w:cs="Calibri"/>
          <w:sz w:val="22"/>
        </w:rPr>
        <w:t xml:space="preserve">including all students enrolled in </w:t>
      </w:r>
      <w:r w:rsidR="006514C8" w:rsidRPr="0061536D">
        <w:rPr>
          <w:rFonts w:ascii="Calibri" w:hAnsi="Calibri" w:cs="Calibri"/>
          <w:sz w:val="22"/>
        </w:rPr>
        <w:t>all three classes.</w:t>
      </w:r>
      <w:r w:rsidR="006514C8">
        <w:rPr>
          <w:rFonts w:ascii="Calibri" w:hAnsi="Calibri" w:cs="Calibri"/>
          <w:sz w:val="22"/>
        </w:rPr>
        <w:t xml:space="preserve"> </w:t>
      </w:r>
      <w:r w:rsidR="006514C8" w:rsidRPr="0061536D">
        <w:rPr>
          <w:rFonts w:ascii="Calibri" w:hAnsi="Calibri" w:cs="Calibri"/>
          <w:sz w:val="22"/>
        </w:rPr>
        <w:t xml:space="preserve">Another teacher may have </w:t>
      </w:r>
      <w:r w:rsidR="006514C8">
        <w:rPr>
          <w:rFonts w:ascii="Calibri" w:hAnsi="Calibri" w:cs="Calibri"/>
          <w:sz w:val="22"/>
        </w:rPr>
        <w:t>three</w:t>
      </w:r>
      <w:r w:rsidR="006514C8" w:rsidRPr="0061536D">
        <w:rPr>
          <w:rFonts w:ascii="Calibri" w:hAnsi="Calibri" w:cs="Calibri"/>
          <w:sz w:val="22"/>
        </w:rPr>
        <w:t xml:space="preserve"> prep periods (e.g.</w:t>
      </w:r>
      <w:r w:rsidR="006514C8">
        <w:rPr>
          <w:rFonts w:ascii="Calibri" w:hAnsi="Calibri" w:cs="Calibri"/>
          <w:sz w:val="22"/>
        </w:rPr>
        <w:t>,</w:t>
      </w:r>
      <w:r w:rsidR="006514C8" w:rsidRPr="0061536D">
        <w:rPr>
          <w:rFonts w:ascii="Calibri" w:hAnsi="Calibri" w:cs="Calibri"/>
          <w:sz w:val="22"/>
        </w:rPr>
        <w:t xml:space="preserve"> algebra 1, geometry, algebra 2), in </w:t>
      </w:r>
      <w:r w:rsidR="006514C8">
        <w:rPr>
          <w:rFonts w:ascii="Calibri" w:hAnsi="Calibri" w:cs="Calibri"/>
          <w:sz w:val="22"/>
        </w:rPr>
        <w:t>which</w:t>
      </w:r>
      <w:r w:rsidR="006514C8" w:rsidRPr="0061536D">
        <w:rPr>
          <w:rFonts w:ascii="Calibri" w:hAnsi="Calibri" w:cs="Calibri"/>
          <w:sz w:val="22"/>
        </w:rPr>
        <w:t xml:space="preserve"> case, the teacher would develop a separate SLO for each course taught</w:t>
      </w:r>
      <w:r w:rsidR="0091312B">
        <w:rPr>
          <w:rFonts w:ascii="Calibri" w:hAnsi="Calibri" w:cs="Calibri"/>
          <w:sz w:val="22"/>
        </w:rPr>
        <w:t xml:space="preserve"> including all students enrolled in each course</w:t>
      </w:r>
      <w:r w:rsidR="006514C8" w:rsidRPr="0061536D">
        <w:rPr>
          <w:rFonts w:ascii="Calibri" w:hAnsi="Calibri" w:cs="Calibri"/>
          <w:sz w:val="22"/>
        </w:rPr>
        <w:t xml:space="preserve">. </w:t>
      </w:r>
      <w:r w:rsidR="00DB53EA">
        <w:rPr>
          <w:rFonts w:ascii="Calibri" w:hAnsi="Calibri" w:cs="Calibri"/>
          <w:sz w:val="22"/>
        </w:rPr>
        <w:t>Ultimately, the local SGM plan will determine the exact number of SLOs, within the recommended 2 to 4 per teacher, representative of the teacher’s schedule and student population.</w:t>
      </w:r>
    </w:p>
    <w:p w:rsidR="006514C8" w:rsidRPr="0061536D" w:rsidRDefault="006514C8" w:rsidP="006514C8">
      <w:pPr>
        <w:ind w:left="720" w:right="2880" w:hanging="360"/>
        <w:rPr>
          <w:rFonts w:ascii="Calibri" w:hAnsi="Calibri" w:cs="Calibri"/>
          <w:sz w:val="22"/>
        </w:rPr>
      </w:pPr>
      <w:r w:rsidRPr="0061536D">
        <w:rPr>
          <w:rFonts w:ascii="Calibri" w:hAnsi="Calibri" w:cs="Calibri"/>
          <w:sz w:val="22"/>
        </w:rPr>
        <w:t>2</w:t>
      </w:r>
      <w:r>
        <w:rPr>
          <w:rFonts w:ascii="Calibri" w:hAnsi="Calibri" w:cs="Calibri"/>
          <w:sz w:val="22"/>
        </w:rPr>
        <w:t>.</w:t>
      </w:r>
      <w:r w:rsidRPr="0061536D">
        <w:rPr>
          <w:rFonts w:ascii="Calibri" w:hAnsi="Calibri" w:cs="Calibri"/>
          <w:sz w:val="22"/>
        </w:rPr>
        <w:t xml:space="preserve"> </w:t>
      </w:r>
      <w:r>
        <w:rPr>
          <w:rFonts w:ascii="Calibri" w:hAnsi="Calibri" w:cs="Calibri"/>
          <w:sz w:val="22"/>
        </w:rPr>
        <w:tab/>
      </w:r>
      <w:r w:rsidRPr="0061536D">
        <w:rPr>
          <w:rFonts w:ascii="Calibri" w:hAnsi="Calibri" w:cs="Calibri"/>
          <w:sz w:val="22"/>
        </w:rPr>
        <w:t>Tiered targets within a course-level SLO</w:t>
      </w:r>
      <w:r>
        <w:rPr>
          <w:rFonts w:ascii="Calibri" w:hAnsi="Calibri" w:cs="Calibri"/>
          <w:sz w:val="22"/>
        </w:rPr>
        <w:t>—</w:t>
      </w:r>
      <w:r w:rsidRPr="0061536D">
        <w:rPr>
          <w:rFonts w:ascii="Calibri" w:hAnsi="Calibri" w:cs="Calibri"/>
          <w:sz w:val="22"/>
        </w:rPr>
        <w:t xml:space="preserve">A teacher should consider developing tiered targets if the data analysis shows a wide range of skill and ability in student performance. If most of the class is deficient in a necessary skill, but a handful of students have already mastered the skill, a teacher might develop tiered targets for the students who are deficient in the skill and a separate tiered target for the students who have already mastered the skill. </w:t>
      </w:r>
    </w:p>
    <w:p w:rsidR="006514C8" w:rsidRPr="0061536D" w:rsidRDefault="006514C8" w:rsidP="006514C8">
      <w:pPr>
        <w:ind w:left="720" w:right="2880" w:hanging="360"/>
        <w:rPr>
          <w:rFonts w:ascii="Calibri" w:hAnsi="Calibri" w:cs="Calibri"/>
          <w:sz w:val="22"/>
          <w:szCs w:val="22"/>
        </w:rPr>
      </w:pPr>
      <w:r w:rsidRPr="0061536D">
        <w:rPr>
          <w:rFonts w:ascii="Calibri" w:hAnsi="Calibri" w:cs="Calibri"/>
          <w:sz w:val="22"/>
        </w:rPr>
        <w:t>3</w:t>
      </w:r>
      <w:r>
        <w:rPr>
          <w:rFonts w:ascii="Calibri" w:hAnsi="Calibri" w:cs="Calibri"/>
          <w:sz w:val="22"/>
        </w:rPr>
        <w:t>.</w:t>
      </w:r>
      <w:r w:rsidRPr="0061536D">
        <w:rPr>
          <w:rFonts w:ascii="Calibri" w:hAnsi="Calibri" w:cs="Calibri"/>
          <w:sz w:val="22"/>
        </w:rPr>
        <w:t xml:space="preserve"> </w:t>
      </w:r>
      <w:r>
        <w:rPr>
          <w:rFonts w:ascii="Calibri" w:hAnsi="Calibri" w:cs="Calibri"/>
          <w:sz w:val="22"/>
        </w:rPr>
        <w:tab/>
      </w:r>
      <w:r w:rsidRPr="0061536D">
        <w:rPr>
          <w:rFonts w:ascii="Calibri" w:hAnsi="Calibri" w:cs="Calibri"/>
          <w:sz w:val="22"/>
        </w:rPr>
        <w:t>Targeted SLOs</w:t>
      </w:r>
      <w:r>
        <w:rPr>
          <w:rFonts w:ascii="Calibri" w:hAnsi="Calibri" w:cs="Calibri"/>
          <w:sz w:val="22"/>
        </w:rPr>
        <w:t>—</w:t>
      </w:r>
      <w:r w:rsidRPr="0061536D">
        <w:rPr>
          <w:rFonts w:ascii="Calibri" w:hAnsi="Calibri" w:cs="Calibri"/>
          <w:sz w:val="22"/>
          <w:szCs w:val="22"/>
        </w:rPr>
        <w:t>It is possible to write targeted SLOs</w:t>
      </w:r>
      <w:r w:rsidR="0091312B">
        <w:rPr>
          <w:rFonts w:ascii="Calibri" w:hAnsi="Calibri" w:cs="Calibri"/>
          <w:sz w:val="22"/>
          <w:szCs w:val="22"/>
        </w:rPr>
        <w:t xml:space="preserve"> after a course-level SLO is in place.</w:t>
      </w:r>
      <w:r w:rsidRPr="0061536D">
        <w:rPr>
          <w:rFonts w:ascii="Calibri" w:hAnsi="Calibri" w:cs="Calibri"/>
          <w:sz w:val="22"/>
          <w:szCs w:val="22"/>
        </w:rPr>
        <w:t xml:space="preserve"> </w:t>
      </w:r>
      <w:r w:rsidR="0091312B">
        <w:rPr>
          <w:rFonts w:ascii="Calibri" w:hAnsi="Calibri" w:cs="Calibri"/>
          <w:sz w:val="22"/>
          <w:szCs w:val="22"/>
        </w:rPr>
        <w:t xml:space="preserve"> Targeted SLOs </w:t>
      </w:r>
      <w:r w:rsidRPr="0061536D">
        <w:rPr>
          <w:rFonts w:ascii="Calibri" w:hAnsi="Calibri" w:cs="Calibri"/>
          <w:sz w:val="22"/>
          <w:szCs w:val="22"/>
        </w:rPr>
        <w:t>are separate SLOs for subgroups</w:t>
      </w:r>
      <w:r w:rsidRPr="0061536D">
        <w:rPr>
          <w:rFonts w:ascii="Calibri" w:hAnsi="Calibri" w:cs="Calibri"/>
          <w:sz w:val="22"/>
        </w:rPr>
        <w:t xml:space="preserve"> of students or specific skills that students must achieve</w:t>
      </w:r>
      <w:r w:rsidRPr="0061536D">
        <w:rPr>
          <w:rFonts w:ascii="Calibri" w:hAnsi="Calibri" w:cs="Calibri"/>
          <w:sz w:val="22"/>
          <w:szCs w:val="22"/>
        </w:rPr>
        <w:t>.</w:t>
      </w:r>
      <w:r>
        <w:rPr>
          <w:rFonts w:ascii="Calibri" w:hAnsi="Calibri" w:cs="Calibri"/>
          <w:sz w:val="22"/>
          <w:szCs w:val="22"/>
        </w:rPr>
        <w:t xml:space="preserve"> </w:t>
      </w:r>
      <w:r w:rsidRPr="0061536D">
        <w:rPr>
          <w:rFonts w:ascii="Calibri" w:hAnsi="Calibri" w:cs="Calibri"/>
          <w:sz w:val="22"/>
        </w:rPr>
        <w:t>In some cases</w:t>
      </w:r>
      <w:r>
        <w:rPr>
          <w:rFonts w:ascii="Calibri" w:hAnsi="Calibri" w:cs="Calibri"/>
          <w:sz w:val="22"/>
        </w:rPr>
        <w:t>,</w:t>
      </w:r>
      <w:r w:rsidRPr="0061536D">
        <w:rPr>
          <w:rFonts w:ascii="Calibri" w:hAnsi="Calibri" w:cs="Calibri"/>
          <w:sz w:val="22"/>
        </w:rPr>
        <w:t xml:space="preserve"> teachers will find it preferable to write separate SLOs that focus on specific content or specific groups of students </w:t>
      </w:r>
      <w:r>
        <w:rPr>
          <w:rFonts w:ascii="Calibri" w:hAnsi="Calibri" w:cs="Calibri"/>
          <w:sz w:val="22"/>
        </w:rPr>
        <w:t>who</w:t>
      </w:r>
      <w:r w:rsidRPr="0061536D">
        <w:rPr>
          <w:rFonts w:ascii="Calibri" w:hAnsi="Calibri" w:cs="Calibri"/>
          <w:sz w:val="22"/>
        </w:rPr>
        <w:t xml:space="preserve"> need additional attention. For example, </w:t>
      </w:r>
      <w:r>
        <w:rPr>
          <w:rFonts w:ascii="Calibri" w:hAnsi="Calibri" w:cs="Calibri"/>
          <w:sz w:val="22"/>
        </w:rPr>
        <w:t>10</w:t>
      </w:r>
      <w:r w:rsidRPr="0061536D">
        <w:rPr>
          <w:rFonts w:ascii="Calibri" w:hAnsi="Calibri" w:cs="Calibri"/>
          <w:sz w:val="22"/>
        </w:rPr>
        <w:t xml:space="preserve"> students in an environmental biology class might need specific support in using sound evidence to develop scientific explanations. The </w:t>
      </w:r>
      <w:r>
        <w:rPr>
          <w:rFonts w:ascii="Calibri" w:hAnsi="Calibri" w:cs="Calibri"/>
          <w:sz w:val="22"/>
        </w:rPr>
        <w:t>t</w:t>
      </w:r>
      <w:r w:rsidRPr="0061536D">
        <w:rPr>
          <w:rFonts w:ascii="Calibri" w:hAnsi="Calibri" w:cs="Calibri"/>
          <w:sz w:val="22"/>
        </w:rPr>
        <w:t xml:space="preserve">argeted SLO would target those </w:t>
      </w:r>
      <w:r>
        <w:rPr>
          <w:rFonts w:ascii="Calibri" w:hAnsi="Calibri" w:cs="Calibri"/>
          <w:sz w:val="22"/>
        </w:rPr>
        <w:t>10</w:t>
      </w:r>
      <w:r w:rsidRPr="0061536D">
        <w:rPr>
          <w:rFonts w:ascii="Calibri" w:hAnsi="Calibri" w:cs="Calibri"/>
          <w:sz w:val="22"/>
        </w:rPr>
        <w:t xml:space="preserve"> students as well as the specific skills they need to apply as a foundation for learning. </w:t>
      </w:r>
    </w:p>
    <w:p w:rsidR="006514C8" w:rsidRDefault="006514C8" w:rsidP="006514C8">
      <w:pPr>
        <w:ind w:right="2880"/>
        <w:rPr>
          <w:rFonts w:ascii="Calibri" w:hAnsi="Calibri" w:cs="Calibri"/>
          <w:sz w:val="22"/>
          <w:szCs w:val="22"/>
        </w:rPr>
      </w:pPr>
    </w:p>
    <w:p w:rsidR="006514C8" w:rsidRPr="002E0C50" w:rsidRDefault="006514C8" w:rsidP="006514C8">
      <w:pPr>
        <w:ind w:right="2880"/>
        <w:rPr>
          <w:rFonts w:ascii="Calibri" w:hAnsi="Calibri" w:cs="Calibri"/>
          <w:sz w:val="22"/>
          <w:szCs w:val="22"/>
        </w:rPr>
      </w:pPr>
      <w:r w:rsidRPr="002E0C50">
        <w:rPr>
          <w:rFonts w:ascii="Calibri" w:hAnsi="Calibri" w:cs="Calibri"/>
          <w:sz w:val="22"/>
          <w:szCs w:val="22"/>
        </w:rPr>
        <w:t>When completing this step, keep the following in mind:</w:t>
      </w:r>
    </w:p>
    <w:p w:rsidR="006514C8" w:rsidRPr="002E0C50" w:rsidRDefault="006514C8" w:rsidP="006514C8">
      <w:pPr>
        <w:pStyle w:val="ColorfulList-Accent11"/>
        <w:numPr>
          <w:ilvl w:val="0"/>
          <w:numId w:val="5"/>
        </w:numPr>
        <w:ind w:left="720" w:right="2880"/>
        <w:rPr>
          <w:rFonts w:ascii="Calibri" w:hAnsi="Calibri" w:cs="Calibri"/>
          <w:sz w:val="22"/>
          <w:szCs w:val="22"/>
        </w:rPr>
      </w:pPr>
      <w:r w:rsidRPr="002E0C50">
        <w:rPr>
          <w:rFonts w:ascii="Calibri" w:hAnsi="Calibri" w:cs="Calibri"/>
          <w:sz w:val="22"/>
          <w:szCs w:val="22"/>
        </w:rPr>
        <w:t>SLOs can apply to all students</w:t>
      </w:r>
      <w:r>
        <w:rPr>
          <w:rFonts w:ascii="Calibri" w:hAnsi="Calibri" w:cs="Calibri"/>
          <w:sz w:val="22"/>
          <w:szCs w:val="22"/>
        </w:rPr>
        <w:t xml:space="preserve"> (course-level SLOs)</w:t>
      </w:r>
      <w:r w:rsidRPr="002E0C50">
        <w:rPr>
          <w:rFonts w:ascii="Calibri" w:hAnsi="Calibri" w:cs="Calibri"/>
          <w:sz w:val="22"/>
          <w:szCs w:val="22"/>
        </w:rPr>
        <w:t xml:space="preserve"> or subgroups</w:t>
      </w:r>
      <w:r>
        <w:rPr>
          <w:rFonts w:ascii="Calibri" w:hAnsi="Calibri" w:cs="Calibri"/>
          <w:sz w:val="22"/>
          <w:szCs w:val="22"/>
        </w:rPr>
        <w:t xml:space="preserve"> of students (targeted SLOs)</w:t>
      </w:r>
      <w:r w:rsidRPr="002E0C50">
        <w:rPr>
          <w:rFonts w:ascii="Calibri" w:hAnsi="Calibri" w:cs="Calibri"/>
          <w:sz w:val="22"/>
          <w:szCs w:val="22"/>
        </w:rPr>
        <w:t>.</w:t>
      </w:r>
    </w:p>
    <w:p w:rsidR="006514C8" w:rsidRPr="002E0C50" w:rsidRDefault="006514C8" w:rsidP="006514C8">
      <w:pPr>
        <w:pStyle w:val="ColorfulList-Accent11"/>
        <w:numPr>
          <w:ilvl w:val="0"/>
          <w:numId w:val="5"/>
        </w:numPr>
        <w:ind w:left="720" w:right="2880"/>
        <w:rPr>
          <w:rFonts w:ascii="Calibri" w:hAnsi="Calibri" w:cs="Calibri"/>
          <w:sz w:val="22"/>
          <w:szCs w:val="22"/>
        </w:rPr>
      </w:pPr>
      <w:r>
        <w:rPr>
          <w:rFonts w:ascii="Calibri" w:hAnsi="Calibri" w:cs="Calibri"/>
          <w:sz w:val="22"/>
          <w:szCs w:val="22"/>
        </w:rPr>
        <w:t>Teachers should aim to include as many students as possible in the SLO and acknowledge in writing why any students are not included in the SLO. S</w:t>
      </w:r>
      <w:r w:rsidRPr="002E0C50">
        <w:rPr>
          <w:rFonts w:ascii="Calibri" w:hAnsi="Calibri" w:cs="Calibri"/>
          <w:sz w:val="22"/>
          <w:szCs w:val="22"/>
        </w:rPr>
        <w:t xml:space="preserve">tudents covered under a teacher’s SLO(s) must be proportional and representative of the teacher’s schedule. For example, if a science teacher teaches four sections of biology and two sections of earth science, two SLOs might cover </w:t>
      </w:r>
      <w:r>
        <w:rPr>
          <w:rFonts w:ascii="Calibri" w:hAnsi="Calibri" w:cs="Calibri"/>
          <w:sz w:val="22"/>
          <w:szCs w:val="22"/>
        </w:rPr>
        <w:t>the</w:t>
      </w:r>
      <w:r w:rsidRPr="002E0C50">
        <w:rPr>
          <w:rFonts w:ascii="Calibri" w:hAnsi="Calibri" w:cs="Calibri"/>
          <w:sz w:val="22"/>
          <w:szCs w:val="22"/>
        </w:rPr>
        <w:t xml:space="preserve"> biology classes and one might apply to </w:t>
      </w:r>
      <w:r>
        <w:rPr>
          <w:rFonts w:ascii="Calibri" w:hAnsi="Calibri" w:cs="Calibri"/>
          <w:sz w:val="22"/>
          <w:szCs w:val="22"/>
        </w:rPr>
        <w:t>the</w:t>
      </w:r>
      <w:r w:rsidRPr="002E0C50">
        <w:rPr>
          <w:rFonts w:ascii="Calibri" w:hAnsi="Calibri" w:cs="Calibri"/>
          <w:sz w:val="22"/>
          <w:szCs w:val="22"/>
        </w:rPr>
        <w:t xml:space="preserve"> earth science classes. </w:t>
      </w:r>
    </w:p>
    <w:p w:rsidR="00977E71" w:rsidRDefault="006514C8" w:rsidP="006514C8">
      <w:pPr>
        <w:pStyle w:val="ColorfulList-Accent11"/>
        <w:numPr>
          <w:ilvl w:val="0"/>
          <w:numId w:val="5"/>
        </w:numPr>
        <w:ind w:left="720" w:right="2880"/>
        <w:rPr>
          <w:rFonts w:ascii="Calibri" w:hAnsi="Calibri" w:cs="Calibri"/>
          <w:sz w:val="22"/>
          <w:szCs w:val="22"/>
        </w:rPr>
      </w:pPr>
      <w:r w:rsidRPr="002E0C50">
        <w:rPr>
          <w:rFonts w:ascii="Calibri" w:hAnsi="Calibri" w:cs="Calibri"/>
          <w:sz w:val="22"/>
          <w:szCs w:val="22"/>
        </w:rPr>
        <w:t xml:space="preserve">In the rare case where a principal approves </w:t>
      </w:r>
      <w:r>
        <w:rPr>
          <w:rFonts w:ascii="Calibri" w:hAnsi="Calibri" w:cs="Calibri"/>
          <w:sz w:val="22"/>
          <w:szCs w:val="22"/>
        </w:rPr>
        <w:t xml:space="preserve">a </w:t>
      </w:r>
      <w:r w:rsidRPr="002E0C50">
        <w:rPr>
          <w:rFonts w:ascii="Calibri" w:hAnsi="Calibri" w:cs="Calibri"/>
          <w:sz w:val="22"/>
          <w:szCs w:val="22"/>
        </w:rPr>
        <w:t xml:space="preserve">student or </w:t>
      </w:r>
      <w:r>
        <w:rPr>
          <w:rFonts w:ascii="Calibri" w:hAnsi="Calibri" w:cs="Calibri"/>
          <w:sz w:val="22"/>
          <w:szCs w:val="22"/>
        </w:rPr>
        <w:t>subgroup omission</w:t>
      </w:r>
      <w:r w:rsidRPr="002E0C50">
        <w:rPr>
          <w:rFonts w:ascii="Calibri" w:hAnsi="Calibri" w:cs="Calibri"/>
          <w:sz w:val="22"/>
          <w:szCs w:val="22"/>
        </w:rPr>
        <w:t>, the teacher should not</w:t>
      </w:r>
      <w:r>
        <w:rPr>
          <w:rFonts w:ascii="Calibri" w:hAnsi="Calibri" w:cs="Calibri"/>
          <w:sz w:val="22"/>
          <w:szCs w:val="22"/>
        </w:rPr>
        <w:t>e</w:t>
      </w:r>
      <w:r w:rsidRPr="002E0C50">
        <w:rPr>
          <w:rFonts w:ascii="Calibri" w:hAnsi="Calibri" w:cs="Calibri"/>
          <w:sz w:val="22"/>
          <w:szCs w:val="22"/>
        </w:rPr>
        <w:t xml:space="preserve"> </w:t>
      </w:r>
      <w:r>
        <w:rPr>
          <w:rFonts w:ascii="Calibri" w:hAnsi="Calibri" w:cs="Calibri"/>
          <w:sz w:val="22"/>
          <w:szCs w:val="22"/>
        </w:rPr>
        <w:t xml:space="preserve">the rationale for the omission in the </w:t>
      </w:r>
      <w:r w:rsidRPr="002E0C50">
        <w:rPr>
          <w:rFonts w:ascii="Calibri" w:hAnsi="Calibri" w:cs="Calibri"/>
          <w:sz w:val="22"/>
          <w:szCs w:val="22"/>
        </w:rPr>
        <w:t xml:space="preserve">SLO student population field. </w:t>
      </w:r>
    </w:p>
    <w:p w:rsidR="00977E71" w:rsidRDefault="00977E71">
      <w:pPr>
        <w:rPr>
          <w:rFonts w:ascii="Calibri" w:hAnsi="Calibri" w:cs="Calibri"/>
          <w:sz w:val="22"/>
          <w:szCs w:val="22"/>
        </w:rPr>
      </w:pPr>
      <w:r>
        <w:rPr>
          <w:rFonts w:ascii="Calibri" w:hAnsi="Calibri" w:cs="Calibri"/>
          <w:sz w:val="22"/>
          <w:szCs w:val="22"/>
        </w:rPr>
        <w:br w:type="page"/>
      </w:r>
    </w:p>
    <w:p w:rsidR="006514C8" w:rsidRPr="002E0C50" w:rsidRDefault="006514C8" w:rsidP="00977E71">
      <w:pPr>
        <w:pStyle w:val="ColorfulList-Accent11"/>
        <w:ind w:right="2880"/>
        <w:rPr>
          <w:rFonts w:ascii="Calibri" w:hAnsi="Calibri" w:cs="Calibri"/>
          <w:sz w:val="22"/>
          <w:szCs w:val="22"/>
        </w:rPr>
      </w:pPr>
    </w:p>
    <w:p w:rsidR="006514C8" w:rsidRPr="002E0C50" w:rsidRDefault="006514C8" w:rsidP="006514C8">
      <w:pPr>
        <w:pStyle w:val="ColorfulList-Accent11"/>
        <w:tabs>
          <w:tab w:val="left" w:pos="8820"/>
        </w:tabs>
        <w:spacing w:after="200" w:line="276" w:lineRule="auto"/>
        <w:ind w:left="810" w:right="3866"/>
        <w:jc w:val="both"/>
        <w:rPr>
          <w:rFonts w:ascii="Calibri" w:hAnsi="Calibri" w:cs="Calibri"/>
          <w:sz w:val="22"/>
          <w:szCs w:val="22"/>
        </w:rPr>
      </w:pPr>
    </w:p>
    <w:p w:rsidR="006514C8" w:rsidRDefault="009309E6" w:rsidP="006514C8">
      <w:pPr>
        <w:rPr>
          <w:rFonts w:ascii="Calibri" w:hAnsi="Calibri" w:cs="Calibri"/>
          <w:b/>
          <w:sz w:val="22"/>
          <w:szCs w:val="22"/>
        </w:rPr>
      </w:pPr>
      <w:r>
        <w:rPr>
          <w:rFonts w:ascii="Calibri" w:hAnsi="Calibri" w:cs="Calibri"/>
          <w:b/>
          <w:noProof/>
        </w:rPr>
        <mc:AlternateContent>
          <mc:Choice Requires="wps">
            <w:drawing>
              <wp:anchor distT="0" distB="0" distL="114300" distR="114300" simplePos="0" relativeHeight="251717632" behindDoc="0" locked="0" layoutInCell="1" allowOverlap="1" wp14:anchorId="6B4622A0" wp14:editId="7CAB40EB">
                <wp:simplePos x="0" y="0"/>
                <wp:positionH relativeFrom="column">
                  <wp:posOffset>-41910</wp:posOffset>
                </wp:positionH>
                <wp:positionV relativeFrom="paragraph">
                  <wp:posOffset>-362585</wp:posOffset>
                </wp:positionV>
                <wp:extent cx="6915150" cy="409575"/>
                <wp:effectExtent l="19050" t="19050" r="38100" b="66675"/>
                <wp:wrapNone/>
                <wp:docPr id="65"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40957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B9538D" w:rsidRPr="00027130" w:rsidRDefault="00B9538D" w:rsidP="006514C8">
                            <w:pPr>
                              <w:rPr>
                                <w:rFonts w:ascii="Calibri" w:hAnsi="Calibri" w:cs="Calibri"/>
                                <w:b/>
                              </w:rPr>
                            </w:pPr>
                            <w:r w:rsidRPr="00027130">
                              <w:rPr>
                                <w:rFonts w:ascii="Calibri" w:hAnsi="Calibri" w:cs="Calibri"/>
                                <w:b/>
                              </w:rPr>
                              <w:t>Step 2: Determine the interval of instruction and identify content</w:t>
                            </w:r>
                          </w:p>
                          <w:p w:rsidR="00B9538D" w:rsidRPr="00027130" w:rsidRDefault="00B9538D" w:rsidP="006514C8">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3" o:spid="_x0000_s1050" style="position:absolute;margin-left:-3.3pt;margin-top:-28.55pt;width:544.5pt;height:3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" fillcolor="#c0504d" strokecolor="#f2f2f2" strokeweight="3pt">
                <v:shadow on="t" color="#622423" opacity=".5" offset="1pt"/>
                <v:textbox>
                  <w:txbxContent>
                    <w:p w:rsidR="00B9538D" w:rsidRPr="00027130" w:rsidRDefault="00B9538D" w:rsidP="006514C8">
                      <w:pPr>
                        <w:rPr>
                          <w:rFonts w:ascii="Calibri" w:hAnsi="Calibri" w:cs="Calibri"/>
                          <w:b/>
                        </w:rPr>
                      </w:pPr>
                      <w:r w:rsidRPr="00027130">
                        <w:rPr>
                          <w:rFonts w:ascii="Calibri" w:hAnsi="Calibri" w:cs="Calibri"/>
                          <w:b/>
                        </w:rPr>
                        <w:t>Step 2: Determine the interval of instruction and identify content</w:t>
                      </w:r>
                    </w:p>
                    <w:p w:rsidR="00B9538D" w:rsidRPr="00027130" w:rsidRDefault="00B9538D" w:rsidP="006514C8">
                      <w:pPr>
                        <w:rPr>
                          <w:b/>
                        </w:rPr>
                      </w:pPr>
                    </w:p>
                  </w:txbxContent>
                </v:textbox>
              </v:roundrect>
            </w:pict>
          </mc:Fallback>
        </mc:AlternateContent>
      </w:r>
    </w:p>
    <w:p w:rsidR="006514C8" w:rsidRDefault="006514C8" w:rsidP="006514C8">
      <w:pPr>
        <w:rPr>
          <w:rFonts w:ascii="Calibri" w:hAnsi="Calibri" w:cs="Calibri"/>
          <w:sz w:val="22"/>
          <w:szCs w:val="22"/>
        </w:rPr>
      </w:pPr>
      <w:r>
        <w:rPr>
          <w:b/>
          <w:noProof/>
        </w:rPr>
        <w:drawing>
          <wp:anchor distT="0" distB="0" distL="114300" distR="114300" simplePos="0" relativeHeight="251719680" behindDoc="1" locked="0" layoutInCell="1" allowOverlap="1" wp14:anchorId="50E66DAF" wp14:editId="330AA539">
            <wp:simplePos x="0" y="0"/>
            <wp:positionH relativeFrom="column">
              <wp:posOffset>6889115</wp:posOffset>
            </wp:positionH>
            <wp:positionV relativeFrom="paragraph">
              <wp:posOffset>34290</wp:posOffset>
            </wp:positionV>
            <wp:extent cx="1247140" cy="2048510"/>
            <wp:effectExtent l="19050" t="0" r="0" b="0"/>
            <wp:wrapSquare wrapText="bothSides"/>
            <wp:docPr id="22" name="Picture 87" descr="DSC_0146%20Revised_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SC_0146%20Revised_jpg1"/>
                    <pic:cNvPicPr>
                      <a:picLocks noChangeAspect="1" noChangeArrowheads="1"/>
                    </pic:cNvPicPr>
                  </pic:nvPicPr>
                  <pic:blipFill>
                    <a:blip r:embed="rId23" cstate="print"/>
                    <a:srcRect/>
                    <a:stretch>
                      <a:fillRect/>
                    </a:stretch>
                  </pic:blipFill>
                  <pic:spPr bwMode="auto">
                    <a:xfrm>
                      <a:off x="0" y="0"/>
                      <a:ext cx="1247140" cy="2048510"/>
                    </a:xfrm>
                    <a:prstGeom prst="rect">
                      <a:avLst/>
                    </a:prstGeom>
                    <a:noFill/>
                  </pic:spPr>
                </pic:pic>
              </a:graphicData>
            </a:graphic>
            <wp14:sizeRelV relativeFrom="margin">
              <wp14:pctHeight>0</wp14:pctHeight>
            </wp14:sizeRelV>
          </wp:anchor>
        </w:drawing>
      </w:r>
      <w:r w:rsidRPr="002E0C50">
        <w:rPr>
          <w:rFonts w:ascii="Calibri" w:hAnsi="Calibri" w:cs="Calibri"/>
          <w:b/>
          <w:sz w:val="22"/>
          <w:szCs w:val="22"/>
        </w:rPr>
        <w:t xml:space="preserve">Determine the interval of instruction. </w:t>
      </w:r>
      <w:r w:rsidRPr="002E0C50">
        <w:rPr>
          <w:rFonts w:ascii="Calibri" w:hAnsi="Calibri" w:cs="Calibri"/>
          <w:sz w:val="22"/>
          <w:szCs w:val="22"/>
        </w:rPr>
        <w:t>Also included in an SLO is the time period during which the educator expects growth to occur.</w:t>
      </w:r>
      <w:r>
        <w:rPr>
          <w:rFonts w:ascii="Calibri" w:hAnsi="Calibri" w:cs="Calibri"/>
          <w:sz w:val="22"/>
          <w:szCs w:val="22"/>
        </w:rPr>
        <w:t xml:space="preserve"> </w:t>
      </w:r>
      <w:r w:rsidRPr="002E0C50">
        <w:rPr>
          <w:rFonts w:ascii="Calibri" w:hAnsi="Calibri" w:cs="Calibri"/>
          <w:sz w:val="22"/>
          <w:szCs w:val="22"/>
        </w:rPr>
        <w:t>The interval of instruction should be the length of the course (i.e.</w:t>
      </w:r>
      <w:r>
        <w:rPr>
          <w:rFonts w:ascii="Calibri" w:hAnsi="Calibri" w:cs="Calibri"/>
          <w:sz w:val="22"/>
          <w:szCs w:val="22"/>
        </w:rPr>
        <w:t>,</w:t>
      </w:r>
      <w:r w:rsidRPr="002E0C50">
        <w:rPr>
          <w:rFonts w:ascii="Calibri" w:hAnsi="Calibri" w:cs="Calibri"/>
          <w:sz w:val="22"/>
          <w:szCs w:val="22"/>
        </w:rPr>
        <w:t xml:space="preserve"> year</w:t>
      </w:r>
      <w:r>
        <w:rPr>
          <w:rFonts w:ascii="Calibri" w:hAnsi="Calibri" w:cs="Calibri"/>
          <w:sz w:val="22"/>
          <w:szCs w:val="22"/>
        </w:rPr>
        <w:t xml:space="preserve"> </w:t>
      </w:r>
      <w:r w:rsidRPr="002E0C50">
        <w:rPr>
          <w:rFonts w:ascii="Calibri" w:hAnsi="Calibri" w:cs="Calibri"/>
          <w:sz w:val="22"/>
          <w:szCs w:val="22"/>
        </w:rPr>
        <w:t>long, semester</w:t>
      </w:r>
      <w:r>
        <w:rPr>
          <w:rFonts w:ascii="Calibri" w:hAnsi="Calibri" w:cs="Calibri"/>
          <w:sz w:val="22"/>
          <w:szCs w:val="22"/>
        </w:rPr>
        <w:t xml:space="preserve"> </w:t>
      </w:r>
      <w:r w:rsidRPr="002E0C50">
        <w:rPr>
          <w:rFonts w:ascii="Calibri" w:hAnsi="Calibri" w:cs="Calibri"/>
          <w:sz w:val="22"/>
          <w:szCs w:val="22"/>
        </w:rPr>
        <w:t>long).</w:t>
      </w:r>
      <w:r>
        <w:rPr>
          <w:rFonts w:ascii="Calibri" w:hAnsi="Calibri" w:cs="Calibri"/>
          <w:sz w:val="22"/>
          <w:szCs w:val="22"/>
        </w:rPr>
        <w:t xml:space="preserve"> </w:t>
      </w:r>
      <w:r w:rsidRPr="002E0C50">
        <w:rPr>
          <w:rFonts w:ascii="Calibri" w:hAnsi="Calibri" w:cs="Calibri"/>
          <w:sz w:val="22"/>
          <w:szCs w:val="22"/>
        </w:rPr>
        <w:t>For example, an elementary school math</w:t>
      </w:r>
      <w:r>
        <w:rPr>
          <w:rFonts w:ascii="Calibri" w:hAnsi="Calibri" w:cs="Calibri"/>
          <w:sz w:val="22"/>
          <w:szCs w:val="22"/>
        </w:rPr>
        <w:t>ematics</w:t>
      </w:r>
      <w:r w:rsidRPr="002E0C50">
        <w:rPr>
          <w:rFonts w:ascii="Calibri" w:hAnsi="Calibri" w:cs="Calibri"/>
          <w:sz w:val="22"/>
          <w:szCs w:val="22"/>
        </w:rPr>
        <w:t xml:space="preserve"> class might meet every day, so the interval of instruction would be the duration of the academic year.</w:t>
      </w:r>
      <w:r>
        <w:rPr>
          <w:rFonts w:ascii="Calibri" w:hAnsi="Calibri" w:cs="Calibri"/>
          <w:sz w:val="22"/>
          <w:szCs w:val="22"/>
        </w:rPr>
        <w:t xml:space="preserve"> The</w:t>
      </w:r>
      <w:r w:rsidRPr="002E0C50">
        <w:rPr>
          <w:rFonts w:ascii="Calibri" w:hAnsi="Calibri" w:cs="Calibri"/>
          <w:sz w:val="22"/>
          <w:szCs w:val="22"/>
        </w:rPr>
        <w:t xml:space="preserve"> interval of instruction </w:t>
      </w:r>
      <w:r>
        <w:rPr>
          <w:rFonts w:ascii="Calibri" w:hAnsi="Calibri" w:cs="Calibri"/>
          <w:sz w:val="22"/>
          <w:szCs w:val="22"/>
        </w:rPr>
        <w:t>for a</w:t>
      </w:r>
      <w:r w:rsidRPr="002E0C50">
        <w:rPr>
          <w:rFonts w:ascii="Calibri" w:hAnsi="Calibri" w:cs="Calibri"/>
          <w:sz w:val="22"/>
          <w:szCs w:val="22"/>
        </w:rPr>
        <w:t xml:space="preserve"> high school history class </w:t>
      </w:r>
      <w:r>
        <w:rPr>
          <w:rFonts w:ascii="Calibri" w:hAnsi="Calibri" w:cs="Calibri"/>
          <w:sz w:val="22"/>
          <w:szCs w:val="22"/>
        </w:rPr>
        <w:t>on a</w:t>
      </w:r>
      <w:r w:rsidRPr="002E0C50">
        <w:rPr>
          <w:rFonts w:ascii="Calibri" w:hAnsi="Calibri" w:cs="Calibri"/>
          <w:sz w:val="22"/>
          <w:szCs w:val="22"/>
        </w:rPr>
        <w:t xml:space="preserve"> block schedu</w:t>
      </w:r>
      <w:r>
        <w:rPr>
          <w:rFonts w:ascii="Calibri" w:hAnsi="Calibri" w:cs="Calibri"/>
          <w:sz w:val="22"/>
          <w:szCs w:val="22"/>
        </w:rPr>
        <w:t>le might be a trimester or semester</w:t>
      </w:r>
      <w:r w:rsidRPr="002E0C50">
        <w:rPr>
          <w:rFonts w:ascii="Calibri" w:hAnsi="Calibri" w:cs="Calibri"/>
          <w:sz w:val="22"/>
          <w:szCs w:val="22"/>
        </w:rPr>
        <w:t>.</w:t>
      </w:r>
      <w:r>
        <w:rPr>
          <w:rFonts w:ascii="Calibri" w:hAnsi="Calibri" w:cs="Calibri"/>
          <w:sz w:val="22"/>
          <w:szCs w:val="22"/>
        </w:rPr>
        <w:t xml:space="preserve"> </w:t>
      </w:r>
      <w:r w:rsidRPr="002E0C50">
        <w:rPr>
          <w:rFonts w:ascii="Calibri" w:hAnsi="Calibri" w:cs="Calibri"/>
          <w:sz w:val="22"/>
          <w:szCs w:val="22"/>
        </w:rPr>
        <w:t>The interval of instruction should be an adequate time for the expected growth to occur.</w:t>
      </w:r>
      <w:r>
        <w:rPr>
          <w:rFonts w:ascii="Calibri" w:hAnsi="Calibri" w:cs="Calibri"/>
          <w:sz w:val="22"/>
          <w:szCs w:val="22"/>
        </w:rPr>
        <w:t xml:space="preserve"> </w:t>
      </w:r>
      <w:r w:rsidRPr="002E0C50">
        <w:rPr>
          <w:rFonts w:ascii="Calibri" w:hAnsi="Calibri" w:cs="Calibri"/>
          <w:sz w:val="22"/>
          <w:szCs w:val="22"/>
        </w:rPr>
        <w:t xml:space="preserve">The educator should also </w:t>
      </w:r>
      <w:r w:rsidR="00DB53EA">
        <w:rPr>
          <w:rFonts w:ascii="Calibri" w:hAnsi="Calibri" w:cs="Calibri"/>
          <w:sz w:val="22"/>
          <w:szCs w:val="22"/>
        </w:rPr>
        <w:t xml:space="preserve">consider </w:t>
      </w:r>
      <w:r w:rsidRPr="002E0C50">
        <w:rPr>
          <w:rFonts w:ascii="Calibri" w:hAnsi="Calibri" w:cs="Calibri"/>
          <w:sz w:val="22"/>
          <w:szCs w:val="22"/>
        </w:rPr>
        <w:t>not</w:t>
      </w:r>
      <w:r w:rsidR="00DB53EA">
        <w:rPr>
          <w:rFonts w:ascii="Calibri" w:hAnsi="Calibri" w:cs="Calibri"/>
          <w:sz w:val="22"/>
          <w:szCs w:val="22"/>
        </w:rPr>
        <w:t>ing</w:t>
      </w:r>
      <w:r w:rsidRPr="002E0C50">
        <w:rPr>
          <w:rFonts w:ascii="Calibri" w:hAnsi="Calibri" w:cs="Calibri"/>
          <w:sz w:val="22"/>
          <w:szCs w:val="22"/>
        </w:rPr>
        <w:t xml:space="preserve"> when pre</w:t>
      </w:r>
      <w:r w:rsidR="00EE4EC5">
        <w:rPr>
          <w:rFonts w:ascii="Calibri" w:hAnsi="Calibri" w:cs="Calibri"/>
          <w:sz w:val="22"/>
          <w:szCs w:val="22"/>
        </w:rPr>
        <w:t>-</w:t>
      </w:r>
      <w:r w:rsidRPr="002E0C50">
        <w:rPr>
          <w:rFonts w:ascii="Calibri" w:hAnsi="Calibri" w:cs="Calibri"/>
          <w:sz w:val="22"/>
          <w:szCs w:val="22"/>
        </w:rPr>
        <w:t xml:space="preserve">assessments, </w:t>
      </w:r>
      <w:r w:rsidR="00DB53EA">
        <w:rPr>
          <w:rFonts w:ascii="Calibri" w:hAnsi="Calibri" w:cs="Calibri"/>
          <w:sz w:val="22"/>
          <w:szCs w:val="22"/>
        </w:rPr>
        <w:t xml:space="preserve">formative assessments, </w:t>
      </w:r>
      <w:r w:rsidR="00B27F6F" w:rsidRPr="002E0C50">
        <w:rPr>
          <w:rFonts w:ascii="Calibri" w:hAnsi="Calibri" w:cs="Calibri"/>
          <w:sz w:val="22"/>
          <w:szCs w:val="22"/>
        </w:rPr>
        <w:t>mi</w:t>
      </w:r>
      <w:r w:rsidR="00B27F6F">
        <w:rPr>
          <w:rFonts w:ascii="Calibri" w:hAnsi="Calibri" w:cs="Calibri"/>
          <w:sz w:val="22"/>
          <w:szCs w:val="22"/>
        </w:rPr>
        <w:t xml:space="preserve">dyear evaluations, and </w:t>
      </w:r>
      <w:r w:rsidRPr="002E0C50">
        <w:rPr>
          <w:rFonts w:ascii="Calibri" w:hAnsi="Calibri" w:cs="Calibri"/>
          <w:sz w:val="22"/>
          <w:szCs w:val="22"/>
        </w:rPr>
        <w:t>post</w:t>
      </w:r>
      <w:r w:rsidR="00EE4EC5">
        <w:rPr>
          <w:rFonts w:ascii="Calibri" w:hAnsi="Calibri" w:cs="Calibri"/>
          <w:sz w:val="22"/>
          <w:szCs w:val="22"/>
        </w:rPr>
        <w:t>-</w:t>
      </w:r>
      <w:r w:rsidR="00B27F6F">
        <w:rPr>
          <w:rFonts w:ascii="Calibri" w:hAnsi="Calibri" w:cs="Calibri"/>
          <w:sz w:val="22"/>
          <w:szCs w:val="22"/>
        </w:rPr>
        <w:t xml:space="preserve">assessments </w:t>
      </w:r>
      <w:r w:rsidRPr="002E0C50">
        <w:rPr>
          <w:rFonts w:ascii="Calibri" w:hAnsi="Calibri" w:cs="Calibri"/>
          <w:sz w:val="22"/>
          <w:szCs w:val="22"/>
        </w:rPr>
        <w:t>will be administered</w:t>
      </w:r>
      <w:r w:rsidR="00DB53EA">
        <w:rPr>
          <w:rFonts w:ascii="Calibri" w:hAnsi="Calibri" w:cs="Calibri"/>
          <w:sz w:val="22"/>
          <w:szCs w:val="22"/>
        </w:rPr>
        <w:t xml:space="preserve"> during the interval of instruction</w:t>
      </w:r>
      <w:r w:rsidRPr="002E0C50">
        <w:rPr>
          <w:rFonts w:ascii="Calibri" w:hAnsi="Calibri" w:cs="Calibri"/>
          <w:sz w:val="22"/>
          <w:szCs w:val="22"/>
        </w:rPr>
        <w:t xml:space="preserve">. </w:t>
      </w:r>
    </w:p>
    <w:p w:rsidR="006514C8" w:rsidRPr="002E0C50" w:rsidRDefault="006514C8" w:rsidP="006514C8">
      <w:pPr>
        <w:ind w:right="3600"/>
        <w:rPr>
          <w:rFonts w:ascii="Calibri" w:hAnsi="Calibri" w:cs="Calibri"/>
          <w:b/>
          <w:sz w:val="22"/>
          <w:szCs w:val="22"/>
        </w:rPr>
      </w:pPr>
    </w:p>
    <w:p w:rsidR="006514C8" w:rsidRPr="002E0C50" w:rsidRDefault="009309E6" w:rsidP="006514C8">
      <w:pPr>
        <w:ind w:right="3600"/>
        <w:rPr>
          <w:rFonts w:ascii="Calibri" w:hAnsi="Calibri" w:cs="Calibri"/>
          <w:sz w:val="22"/>
          <w:szCs w:val="22"/>
        </w:rPr>
      </w:pPr>
      <w:r>
        <w:rPr>
          <w:noProof/>
        </w:rPr>
        <mc:AlternateContent>
          <mc:Choice Requires="wps">
            <w:drawing>
              <wp:anchor distT="0" distB="0" distL="114300" distR="114300" simplePos="0" relativeHeight="251715584" behindDoc="0" locked="0" layoutInCell="1" allowOverlap="1" wp14:anchorId="3A713C98" wp14:editId="252E7899">
                <wp:simplePos x="0" y="0"/>
                <wp:positionH relativeFrom="column">
                  <wp:posOffset>-123825</wp:posOffset>
                </wp:positionH>
                <wp:positionV relativeFrom="paragraph">
                  <wp:posOffset>14605</wp:posOffset>
                </wp:positionV>
                <wp:extent cx="2647950" cy="4210050"/>
                <wp:effectExtent l="0" t="0" r="38100" b="57150"/>
                <wp:wrapSquare wrapText="bothSides"/>
                <wp:docPr id="64"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4210050"/>
                        </a:xfrm>
                        <a:prstGeom prst="roundRect">
                          <a:avLst>
                            <a:gd name="adj" fmla="val 16667"/>
                          </a:avLst>
                        </a:prstGeom>
                        <a:gradFill rotWithShape="0">
                          <a:gsLst>
                            <a:gs pos="0">
                              <a:srgbClr val="A3A3A3"/>
                            </a:gs>
                            <a:gs pos="50000">
                              <a:schemeClr val="dk1">
                                <a:lumMod val="20000"/>
                                <a:lumOff val="80000"/>
                              </a:schemeClr>
                            </a:gs>
                            <a:gs pos="100000">
                              <a:srgbClr val="A3A3A3"/>
                            </a:gs>
                          </a:gsLst>
                          <a:lin ang="18900000" scaled="1"/>
                        </a:gradFill>
                        <a:ln w="12700">
                          <a:solidFill>
                            <a:srgbClr val="A3A3A3"/>
                          </a:solidFill>
                          <a:round/>
                          <a:headEnd/>
                          <a:tailEnd/>
                        </a:ln>
                        <a:effectLst>
                          <a:outerShdw dist="28398" dir="3806097" algn="ctr" rotWithShape="0">
                            <a:schemeClr val="lt1">
                              <a:lumMod val="50000"/>
                              <a:lumOff val="0"/>
                              <a:alpha val="50000"/>
                            </a:schemeClr>
                          </a:outerShdw>
                        </a:effectLst>
                      </wps:spPr>
                      <wps:txbx>
                        <w:txbxContent>
                          <w:p w:rsidR="00B9538D" w:rsidRPr="0010387D" w:rsidRDefault="00B9538D" w:rsidP="006514C8">
                            <w:pPr>
                              <w:jc w:val="center"/>
                              <w:rPr>
                                <w:rFonts w:ascii="Calibri" w:hAnsi="Calibri" w:cs="Calibri"/>
                                <w:b/>
                                <w:sz w:val="22"/>
                              </w:rPr>
                            </w:pPr>
                            <w:r w:rsidRPr="0010387D">
                              <w:rPr>
                                <w:rFonts w:ascii="Calibri" w:hAnsi="Calibri" w:cs="Calibri"/>
                                <w:b/>
                                <w:sz w:val="22"/>
                              </w:rPr>
                              <w:t>Guiding Questions</w:t>
                            </w:r>
                            <w:r>
                              <w:rPr>
                                <w:rFonts w:ascii="Calibri" w:hAnsi="Calibri" w:cs="Calibri"/>
                                <w:b/>
                                <w:sz w:val="22"/>
                              </w:rPr>
                              <w:t xml:space="preserve"> for </w:t>
                            </w:r>
                            <w:r>
                              <w:rPr>
                                <w:rFonts w:ascii="Calibri" w:hAnsi="Calibri" w:cs="Calibri"/>
                                <w:b/>
                                <w:sz w:val="22"/>
                              </w:rPr>
                              <w:br/>
                              <w:t>Content and Standards</w:t>
                            </w:r>
                          </w:p>
                          <w:p w:rsidR="00B9538D" w:rsidRPr="0010387D" w:rsidRDefault="00B9538D" w:rsidP="006514C8">
                            <w:pPr>
                              <w:jc w:val="center"/>
                              <w:rPr>
                                <w:rFonts w:ascii="Calibri" w:hAnsi="Calibri" w:cs="Calibri"/>
                                <w:b/>
                                <w:sz w:val="22"/>
                              </w:rPr>
                            </w:pPr>
                          </w:p>
                          <w:p w:rsidR="00B9538D" w:rsidRDefault="00B9538D" w:rsidP="006514C8">
                            <w:pPr>
                              <w:pStyle w:val="ColorfulList-Accent11"/>
                              <w:numPr>
                                <w:ilvl w:val="0"/>
                                <w:numId w:val="6"/>
                              </w:numPr>
                              <w:spacing w:after="200" w:line="276" w:lineRule="auto"/>
                              <w:ind w:left="360"/>
                              <w:rPr>
                                <w:rFonts w:ascii="Calibri" w:hAnsi="Calibri" w:cs="Calibri"/>
                                <w:sz w:val="22"/>
                              </w:rPr>
                            </w:pPr>
                            <w:r>
                              <w:rPr>
                                <w:rFonts w:ascii="Calibri" w:hAnsi="Calibri" w:cs="Calibri"/>
                                <w:sz w:val="22"/>
                              </w:rPr>
                              <w:t>Are Common Core State Standards available for my content area?</w:t>
                            </w:r>
                          </w:p>
                          <w:p w:rsidR="00B9538D" w:rsidRPr="0010387D" w:rsidRDefault="00B9538D" w:rsidP="006514C8">
                            <w:pPr>
                              <w:pStyle w:val="ColorfulList-Accent11"/>
                              <w:numPr>
                                <w:ilvl w:val="0"/>
                                <w:numId w:val="6"/>
                              </w:numPr>
                              <w:spacing w:after="200" w:line="276" w:lineRule="auto"/>
                              <w:ind w:left="360"/>
                              <w:rPr>
                                <w:rFonts w:ascii="Calibri" w:hAnsi="Calibri" w:cs="Calibri"/>
                                <w:sz w:val="22"/>
                              </w:rPr>
                            </w:pPr>
                            <w:r w:rsidRPr="0010387D">
                              <w:rPr>
                                <w:rFonts w:ascii="Calibri" w:hAnsi="Calibri" w:cs="Calibri"/>
                                <w:sz w:val="22"/>
                              </w:rPr>
                              <w:t>What are the essential skills and content knowledge that students will need in order to be successful next year?</w:t>
                            </w:r>
                          </w:p>
                          <w:p w:rsidR="00B9538D" w:rsidRPr="0010387D" w:rsidRDefault="00B9538D" w:rsidP="006514C8">
                            <w:pPr>
                              <w:pStyle w:val="ColorfulList-Accent11"/>
                              <w:numPr>
                                <w:ilvl w:val="0"/>
                                <w:numId w:val="6"/>
                              </w:numPr>
                              <w:spacing w:after="200" w:line="276" w:lineRule="auto"/>
                              <w:ind w:left="360"/>
                              <w:rPr>
                                <w:rFonts w:ascii="Calibri" w:hAnsi="Calibri" w:cs="Calibri"/>
                                <w:sz w:val="22"/>
                              </w:rPr>
                            </w:pPr>
                            <w:r w:rsidRPr="0010387D">
                              <w:rPr>
                                <w:rFonts w:ascii="Calibri" w:hAnsi="Calibri" w:cs="Calibri"/>
                                <w:sz w:val="22"/>
                              </w:rPr>
                              <w:t xml:space="preserve">In which of the essential skills and content knowledge are </w:t>
                            </w:r>
                            <w:r>
                              <w:rPr>
                                <w:rFonts w:ascii="Calibri" w:hAnsi="Calibri" w:cs="Calibri"/>
                                <w:sz w:val="22"/>
                              </w:rPr>
                              <w:t>the</w:t>
                            </w:r>
                            <w:r w:rsidRPr="0010387D">
                              <w:rPr>
                                <w:rFonts w:ascii="Calibri" w:hAnsi="Calibri" w:cs="Calibri"/>
                                <w:sz w:val="22"/>
                              </w:rPr>
                              <w:t xml:space="preserve"> students struggling?</w:t>
                            </w:r>
                          </w:p>
                          <w:p w:rsidR="00B9538D" w:rsidRPr="0010387D" w:rsidRDefault="00B9538D" w:rsidP="006514C8">
                            <w:pPr>
                              <w:pStyle w:val="ColorfulList-Accent11"/>
                              <w:numPr>
                                <w:ilvl w:val="0"/>
                                <w:numId w:val="6"/>
                              </w:numPr>
                              <w:spacing w:after="200" w:line="276" w:lineRule="auto"/>
                              <w:ind w:left="360"/>
                              <w:rPr>
                                <w:rFonts w:ascii="Calibri" w:hAnsi="Calibri" w:cs="Calibri"/>
                                <w:sz w:val="22"/>
                              </w:rPr>
                            </w:pPr>
                            <w:r w:rsidRPr="0010387D">
                              <w:rPr>
                                <w:rFonts w:ascii="Calibri" w:hAnsi="Calibri" w:cs="Calibri"/>
                                <w:sz w:val="22"/>
                              </w:rPr>
                              <w:t>What are the specific academic concepts</w:t>
                            </w:r>
                            <w:r>
                              <w:rPr>
                                <w:rFonts w:ascii="Calibri" w:hAnsi="Calibri" w:cs="Calibri"/>
                                <w:sz w:val="22"/>
                              </w:rPr>
                              <w:t xml:space="preserve"> or </w:t>
                            </w:r>
                            <w:r w:rsidRPr="0010387D">
                              <w:rPr>
                                <w:rFonts w:ascii="Calibri" w:hAnsi="Calibri" w:cs="Calibri"/>
                                <w:sz w:val="22"/>
                              </w:rPr>
                              <w:t>skills that this SLO will target?</w:t>
                            </w:r>
                          </w:p>
                          <w:p w:rsidR="00B9538D" w:rsidRPr="0010387D" w:rsidRDefault="00B9538D" w:rsidP="006514C8">
                            <w:pPr>
                              <w:pStyle w:val="ColorfulList-Accent11"/>
                              <w:numPr>
                                <w:ilvl w:val="0"/>
                                <w:numId w:val="6"/>
                              </w:numPr>
                              <w:spacing w:after="200" w:line="276" w:lineRule="auto"/>
                              <w:ind w:left="360"/>
                              <w:rPr>
                                <w:rFonts w:ascii="Calibri" w:hAnsi="Calibri" w:cs="Calibri"/>
                                <w:sz w:val="22"/>
                              </w:rPr>
                            </w:pPr>
                            <w:r w:rsidRPr="0010387D">
                              <w:rPr>
                                <w:rFonts w:ascii="Calibri" w:hAnsi="Calibri" w:cs="Calibri"/>
                                <w:sz w:val="22"/>
                              </w:rPr>
                              <w:t>Why is this skill or content knowledge important?</w:t>
                            </w:r>
                          </w:p>
                          <w:p w:rsidR="00B9538D" w:rsidRPr="00B4536C" w:rsidRDefault="00B9538D" w:rsidP="006514C8">
                            <w:pPr>
                              <w:pStyle w:val="ColorfulList-Accent11"/>
                              <w:spacing w:after="200" w:line="276" w:lineRule="auto"/>
                              <w:ind w:left="360"/>
                              <w:rPr>
                                <w:sz w:val="22"/>
                              </w:rPr>
                            </w:pPr>
                          </w:p>
                          <w:p w:rsidR="00B9538D" w:rsidRDefault="00B9538D" w:rsidP="006514C8">
                            <w:pPr>
                              <w:pStyle w:val="ColorfulList-Accent1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 o:spid="_x0000_s1051" style="position:absolute;margin-left:-9.75pt;margin-top:1.15pt;width:208.5pt;height:33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" fillcolor="#a3a3a3" strokecolor="#a3a3a3" strokeweight="1pt">
                <v:fill color2="#ccc [656]" angle="135" focus="50%" type="gradient"/>
                <v:shadow on="t" color="#7f7f7f [1601]" opacity=".5" offset="1pt"/>
                <v:textbox>
                  <w:txbxContent>
                    <w:p w:rsidR="00B9538D" w:rsidRPr="0010387D" w:rsidRDefault="00B9538D" w:rsidP="006514C8">
                      <w:pPr>
                        <w:jc w:val="center"/>
                        <w:rPr>
                          <w:rFonts w:ascii="Calibri" w:hAnsi="Calibri" w:cs="Calibri"/>
                          <w:b/>
                          <w:sz w:val="22"/>
                        </w:rPr>
                      </w:pPr>
                      <w:r w:rsidRPr="0010387D">
                        <w:rPr>
                          <w:rFonts w:ascii="Calibri" w:hAnsi="Calibri" w:cs="Calibri"/>
                          <w:b/>
                          <w:sz w:val="22"/>
                        </w:rPr>
                        <w:t>Guiding Questions</w:t>
                      </w:r>
                      <w:r>
                        <w:rPr>
                          <w:rFonts w:ascii="Calibri" w:hAnsi="Calibri" w:cs="Calibri"/>
                          <w:b/>
                          <w:sz w:val="22"/>
                        </w:rPr>
                        <w:t xml:space="preserve"> for </w:t>
                      </w:r>
                      <w:r>
                        <w:rPr>
                          <w:rFonts w:ascii="Calibri" w:hAnsi="Calibri" w:cs="Calibri"/>
                          <w:b/>
                          <w:sz w:val="22"/>
                        </w:rPr>
                        <w:br/>
                        <w:t>Content and Standards</w:t>
                      </w:r>
                    </w:p>
                    <w:p w:rsidR="00B9538D" w:rsidRPr="0010387D" w:rsidRDefault="00B9538D" w:rsidP="006514C8">
                      <w:pPr>
                        <w:jc w:val="center"/>
                        <w:rPr>
                          <w:rFonts w:ascii="Calibri" w:hAnsi="Calibri" w:cs="Calibri"/>
                          <w:b/>
                          <w:sz w:val="22"/>
                        </w:rPr>
                      </w:pPr>
                    </w:p>
                    <w:p w:rsidR="00B9538D" w:rsidRDefault="00B9538D" w:rsidP="006514C8">
                      <w:pPr>
                        <w:pStyle w:val="ColorfulList-Accent11"/>
                        <w:numPr>
                          <w:ilvl w:val="0"/>
                          <w:numId w:val="6"/>
                        </w:numPr>
                        <w:spacing w:after="200" w:line="276" w:lineRule="auto"/>
                        <w:ind w:left="360"/>
                        <w:rPr>
                          <w:rFonts w:ascii="Calibri" w:hAnsi="Calibri" w:cs="Calibri"/>
                          <w:sz w:val="22"/>
                        </w:rPr>
                      </w:pPr>
                      <w:r>
                        <w:rPr>
                          <w:rFonts w:ascii="Calibri" w:hAnsi="Calibri" w:cs="Calibri"/>
                          <w:sz w:val="22"/>
                        </w:rPr>
                        <w:t>Are Common Core State Standards available for my content area?</w:t>
                      </w:r>
                    </w:p>
                    <w:p w:rsidR="00B9538D" w:rsidRPr="0010387D" w:rsidRDefault="00B9538D" w:rsidP="006514C8">
                      <w:pPr>
                        <w:pStyle w:val="ColorfulList-Accent11"/>
                        <w:numPr>
                          <w:ilvl w:val="0"/>
                          <w:numId w:val="6"/>
                        </w:numPr>
                        <w:spacing w:after="200" w:line="276" w:lineRule="auto"/>
                        <w:ind w:left="360"/>
                        <w:rPr>
                          <w:rFonts w:ascii="Calibri" w:hAnsi="Calibri" w:cs="Calibri"/>
                          <w:sz w:val="22"/>
                        </w:rPr>
                      </w:pPr>
                      <w:r w:rsidRPr="0010387D">
                        <w:rPr>
                          <w:rFonts w:ascii="Calibri" w:hAnsi="Calibri" w:cs="Calibri"/>
                          <w:sz w:val="22"/>
                        </w:rPr>
                        <w:t>What are the essential skills and content knowledge that students will need in order to be successful next year?</w:t>
                      </w:r>
                    </w:p>
                    <w:p w:rsidR="00B9538D" w:rsidRPr="0010387D" w:rsidRDefault="00B9538D" w:rsidP="006514C8">
                      <w:pPr>
                        <w:pStyle w:val="ColorfulList-Accent11"/>
                        <w:numPr>
                          <w:ilvl w:val="0"/>
                          <w:numId w:val="6"/>
                        </w:numPr>
                        <w:spacing w:after="200" w:line="276" w:lineRule="auto"/>
                        <w:ind w:left="360"/>
                        <w:rPr>
                          <w:rFonts w:ascii="Calibri" w:hAnsi="Calibri" w:cs="Calibri"/>
                          <w:sz w:val="22"/>
                        </w:rPr>
                      </w:pPr>
                      <w:r w:rsidRPr="0010387D">
                        <w:rPr>
                          <w:rFonts w:ascii="Calibri" w:hAnsi="Calibri" w:cs="Calibri"/>
                          <w:sz w:val="22"/>
                        </w:rPr>
                        <w:t xml:space="preserve">In which of the essential skills and content knowledge are </w:t>
                      </w:r>
                      <w:r>
                        <w:rPr>
                          <w:rFonts w:ascii="Calibri" w:hAnsi="Calibri" w:cs="Calibri"/>
                          <w:sz w:val="22"/>
                        </w:rPr>
                        <w:t>the</w:t>
                      </w:r>
                      <w:r w:rsidRPr="0010387D">
                        <w:rPr>
                          <w:rFonts w:ascii="Calibri" w:hAnsi="Calibri" w:cs="Calibri"/>
                          <w:sz w:val="22"/>
                        </w:rPr>
                        <w:t xml:space="preserve"> students struggling?</w:t>
                      </w:r>
                    </w:p>
                    <w:p w:rsidR="00B9538D" w:rsidRPr="0010387D" w:rsidRDefault="00B9538D" w:rsidP="006514C8">
                      <w:pPr>
                        <w:pStyle w:val="ColorfulList-Accent11"/>
                        <w:numPr>
                          <w:ilvl w:val="0"/>
                          <w:numId w:val="6"/>
                        </w:numPr>
                        <w:spacing w:after="200" w:line="276" w:lineRule="auto"/>
                        <w:ind w:left="360"/>
                        <w:rPr>
                          <w:rFonts w:ascii="Calibri" w:hAnsi="Calibri" w:cs="Calibri"/>
                          <w:sz w:val="22"/>
                        </w:rPr>
                      </w:pPr>
                      <w:r w:rsidRPr="0010387D">
                        <w:rPr>
                          <w:rFonts w:ascii="Calibri" w:hAnsi="Calibri" w:cs="Calibri"/>
                          <w:sz w:val="22"/>
                        </w:rPr>
                        <w:t>What are the specific academic concepts</w:t>
                      </w:r>
                      <w:r>
                        <w:rPr>
                          <w:rFonts w:ascii="Calibri" w:hAnsi="Calibri" w:cs="Calibri"/>
                          <w:sz w:val="22"/>
                        </w:rPr>
                        <w:t xml:space="preserve"> or </w:t>
                      </w:r>
                      <w:r w:rsidRPr="0010387D">
                        <w:rPr>
                          <w:rFonts w:ascii="Calibri" w:hAnsi="Calibri" w:cs="Calibri"/>
                          <w:sz w:val="22"/>
                        </w:rPr>
                        <w:t>skills that this SLO will target?</w:t>
                      </w:r>
                    </w:p>
                    <w:p w:rsidR="00B9538D" w:rsidRPr="0010387D" w:rsidRDefault="00B9538D" w:rsidP="006514C8">
                      <w:pPr>
                        <w:pStyle w:val="ColorfulList-Accent11"/>
                        <w:numPr>
                          <w:ilvl w:val="0"/>
                          <w:numId w:val="6"/>
                        </w:numPr>
                        <w:spacing w:after="200" w:line="276" w:lineRule="auto"/>
                        <w:ind w:left="360"/>
                        <w:rPr>
                          <w:rFonts w:ascii="Calibri" w:hAnsi="Calibri" w:cs="Calibri"/>
                          <w:sz w:val="22"/>
                        </w:rPr>
                      </w:pPr>
                      <w:r w:rsidRPr="0010387D">
                        <w:rPr>
                          <w:rFonts w:ascii="Calibri" w:hAnsi="Calibri" w:cs="Calibri"/>
                          <w:sz w:val="22"/>
                        </w:rPr>
                        <w:t>Why is this skill or content knowledge important?</w:t>
                      </w:r>
                    </w:p>
                    <w:p w:rsidR="00B9538D" w:rsidRPr="00B4536C" w:rsidRDefault="00B9538D" w:rsidP="006514C8">
                      <w:pPr>
                        <w:pStyle w:val="ColorfulList-Accent11"/>
                        <w:spacing w:after="200" w:line="276" w:lineRule="auto"/>
                        <w:ind w:left="360"/>
                        <w:rPr>
                          <w:sz w:val="22"/>
                        </w:rPr>
                      </w:pPr>
                    </w:p>
                    <w:p w:rsidR="00B9538D" w:rsidRDefault="00B9538D" w:rsidP="006514C8">
                      <w:pPr>
                        <w:pStyle w:val="ColorfulList-Accent11"/>
                      </w:pPr>
                    </w:p>
                  </w:txbxContent>
                </v:textbox>
                <w10:wrap type="square"/>
              </v:roundrect>
            </w:pict>
          </mc:Fallback>
        </mc:AlternateContent>
      </w:r>
    </w:p>
    <w:p w:rsidR="00B9538D" w:rsidRDefault="00B9538D" w:rsidP="006514C8">
      <w:pPr>
        <w:ind w:right="3600"/>
        <w:rPr>
          <w:rFonts w:ascii="Calibri" w:hAnsi="Calibri" w:cs="Calibri"/>
          <w:b/>
          <w:sz w:val="22"/>
          <w:szCs w:val="22"/>
        </w:rPr>
      </w:pPr>
    </w:p>
    <w:p w:rsidR="00B9538D" w:rsidRDefault="00B9538D" w:rsidP="006514C8">
      <w:pPr>
        <w:ind w:right="3600"/>
        <w:rPr>
          <w:rFonts w:ascii="Calibri" w:hAnsi="Calibri" w:cs="Calibri"/>
          <w:b/>
          <w:sz w:val="22"/>
          <w:szCs w:val="22"/>
        </w:rPr>
      </w:pPr>
    </w:p>
    <w:p w:rsidR="006514C8" w:rsidRPr="002E0C50" w:rsidRDefault="006514C8" w:rsidP="006514C8">
      <w:pPr>
        <w:ind w:right="3600"/>
        <w:rPr>
          <w:rFonts w:ascii="Calibri" w:hAnsi="Calibri" w:cs="Calibri"/>
          <w:sz w:val="22"/>
          <w:szCs w:val="22"/>
        </w:rPr>
      </w:pPr>
      <w:r w:rsidRPr="002E0C50">
        <w:rPr>
          <w:rFonts w:ascii="Calibri" w:hAnsi="Calibri" w:cs="Calibri"/>
          <w:b/>
          <w:sz w:val="22"/>
          <w:szCs w:val="22"/>
        </w:rPr>
        <w:t xml:space="preserve">Determine the specific content and standards addressed by the SLO. </w:t>
      </w:r>
      <w:r w:rsidRPr="002E0C50">
        <w:rPr>
          <w:rFonts w:ascii="Calibri" w:hAnsi="Calibri" w:cs="Calibri"/>
          <w:sz w:val="22"/>
          <w:szCs w:val="22"/>
        </w:rPr>
        <w:t xml:space="preserve">Based upon the data analysis, this section of the SLO should articulate the specific concepts or skills that students will gain during </w:t>
      </w:r>
      <w:r>
        <w:rPr>
          <w:rFonts w:ascii="Calibri" w:hAnsi="Calibri" w:cs="Calibri"/>
          <w:sz w:val="22"/>
          <w:szCs w:val="22"/>
        </w:rPr>
        <w:t>the</w:t>
      </w:r>
      <w:r w:rsidRPr="002E0C50">
        <w:rPr>
          <w:rFonts w:ascii="Calibri" w:hAnsi="Calibri" w:cs="Calibri"/>
          <w:sz w:val="22"/>
          <w:szCs w:val="22"/>
        </w:rPr>
        <w:t xml:space="preserve"> course.</w:t>
      </w:r>
      <w:r>
        <w:rPr>
          <w:rFonts w:ascii="Calibri" w:hAnsi="Calibri" w:cs="Calibri"/>
          <w:sz w:val="22"/>
          <w:szCs w:val="22"/>
        </w:rPr>
        <w:t xml:space="preserve"> </w:t>
      </w:r>
      <w:r w:rsidRPr="002E0C50">
        <w:rPr>
          <w:rFonts w:ascii="Calibri" w:hAnsi="Calibri" w:cs="Calibri"/>
          <w:sz w:val="22"/>
          <w:szCs w:val="22"/>
        </w:rPr>
        <w:t>The content or skill area should represent the essential learning of the course such as key skills or overarching content, and should be selected based upon the identified areas from the data analysis.</w:t>
      </w:r>
      <w:r>
        <w:rPr>
          <w:rFonts w:ascii="Calibri" w:hAnsi="Calibri" w:cs="Calibri"/>
          <w:sz w:val="22"/>
          <w:szCs w:val="22"/>
        </w:rPr>
        <w:t xml:space="preserve"> </w:t>
      </w:r>
      <w:r w:rsidRPr="002E0C50">
        <w:rPr>
          <w:rFonts w:ascii="Calibri" w:hAnsi="Calibri" w:cs="Calibri"/>
          <w:sz w:val="22"/>
          <w:szCs w:val="22"/>
        </w:rPr>
        <w:t>The educator should also indicate the specific standard(s) that align with the SLO.</w:t>
      </w:r>
      <w:r>
        <w:rPr>
          <w:rFonts w:ascii="Calibri" w:hAnsi="Calibri" w:cs="Calibri"/>
          <w:sz w:val="22"/>
          <w:szCs w:val="22"/>
        </w:rPr>
        <w:t xml:space="preserve"> </w:t>
      </w:r>
    </w:p>
    <w:p w:rsidR="006514C8" w:rsidRPr="002E0C50" w:rsidRDefault="006514C8" w:rsidP="006514C8">
      <w:pPr>
        <w:ind w:left="10080" w:right="3600"/>
      </w:pPr>
    </w:p>
    <w:p w:rsidR="00DB53EA" w:rsidRPr="00DB53EA" w:rsidRDefault="00DB53EA" w:rsidP="00DB53EA">
      <w:pPr>
        <w:pStyle w:val="ColorfulList-Accent11"/>
        <w:rPr>
          <w:rFonts w:asciiTheme="minorHAnsi" w:hAnsiTheme="minorHAnsi" w:cstheme="minorHAnsi"/>
          <w:sz w:val="22"/>
          <w:szCs w:val="22"/>
        </w:rPr>
      </w:pPr>
      <w:r w:rsidRPr="00DB53EA">
        <w:rPr>
          <w:rFonts w:asciiTheme="minorHAnsi" w:hAnsiTheme="minorHAnsi" w:cstheme="minorHAnsi"/>
          <w:sz w:val="22"/>
          <w:szCs w:val="22"/>
        </w:rPr>
        <w:t xml:space="preserve">The educator should specify how the SLO will address </w:t>
      </w:r>
    </w:p>
    <w:p w:rsidR="00DB53EA" w:rsidRPr="00DB53EA" w:rsidRDefault="00DB53EA" w:rsidP="00DB53EA">
      <w:pPr>
        <w:pStyle w:val="ColorfulList-Accent11"/>
        <w:rPr>
          <w:rFonts w:asciiTheme="minorHAnsi" w:hAnsiTheme="minorHAnsi" w:cstheme="minorHAnsi"/>
          <w:sz w:val="22"/>
          <w:szCs w:val="22"/>
        </w:rPr>
      </w:pPr>
      <w:r w:rsidRPr="00DB53EA">
        <w:rPr>
          <w:rFonts w:asciiTheme="minorHAnsi" w:hAnsiTheme="minorHAnsi" w:cstheme="minorHAnsi"/>
          <w:sz w:val="22"/>
          <w:szCs w:val="22"/>
        </w:rPr>
        <w:t xml:space="preserve">applicable standards from the highest ranking of the </w:t>
      </w:r>
    </w:p>
    <w:p w:rsidR="00DB53EA" w:rsidRPr="00DB53EA" w:rsidRDefault="00DB53EA" w:rsidP="00DB53EA">
      <w:pPr>
        <w:pStyle w:val="ColorfulList-Accent11"/>
        <w:rPr>
          <w:rFonts w:asciiTheme="minorHAnsi" w:hAnsiTheme="minorHAnsi" w:cstheme="minorHAnsi"/>
          <w:sz w:val="22"/>
          <w:szCs w:val="22"/>
        </w:rPr>
      </w:pPr>
      <w:r w:rsidRPr="00DB53EA">
        <w:rPr>
          <w:rFonts w:asciiTheme="minorHAnsi" w:hAnsiTheme="minorHAnsi" w:cstheme="minorHAnsi"/>
          <w:sz w:val="22"/>
          <w:szCs w:val="22"/>
        </w:rPr>
        <w:t xml:space="preserve">following: </w:t>
      </w:r>
    </w:p>
    <w:p w:rsidR="00DB53EA" w:rsidRPr="00DB53EA" w:rsidRDefault="00DB53EA" w:rsidP="00DB53EA">
      <w:pPr>
        <w:pStyle w:val="ColorfulList-Accent11"/>
        <w:rPr>
          <w:rFonts w:asciiTheme="minorHAnsi" w:hAnsiTheme="minorHAnsi" w:cstheme="minorHAnsi"/>
          <w:sz w:val="22"/>
          <w:szCs w:val="22"/>
        </w:rPr>
      </w:pPr>
    </w:p>
    <w:p w:rsidR="00DB53EA" w:rsidRPr="00DB53EA" w:rsidRDefault="00DB53EA" w:rsidP="00DB53EA">
      <w:pPr>
        <w:pStyle w:val="ColorfulList-Accent11"/>
        <w:ind w:left="1080"/>
        <w:rPr>
          <w:rFonts w:asciiTheme="minorHAnsi" w:hAnsiTheme="minorHAnsi" w:cstheme="minorHAnsi"/>
          <w:sz w:val="22"/>
          <w:szCs w:val="22"/>
        </w:rPr>
      </w:pPr>
      <w:r w:rsidRPr="00DB53EA">
        <w:rPr>
          <w:rFonts w:asciiTheme="minorHAnsi" w:hAnsiTheme="minorHAnsi" w:cstheme="minorHAnsi"/>
          <w:sz w:val="22"/>
          <w:szCs w:val="22"/>
        </w:rPr>
        <w:tab/>
        <w:t>1. Common Core State Standards,</w:t>
      </w:r>
    </w:p>
    <w:p w:rsidR="00DB53EA" w:rsidRPr="00DB53EA" w:rsidRDefault="00DB53EA" w:rsidP="00DB53EA">
      <w:pPr>
        <w:pStyle w:val="ColorfulList-Accent11"/>
        <w:ind w:left="1080"/>
        <w:rPr>
          <w:rFonts w:asciiTheme="minorHAnsi" w:hAnsiTheme="minorHAnsi" w:cstheme="minorHAnsi"/>
          <w:sz w:val="22"/>
          <w:szCs w:val="22"/>
        </w:rPr>
      </w:pPr>
      <w:r w:rsidRPr="00DB53EA">
        <w:rPr>
          <w:rFonts w:asciiTheme="minorHAnsi" w:hAnsiTheme="minorHAnsi" w:cstheme="minorHAnsi"/>
          <w:sz w:val="22"/>
          <w:szCs w:val="22"/>
        </w:rPr>
        <w:tab/>
        <w:t>2. Ohio Content Standards, and</w:t>
      </w:r>
    </w:p>
    <w:p w:rsidR="00DB53EA" w:rsidRPr="00DB53EA" w:rsidRDefault="00DB53EA" w:rsidP="00DB53EA">
      <w:pPr>
        <w:pStyle w:val="ColorfulList-Accent11"/>
        <w:ind w:left="1080"/>
        <w:rPr>
          <w:rFonts w:asciiTheme="minorHAnsi" w:hAnsiTheme="minorHAnsi" w:cstheme="minorHAnsi"/>
          <w:sz w:val="22"/>
          <w:szCs w:val="22"/>
        </w:rPr>
      </w:pPr>
      <w:r w:rsidRPr="00DB53EA">
        <w:rPr>
          <w:rFonts w:asciiTheme="minorHAnsi" w:hAnsiTheme="minorHAnsi" w:cstheme="minorHAnsi"/>
          <w:sz w:val="22"/>
          <w:szCs w:val="22"/>
        </w:rPr>
        <w:tab/>
        <w:t>3. National standards put forth by education organizations.</w:t>
      </w:r>
    </w:p>
    <w:p w:rsidR="006514C8" w:rsidRPr="002E0C50" w:rsidRDefault="006514C8" w:rsidP="006514C8">
      <w:pPr>
        <w:ind w:right="3600"/>
        <w:rPr>
          <w:b/>
        </w:rPr>
      </w:pPr>
    </w:p>
    <w:p w:rsidR="006514C8" w:rsidRDefault="006514C8" w:rsidP="006514C8">
      <w:pPr>
        <w:rPr>
          <w:b/>
        </w:rPr>
      </w:pPr>
      <w:r w:rsidRPr="002E0C50">
        <w:rPr>
          <w:b/>
        </w:rPr>
        <w:br w:type="page"/>
      </w:r>
    </w:p>
    <w:p w:rsidR="00EE4EC5" w:rsidRDefault="00EE4EC5" w:rsidP="006514C8">
      <w:pPr>
        <w:rPr>
          <w:b/>
        </w:rPr>
      </w:pPr>
    </w:p>
    <w:p w:rsidR="00EE4EC5" w:rsidRDefault="00EE4EC5" w:rsidP="006514C8">
      <w:pPr>
        <w:rPr>
          <w:b/>
        </w:rPr>
      </w:pPr>
    </w:p>
    <w:p w:rsidR="00EE4EC5" w:rsidRDefault="00EE4EC5" w:rsidP="006514C8">
      <w:pPr>
        <w:rPr>
          <w:b/>
        </w:rPr>
      </w:pPr>
    </w:p>
    <w:p w:rsidR="00EE4EC5" w:rsidRPr="002E0C50" w:rsidRDefault="009309E6" w:rsidP="006514C8">
      <w:pPr>
        <w:rPr>
          <w:b/>
        </w:rPr>
      </w:pPr>
      <w:r>
        <w:rPr>
          <w:noProof/>
        </w:rPr>
        <mc:AlternateContent>
          <mc:Choice Requires="wps">
            <w:drawing>
              <wp:anchor distT="0" distB="0" distL="114300" distR="114300" simplePos="0" relativeHeight="251729920" behindDoc="0" locked="0" layoutInCell="1" allowOverlap="1" wp14:anchorId="02D55635" wp14:editId="4D58F3D0">
                <wp:simplePos x="0" y="0"/>
                <wp:positionH relativeFrom="column">
                  <wp:posOffset>5791200</wp:posOffset>
                </wp:positionH>
                <wp:positionV relativeFrom="paragraph">
                  <wp:posOffset>137160</wp:posOffset>
                </wp:positionV>
                <wp:extent cx="2813685" cy="4330700"/>
                <wp:effectExtent l="0" t="0" r="43815" b="50800"/>
                <wp:wrapSquare wrapText="bothSides"/>
                <wp:docPr id="31"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685" cy="4330700"/>
                        </a:xfrm>
                        <a:prstGeom prst="roundRect">
                          <a:avLst>
                            <a:gd name="adj" fmla="val 16667"/>
                          </a:avLst>
                        </a:prstGeom>
                        <a:gradFill rotWithShape="0">
                          <a:gsLst>
                            <a:gs pos="0">
                              <a:srgbClr val="A3A3A3"/>
                            </a:gs>
                            <a:gs pos="50000">
                              <a:schemeClr val="dk1">
                                <a:lumMod val="20000"/>
                                <a:lumOff val="80000"/>
                              </a:schemeClr>
                            </a:gs>
                            <a:gs pos="100000">
                              <a:srgbClr val="A3A3A3"/>
                            </a:gs>
                          </a:gsLst>
                          <a:lin ang="18900000" scaled="1"/>
                        </a:gradFill>
                        <a:ln w="12700">
                          <a:solidFill>
                            <a:srgbClr val="A3A3A3"/>
                          </a:solidFill>
                          <a:round/>
                          <a:headEnd/>
                          <a:tailEnd/>
                        </a:ln>
                        <a:effectLst>
                          <a:outerShdw dist="28398" dir="3806097" algn="ctr" rotWithShape="0">
                            <a:schemeClr val="lt1">
                              <a:lumMod val="50000"/>
                              <a:lumOff val="0"/>
                              <a:alpha val="50000"/>
                            </a:schemeClr>
                          </a:outerShdw>
                        </a:effectLst>
                      </wps:spPr>
                      <wps:txbx>
                        <w:txbxContent>
                          <w:p w:rsidR="00B9538D" w:rsidRPr="0010387D" w:rsidRDefault="00B9538D" w:rsidP="006514C8">
                            <w:pPr>
                              <w:jc w:val="center"/>
                              <w:rPr>
                                <w:rFonts w:ascii="Calibri" w:hAnsi="Calibri" w:cs="Calibri"/>
                                <w:b/>
                                <w:sz w:val="22"/>
                                <w:szCs w:val="22"/>
                              </w:rPr>
                            </w:pPr>
                            <w:r w:rsidRPr="0010387D">
                              <w:rPr>
                                <w:rFonts w:ascii="Calibri" w:hAnsi="Calibri" w:cs="Calibri"/>
                                <w:b/>
                                <w:sz w:val="22"/>
                                <w:szCs w:val="22"/>
                              </w:rPr>
                              <w:t>Assessment(s) Guiding Questions</w:t>
                            </w:r>
                          </w:p>
                          <w:p w:rsidR="00B9538D" w:rsidRPr="0010387D" w:rsidRDefault="00B9538D" w:rsidP="006514C8">
                            <w:pPr>
                              <w:jc w:val="center"/>
                              <w:rPr>
                                <w:rFonts w:ascii="Calibri" w:hAnsi="Calibri" w:cs="Calibri"/>
                                <w:b/>
                                <w:sz w:val="22"/>
                                <w:szCs w:val="22"/>
                              </w:rPr>
                            </w:pPr>
                          </w:p>
                          <w:p w:rsidR="00B9538D" w:rsidRPr="0010387D" w:rsidRDefault="00B9538D" w:rsidP="006514C8">
                            <w:pPr>
                              <w:pStyle w:val="ColorfulList-Accent11"/>
                              <w:numPr>
                                <w:ilvl w:val="0"/>
                                <w:numId w:val="9"/>
                              </w:numPr>
                              <w:spacing w:after="200" w:line="276" w:lineRule="auto"/>
                              <w:ind w:left="360"/>
                              <w:rPr>
                                <w:rFonts w:ascii="Calibri" w:hAnsi="Calibri" w:cs="Calibri"/>
                                <w:sz w:val="22"/>
                                <w:szCs w:val="22"/>
                              </w:rPr>
                            </w:pPr>
                            <w:r w:rsidRPr="0010387D">
                              <w:rPr>
                                <w:rFonts w:ascii="Calibri" w:hAnsi="Calibri" w:cs="Calibri"/>
                                <w:sz w:val="22"/>
                                <w:szCs w:val="22"/>
                              </w:rPr>
                              <w:t xml:space="preserve">Is this assessment the best way to measure student progress </w:t>
                            </w:r>
                            <w:r>
                              <w:rPr>
                                <w:rFonts w:ascii="Calibri" w:hAnsi="Calibri" w:cs="Calibri"/>
                                <w:sz w:val="22"/>
                                <w:szCs w:val="22"/>
                              </w:rPr>
                              <w:t>toward the</w:t>
                            </w:r>
                            <w:r w:rsidRPr="0010387D">
                              <w:rPr>
                                <w:rFonts w:ascii="Calibri" w:hAnsi="Calibri" w:cs="Calibri"/>
                                <w:sz w:val="22"/>
                                <w:szCs w:val="22"/>
                              </w:rPr>
                              <w:t xml:space="preserve"> objective?</w:t>
                            </w:r>
                          </w:p>
                          <w:p w:rsidR="00B9538D" w:rsidRPr="0010387D" w:rsidRDefault="00B9538D" w:rsidP="006514C8">
                            <w:pPr>
                              <w:pStyle w:val="ColorfulList-Accent11"/>
                              <w:numPr>
                                <w:ilvl w:val="0"/>
                                <w:numId w:val="9"/>
                              </w:numPr>
                              <w:spacing w:after="200" w:line="276" w:lineRule="auto"/>
                              <w:ind w:left="360"/>
                              <w:rPr>
                                <w:rFonts w:ascii="Calibri" w:hAnsi="Calibri" w:cs="Calibri"/>
                                <w:sz w:val="22"/>
                                <w:szCs w:val="22"/>
                              </w:rPr>
                            </w:pPr>
                            <w:r w:rsidRPr="0010387D">
                              <w:rPr>
                                <w:rFonts w:ascii="Calibri" w:hAnsi="Calibri" w:cs="Calibri"/>
                                <w:sz w:val="22"/>
                                <w:szCs w:val="22"/>
                              </w:rPr>
                              <w:t>Does the assessment allow all students to demonstrate developmentally</w:t>
                            </w:r>
                            <w:r>
                              <w:rPr>
                                <w:rFonts w:ascii="Calibri" w:hAnsi="Calibri" w:cs="Calibri"/>
                                <w:sz w:val="22"/>
                                <w:szCs w:val="22"/>
                              </w:rPr>
                              <w:t xml:space="preserve"> </w:t>
                            </w:r>
                            <w:r w:rsidRPr="0010387D">
                              <w:rPr>
                                <w:rFonts w:ascii="Calibri" w:hAnsi="Calibri" w:cs="Calibri"/>
                                <w:sz w:val="22"/>
                                <w:szCs w:val="22"/>
                              </w:rPr>
                              <w:t>appropriate growth?</w:t>
                            </w:r>
                          </w:p>
                          <w:p w:rsidR="00B9538D" w:rsidRPr="0010387D" w:rsidRDefault="00B9538D" w:rsidP="006514C8">
                            <w:pPr>
                              <w:pStyle w:val="ColorfulList-Accent11"/>
                              <w:numPr>
                                <w:ilvl w:val="0"/>
                                <w:numId w:val="9"/>
                              </w:numPr>
                              <w:spacing w:after="200" w:line="276" w:lineRule="auto"/>
                              <w:ind w:left="360"/>
                              <w:rPr>
                                <w:rFonts w:ascii="Calibri" w:hAnsi="Calibri" w:cs="Calibri"/>
                                <w:sz w:val="22"/>
                                <w:szCs w:val="22"/>
                              </w:rPr>
                            </w:pPr>
                            <w:r w:rsidRPr="0010387D">
                              <w:rPr>
                                <w:rFonts w:ascii="Calibri" w:hAnsi="Calibri" w:cs="Calibri"/>
                                <w:sz w:val="22"/>
                                <w:szCs w:val="22"/>
                              </w:rPr>
                              <w:t>Do these assessments follow state and district guidelines?</w:t>
                            </w:r>
                          </w:p>
                          <w:p w:rsidR="00B9538D" w:rsidRPr="0010387D" w:rsidRDefault="00B9538D" w:rsidP="006514C8">
                            <w:pPr>
                              <w:pStyle w:val="ColorfulList-Accent11"/>
                              <w:numPr>
                                <w:ilvl w:val="0"/>
                                <w:numId w:val="9"/>
                              </w:numPr>
                              <w:spacing w:after="200" w:line="276" w:lineRule="auto"/>
                              <w:ind w:left="360"/>
                              <w:rPr>
                                <w:rFonts w:ascii="Calibri" w:hAnsi="Calibri" w:cs="Calibri"/>
                                <w:sz w:val="22"/>
                                <w:szCs w:val="22"/>
                              </w:rPr>
                            </w:pPr>
                            <w:r w:rsidRPr="0010387D">
                              <w:rPr>
                                <w:rFonts w:ascii="Calibri" w:hAnsi="Calibri" w:cs="Calibri"/>
                                <w:sz w:val="22"/>
                                <w:szCs w:val="22"/>
                              </w:rPr>
                              <w:t>If planning to use multiple assessments to measure growth, how will the measures be combined?</w:t>
                            </w:r>
                          </w:p>
                          <w:p w:rsidR="00B9538D" w:rsidRPr="0010387D" w:rsidRDefault="00B9538D" w:rsidP="006514C8">
                            <w:pPr>
                              <w:pStyle w:val="ColorfulList-Accent11"/>
                              <w:numPr>
                                <w:ilvl w:val="0"/>
                                <w:numId w:val="9"/>
                              </w:numPr>
                              <w:spacing w:after="200" w:line="276" w:lineRule="auto"/>
                              <w:ind w:left="360"/>
                              <w:rPr>
                                <w:rFonts w:ascii="Calibri" w:hAnsi="Calibri" w:cs="Calibri"/>
                                <w:sz w:val="22"/>
                                <w:szCs w:val="22"/>
                              </w:rPr>
                            </w:pPr>
                            <w:r w:rsidRPr="0010387D">
                              <w:rPr>
                                <w:rFonts w:ascii="Calibri" w:hAnsi="Calibri" w:cs="Calibri"/>
                                <w:sz w:val="22"/>
                                <w:szCs w:val="22"/>
                              </w:rPr>
                              <w:t>How will you ensure that the assessments are graded in a fair and unbiased manner?</w:t>
                            </w:r>
                          </w:p>
                          <w:p w:rsidR="00B9538D" w:rsidRPr="0010387D" w:rsidRDefault="00B9538D" w:rsidP="006514C8">
                            <w:pPr>
                              <w:pStyle w:val="ColorfulList-Accent11"/>
                              <w:numPr>
                                <w:ilvl w:val="0"/>
                                <w:numId w:val="9"/>
                              </w:numPr>
                              <w:spacing w:after="200" w:line="276" w:lineRule="auto"/>
                              <w:ind w:left="360"/>
                              <w:rPr>
                                <w:rFonts w:ascii="Calibri" w:hAnsi="Calibri" w:cs="Calibri"/>
                                <w:sz w:val="22"/>
                                <w:szCs w:val="22"/>
                              </w:rPr>
                            </w:pPr>
                            <w:r w:rsidRPr="0010387D">
                              <w:rPr>
                                <w:rFonts w:ascii="Calibri" w:hAnsi="Calibri" w:cs="Calibri"/>
                                <w:sz w:val="22"/>
                                <w:szCs w:val="22"/>
                              </w:rPr>
                              <w:t>Will multiple teachers use the same assessments to ensure comparability?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1" o:spid="_x0000_s1052" style="position:absolute;margin-left:456pt;margin-top:10.8pt;width:221.55pt;height:34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" fillcolor="#a3a3a3" strokecolor="#a3a3a3" strokeweight="1pt">
                <v:fill color2="#ccc [656]" angle="135" focus="50%" type="gradient"/>
                <v:shadow on="t" color="#7f7f7f [1601]" opacity=".5" offset="1pt"/>
                <v:textbox>
                  <w:txbxContent>
                    <w:p w:rsidR="00B9538D" w:rsidRPr="0010387D" w:rsidRDefault="00B9538D" w:rsidP="006514C8">
                      <w:pPr>
                        <w:jc w:val="center"/>
                        <w:rPr>
                          <w:rFonts w:ascii="Calibri" w:hAnsi="Calibri" w:cs="Calibri"/>
                          <w:b/>
                          <w:sz w:val="22"/>
                          <w:szCs w:val="22"/>
                        </w:rPr>
                      </w:pPr>
                      <w:r w:rsidRPr="0010387D">
                        <w:rPr>
                          <w:rFonts w:ascii="Calibri" w:hAnsi="Calibri" w:cs="Calibri"/>
                          <w:b/>
                          <w:sz w:val="22"/>
                          <w:szCs w:val="22"/>
                        </w:rPr>
                        <w:t>Assessment(s) Guiding Questions</w:t>
                      </w:r>
                    </w:p>
                    <w:p w:rsidR="00B9538D" w:rsidRPr="0010387D" w:rsidRDefault="00B9538D" w:rsidP="006514C8">
                      <w:pPr>
                        <w:jc w:val="center"/>
                        <w:rPr>
                          <w:rFonts w:ascii="Calibri" w:hAnsi="Calibri" w:cs="Calibri"/>
                          <w:b/>
                          <w:sz w:val="22"/>
                          <w:szCs w:val="22"/>
                        </w:rPr>
                      </w:pPr>
                    </w:p>
                    <w:p w:rsidR="00B9538D" w:rsidRPr="0010387D" w:rsidRDefault="00B9538D" w:rsidP="006514C8">
                      <w:pPr>
                        <w:pStyle w:val="ColorfulList-Accent11"/>
                        <w:numPr>
                          <w:ilvl w:val="0"/>
                          <w:numId w:val="9"/>
                        </w:numPr>
                        <w:spacing w:after="200" w:line="276" w:lineRule="auto"/>
                        <w:ind w:left="360"/>
                        <w:rPr>
                          <w:rFonts w:ascii="Calibri" w:hAnsi="Calibri" w:cs="Calibri"/>
                          <w:sz w:val="22"/>
                          <w:szCs w:val="22"/>
                        </w:rPr>
                      </w:pPr>
                      <w:r w:rsidRPr="0010387D">
                        <w:rPr>
                          <w:rFonts w:ascii="Calibri" w:hAnsi="Calibri" w:cs="Calibri"/>
                          <w:sz w:val="22"/>
                          <w:szCs w:val="22"/>
                        </w:rPr>
                        <w:t xml:space="preserve">Is this assessment the best way to measure student progress </w:t>
                      </w:r>
                      <w:r>
                        <w:rPr>
                          <w:rFonts w:ascii="Calibri" w:hAnsi="Calibri" w:cs="Calibri"/>
                          <w:sz w:val="22"/>
                          <w:szCs w:val="22"/>
                        </w:rPr>
                        <w:t>toward the</w:t>
                      </w:r>
                      <w:r w:rsidRPr="0010387D">
                        <w:rPr>
                          <w:rFonts w:ascii="Calibri" w:hAnsi="Calibri" w:cs="Calibri"/>
                          <w:sz w:val="22"/>
                          <w:szCs w:val="22"/>
                        </w:rPr>
                        <w:t xml:space="preserve"> objective?</w:t>
                      </w:r>
                    </w:p>
                    <w:p w:rsidR="00B9538D" w:rsidRPr="0010387D" w:rsidRDefault="00B9538D" w:rsidP="006514C8">
                      <w:pPr>
                        <w:pStyle w:val="ColorfulList-Accent11"/>
                        <w:numPr>
                          <w:ilvl w:val="0"/>
                          <w:numId w:val="9"/>
                        </w:numPr>
                        <w:spacing w:after="200" w:line="276" w:lineRule="auto"/>
                        <w:ind w:left="360"/>
                        <w:rPr>
                          <w:rFonts w:ascii="Calibri" w:hAnsi="Calibri" w:cs="Calibri"/>
                          <w:sz w:val="22"/>
                          <w:szCs w:val="22"/>
                        </w:rPr>
                      </w:pPr>
                      <w:r w:rsidRPr="0010387D">
                        <w:rPr>
                          <w:rFonts w:ascii="Calibri" w:hAnsi="Calibri" w:cs="Calibri"/>
                          <w:sz w:val="22"/>
                          <w:szCs w:val="22"/>
                        </w:rPr>
                        <w:t>Does the assessment allow all students to demonstrate developmentally</w:t>
                      </w:r>
                      <w:r>
                        <w:rPr>
                          <w:rFonts w:ascii="Calibri" w:hAnsi="Calibri" w:cs="Calibri"/>
                          <w:sz w:val="22"/>
                          <w:szCs w:val="22"/>
                        </w:rPr>
                        <w:t xml:space="preserve"> </w:t>
                      </w:r>
                      <w:r w:rsidRPr="0010387D">
                        <w:rPr>
                          <w:rFonts w:ascii="Calibri" w:hAnsi="Calibri" w:cs="Calibri"/>
                          <w:sz w:val="22"/>
                          <w:szCs w:val="22"/>
                        </w:rPr>
                        <w:t>appropriate growth?</w:t>
                      </w:r>
                    </w:p>
                    <w:p w:rsidR="00B9538D" w:rsidRPr="0010387D" w:rsidRDefault="00B9538D" w:rsidP="006514C8">
                      <w:pPr>
                        <w:pStyle w:val="ColorfulList-Accent11"/>
                        <w:numPr>
                          <w:ilvl w:val="0"/>
                          <w:numId w:val="9"/>
                        </w:numPr>
                        <w:spacing w:after="200" w:line="276" w:lineRule="auto"/>
                        <w:ind w:left="360"/>
                        <w:rPr>
                          <w:rFonts w:ascii="Calibri" w:hAnsi="Calibri" w:cs="Calibri"/>
                          <w:sz w:val="22"/>
                          <w:szCs w:val="22"/>
                        </w:rPr>
                      </w:pPr>
                      <w:r w:rsidRPr="0010387D">
                        <w:rPr>
                          <w:rFonts w:ascii="Calibri" w:hAnsi="Calibri" w:cs="Calibri"/>
                          <w:sz w:val="22"/>
                          <w:szCs w:val="22"/>
                        </w:rPr>
                        <w:t>Do these assessments follow state and district guidelines?</w:t>
                      </w:r>
                    </w:p>
                    <w:p w:rsidR="00B9538D" w:rsidRPr="0010387D" w:rsidRDefault="00B9538D" w:rsidP="006514C8">
                      <w:pPr>
                        <w:pStyle w:val="ColorfulList-Accent11"/>
                        <w:numPr>
                          <w:ilvl w:val="0"/>
                          <w:numId w:val="9"/>
                        </w:numPr>
                        <w:spacing w:after="200" w:line="276" w:lineRule="auto"/>
                        <w:ind w:left="360"/>
                        <w:rPr>
                          <w:rFonts w:ascii="Calibri" w:hAnsi="Calibri" w:cs="Calibri"/>
                          <w:sz w:val="22"/>
                          <w:szCs w:val="22"/>
                        </w:rPr>
                      </w:pPr>
                      <w:r w:rsidRPr="0010387D">
                        <w:rPr>
                          <w:rFonts w:ascii="Calibri" w:hAnsi="Calibri" w:cs="Calibri"/>
                          <w:sz w:val="22"/>
                          <w:szCs w:val="22"/>
                        </w:rPr>
                        <w:t>If planning to use multiple assessments to measure growth, how will the measures be combined?</w:t>
                      </w:r>
                    </w:p>
                    <w:p w:rsidR="00B9538D" w:rsidRPr="0010387D" w:rsidRDefault="00B9538D" w:rsidP="006514C8">
                      <w:pPr>
                        <w:pStyle w:val="ColorfulList-Accent11"/>
                        <w:numPr>
                          <w:ilvl w:val="0"/>
                          <w:numId w:val="9"/>
                        </w:numPr>
                        <w:spacing w:after="200" w:line="276" w:lineRule="auto"/>
                        <w:ind w:left="360"/>
                        <w:rPr>
                          <w:rFonts w:ascii="Calibri" w:hAnsi="Calibri" w:cs="Calibri"/>
                          <w:sz w:val="22"/>
                          <w:szCs w:val="22"/>
                        </w:rPr>
                      </w:pPr>
                      <w:r w:rsidRPr="0010387D">
                        <w:rPr>
                          <w:rFonts w:ascii="Calibri" w:hAnsi="Calibri" w:cs="Calibri"/>
                          <w:sz w:val="22"/>
                          <w:szCs w:val="22"/>
                        </w:rPr>
                        <w:t>How will you ensure that the assessments are graded in a fair and unbiased manner?</w:t>
                      </w:r>
                    </w:p>
                    <w:p w:rsidR="00B9538D" w:rsidRPr="0010387D" w:rsidRDefault="00B9538D" w:rsidP="006514C8">
                      <w:pPr>
                        <w:pStyle w:val="ColorfulList-Accent11"/>
                        <w:numPr>
                          <w:ilvl w:val="0"/>
                          <w:numId w:val="9"/>
                        </w:numPr>
                        <w:spacing w:after="200" w:line="276" w:lineRule="auto"/>
                        <w:ind w:left="360"/>
                        <w:rPr>
                          <w:rFonts w:ascii="Calibri" w:hAnsi="Calibri" w:cs="Calibri"/>
                          <w:sz w:val="22"/>
                          <w:szCs w:val="22"/>
                        </w:rPr>
                      </w:pPr>
                      <w:r w:rsidRPr="0010387D">
                        <w:rPr>
                          <w:rFonts w:ascii="Calibri" w:hAnsi="Calibri" w:cs="Calibri"/>
                          <w:sz w:val="22"/>
                          <w:szCs w:val="22"/>
                        </w:rPr>
                        <w:t>Will multiple teachers use the same assessments to ensure comparability?</w:t>
                      </w:r>
                    </w:p>
                  </w:txbxContent>
                </v:textbox>
                <w10:wrap type="square"/>
              </v:roundrect>
            </w:pict>
          </mc:Fallback>
        </mc:AlternateContent>
      </w:r>
    </w:p>
    <w:p w:rsidR="006514C8" w:rsidRPr="005A2B83" w:rsidRDefault="009309E6" w:rsidP="006514C8">
      <w:pPr>
        <w:rPr>
          <w:rFonts w:ascii="Calibri" w:hAnsi="Calibri" w:cs="Calibri"/>
          <w:sz w:val="22"/>
        </w:rPr>
      </w:pPr>
      <w:r>
        <w:rPr>
          <w:noProof/>
        </w:rPr>
        <mc:AlternateContent>
          <mc:Choice Requires="wps">
            <w:drawing>
              <wp:anchor distT="0" distB="0" distL="114300" distR="114300" simplePos="0" relativeHeight="251730944" behindDoc="0" locked="0" layoutInCell="1" allowOverlap="1" wp14:anchorId="688E541F" wp14:editId="373E06C6">
                <wp:simplePos x="0" y="0"/>
                <wp:positionH relativeFrom="column">
                  <wp:posOffset>9525</wp:posOffset>
                </wp:positionH>
                <wp:positionV relativeFrom="paragraph">
                  <wp:posOffset>-584835</wp:posOffset>
                </wp:positionV>
                <wp:extent cx="6915150" cy="409575"/>
                <wp:effectExtent l="0" t="0" r="38100" b="66675"/>
                <wp:wrapNone/>
                <wp:docPr id="30"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409575"/>
                        </a:xfrm>
                        <a:prstGeom prst="roundRect">
                          <a:avLst>
                            <a:gd name="adj" fmla="val 16667"/>
                          </a:avLst>
                        </a:prstGeom>
                        <a:gradFill rotWithShape="0">
                          <a:gsLst>
                            <a:gs pos="0">
                              <a:srgbClr val="A3A3A3"/>
                            </a:gs>
                            <a:gs pos="50000">
                              <a:srgbClr val="CCCCCC"/>
                            </a:gs>
                            <a:gs pos="100000">
                              <a:srgbClr val="A3A3A3"/>
                            </a:gs>
                          </a:gsLst>
                          <a:lin ang="18900000" scaled="1"/>
                        </a:gradFill>
                        <a:ln w="12700">
                          <a:solidFill>
                            <a:srgbClr val="A3A3A3"/>
                          </a:solidFill>
                          <a:round/>
                          <a:headEnd/>
                          <a:tailEnd/>
                        </a:ln>
                        <a:effectLst>
                          <a:outerShdw dist="28398" dir="3806097" algn="ctr" rotWithShape="0">
                            <a:srgbClr val="7F7F7F">
                              <a:alpha val="50000"/>
                            </a:srgbClr>
                          </a:outerShdw>
                        </a:effectLst>
                      </wps:spPr>
                      <wps:txbx>
                        <w:txbxContent>
                          <w:p w:rsidR="00B9538D" w:rsidRPr="0010387D" w:rsidRDefault="00B9538D" w:rsidP="006514C8">
                            <w:pPr>
                              <w:rPr>
                                <w:rFonts w:ascii="Calibri" w:hAnsi="Calibri" w:cs="Calibri"/>
                              </w:rPr>
                            </w:pPr>
                            <w:r w:rsidRPr="0010387D">
                              <w:rPr>
                                <w:rFonts w:ascii="Calibri" w:hAnsi="Calibri" w:cs="Calibri"/>
                                <w:b/>
                              </w:rPr>
                              <w:t xml:space="preserve">STEP </w:t>
                            </w:r>
                            <w:r>
                              <w:rPr>
                                <w:rFonts w:ascii="Calibri" w:hAnsi="Calibri" w:cs="Calibri"/>
                                <w:b/>
                              </w:rPr>
                              <w:t>3</w:t>
                            </w:r>
                            <w:r w:rsidRPr="0010387D">
                              <w:rPr>
                                <w:rFonts w:ascii="Calibri" w:hAnsi="Calibri" w:cs="Calibri"/>
                                <w:b/>
                              </w:rPr>
                              <w:t>:</w:t>
                            </w:r>
                            <w:r>
                              <w:rPr>
                                <w:rFonts w:ascii="Calibri" w:hAnsi="Calibri" w:cs="Calibri"/>
                              </w:rPr>
                              <w:t xml:space="preserve"> </w:t>
                            </w:r>
                            <w:r>
                              <w:rPr>
                                <w:rFonts w:ascii="Calibri" w:hAnsi="Calibri" w:cs="Calibri"/>
                                <w:b/>
                              </w:rPr>
                              <w:t>Choose assessments and set the growth target(s)</w:t>
                            </w:r>
                          </w:p>
                          <w:p w:rsidR="00B9538D" w:rsidRDefault="00B9538D" w:rsidP="006514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2" o:spid="_x0000_s1053" style="position:absolute;margin-left:.75pt;margin-top:-46.05pt;width:544.5pt;height:3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" fillcolor="#a3a3a3" strokecolor="#a3a3a3" strokeweight="1pt">
                <v:fill color2="#ccc" angle="135" focus="50%" type="gradient"/>
                <v:shadow on="t" color="#7f7f7f" opacity=".5" offset="1pt"/>
                <v:textbox>
                  <w:txbxContent>
                    <w:p w:rsidR="00B9538D" w:rsidRPr="0010387D" w:rsidRDefault="00B9538D" w:rsidP="006514C8">
                      <w:pPr>
                        <w:rPr>
                          <w:rFonts w:ascii="Calibri" w:hAnsi="Calibri" w:cs="Calibri"/>
                        </w:rPr>
                      </w:pPr>
                      <w:r w:rsidRPr="0010387D">
                        <w:rPr>
                          <w:rFonts w:ascii="Calibri" w:hAnsi="Calibri" w:cs="Calibri"/>
                          <w:b/>
                        </w:rPr>
                        <w:t xml:space="preserve">STEP </w:t>
                      </w:r>
                      <w:r>
                        <w:rPr>
                          <w:rFonts w:ascii="Calibri" w:hAnsi="Calibri" w:cs="Calibri"/>
                          <w:b/>
                        </w:rPr>
                        <w:t>3</w:t>
                      </w:r>
                      <w:r w:rsidRPr="0010387D">
                        <w:rPr>
                          <w:rFonts w:ascii="Calibri" w:hAnsi="Calibri" w:cs="Calibri"/>
                          <w:b/>
                        </w:rPr>
                        <w:t>:</w:t>
                      </w:r>
                      <w:r>
                        <w:rPr>
                          <w:rFonts w:ascii="Calibri" w:hAnsi="Calibri" w:cs="Calibri"/>
                        </w:rPr>
                        <w:t xml:space="preserve"> </w:t>
                      </w:r>
                      <w:r>
                        <w:rPr>
                          <w:rFonts w:ascii="Calibri" w:hAnsi="Calibri" w:cs="Calibri"/>
                          <w:b/>
                        </w:rPr>
                        <w:t>Choose assessments and set the growth target(s)</w:t>
                      </w:r>
                    </w:p>
                    <w:p w:rsidR="00B9538D" w:rsidRDefault="00B9538D" w:rsidP="006514C8"/>
                  </w:txbxContent>
                </v:textbox>
              </v:roundrect>
            </w:pict>
          </mc:Fallback>
        </mc:AlternateContent>
      </w:r>
      <w:r w:rsidR="006514C8" w:rsidRPr="005A2B83">
        <w:rPr>
          <w:rFonts w:ascii="Calibri" w:hAnsi="Calibri" w:cs="Calibri"/>
          <w:sz w:val="22"/>
        </w:rPr>
        <w:t>The next step is to identify an appropriate assessment. This can be challenging</w:t>
      </w:r>
      <w:r w:rsidR="006514C8">
        <w:rPr>
          <w:rFonts w:ascii="Calibri" w:hAnsi="Calibri" w:cs="Calibri"/>
          <w:sz w:val="22"/>
        </w:rPr>
        <w:t>,</w:t>
      </w:r>
      <w:r w:rsidR="006514C8" w:rsidRPr="005A2B83">
        <w:rPr>
          <w:rFonts w:ascii="Calibri" w:hAnsi="Calibri" w:cs="Calibri"/>
          <w:sz w:val="22"/>
        </w:rPr>
        <w:t xml:space="preserve"> but it is one of the more important steps of the SLO process. ODE highly recommends that educators consult the </w:t>
      </w:r>
      <w:r w:rsidR="006514C8" w:rsidRPr="005A2B83">
        <w:rPr>
          <w:rFonts w:ascii="Calibri" w:hAnsi="Calibri" w:cs="Calibri"/>
          <w:i/>
          <w:sz w:val="22"/>
        </w:rPr>
        <w:t xml:space="preserve">Guidance on </w:t>
      </w:r>
      <w:r w:rsidR="006514C8">
        <w:rPr>
          <w:rFonts w:ascii="Calibri" w:hAnsi="Calibri" w:cs="Calibri"/>
          <w:i/>
          <w:sz w:val="22"/>
        </w:rPr>
        <w:t>Selecting</w:t>
      </w:r>
      <w:r w:rsidR="006514C8" w:rsidRPr="005A2B83">
        <w:rPr>
          <w:rFonts w:ascii="Calibri" w:hAnsi="Calibri" w:cs="Calibri"/>
          <w:i/>
          <w:sz w:val="22"/>
        </w:rPr>
        <w:t xml:space="preserve"> </w:t>
      </w:r>
      <w:r w:rsidR="006514C8" w:rsidRPr="00A84D29">
        <w:rPr>
          <w:rFonts w:ascii="Calibri" w:hAnsi="Calibri" w:cs="Calibri"/>
          <w:i/>
          <w:sz w:val="22"/>
        </w:rPr>
        <w:t>Assessments</w:t>
      </w:r>
      <w:r w:rsidR="00752CB1">
        <w:rPr>
          <w:rFonts w:ascii="Calibri" w:hAnsi="Calibri" w:cs="Calibri"/>
          <w:i/>
          <w:sz w:val="22"/>
        </w:rPr>
        <w:t xml:space="preserve"> </w:t>
      </w:r>
      <w:r w:rsidR="00752CB1">
        <w:rPr>
          <w:rFonts w:ascii="Calibri" w:hAnsi="Calibri" w:cs="Calibri"/>
          <w:sz w:val="22"/>
        </w:rPr>
        <w:t xml:space="preserve">in Appendix C of this document </w:t>
      </w:r>
      <w:r w:rsidR="006514C8" w:rsidRPr="005A2B83">
        <w:rPr>
          <w:rFonts w:ascii="Calibri" w:hAnsi="Calibri" w:cs="Calibri"/>
          <w:sz w:val="22"/>
        </w:rPr>
        <w:t>and</w:t>
      </w:r>
      <w:r w:rsidR="006514C8">
        <w:rPr>
          <w:rFonts w:ascii="Calibri" w:hAnsi="Calibri" w:cs="Calibri"/>
          <w:sz w:val="22"/>
        </w:rPr>
        <w:t>,</w:t>
      </w:r>
      <w:r w:rsidR="006514C8" w:rsidRPr="005A2B83">
        <w:rPr>
          <w:rFonts w:ascii="Calibri" w:hAnsi="Calibri" w:cs="Calibri"/>
          <w:sz w:val="22"/>
        </w:rPr>
        <w:t xml:space="preserve"> if applicable,</w:t>
      </w:r>
      <w:r w:rsidR="00752CB1">
        <w:rPr>
          <w:rFonts w:ascii="Calibri" w:hAnsi="Calibri" w:cs="Calibri"/>
          <w:sz w:val="22"/>
        </w:rPr>
        <w:t xml:space="preserve"> consult</w:t>
      </w:r>
      <w:r w:rsidR="006514C8">
        <w:rPr>
          <w:rFonts w:ascii="Calibri" w:hAnsi="Calibri" w:cs="Calibri"/>
          <w:sz w:val="22"/>
        </w:rPr>
        <w:t xml:space="preserve"> the </w:t>
      </w:r>
      <w:r w:rsidR="006514C8" w:rsidRPr="005A2B83">
        <w:rPr>
          <w:rFonts w:ascii="Calibri" w:hAnsi="Calibri" w:cs="Calibri"/>
          <w:sz w:val="22"/>
        </w:rPr>
        <w:t xml:space="preserve">district lists of acceptable assessments prior to and during this part of the process. </w:t>
      </w:r>
      <w:r w:rsidR="006514C8" w:rsidRPr="0067716C">
        <w:rPr>
          <w:rFonts w:ascii="Calibri" w:hAnsi="Calibri" w:cs="Calibri"/>
          <w:sz w:val="22"/>
        </w:rPr>
        <w:t>ODE strongly recommends that districts not use assessments created by individual teachers. If a teacher must create an assessment that is unique to his or her classroom, ODE strongly recommends that the teacher develop the assessment with a school or district administrator with expertise in assessment, a special educator, an English language learner (ELL) specialist, and/or a content team member.</w:t>
      </w:r>
      <w:r w:rsidR="006514C8" w:rsidRPr="005A2B83">
        <w:rPr>
          <w:rFonts w:ascii="Calibri" w:hAnsi="Calibri" w:cs="Calibri"/>
          <w:sz w:val="22"/>
        </w:rPr>
        <w:t xml:space="preserve"> At a minimum, the assessment should be revi</w:t>
      </w:r>
      <w:r w:rsidR="006514C8">
        <w:rPr>
          <w:rFonts w:ascii="Calibri" w:hAnsi="Calibri" w:cs="Calibri"/>
          <w:sz w:val="22"/>
        </w:rPr>
        <w:t>e</w:t>
      </w:r>
      <w:r w:rsidR="006514C8" w:rsidRPr="005A2B83">
        <w:rPr>
          <w:rFonts w:ascii="Calibri" w:hAnsi="Calibri" w:cs="Calibri"/>
          <w:sz w:val="22"/>
        </w:rPr>
        <w:t>wed at the district level by content experts such as grade-level or subject</w:t>
      </w:r>
      <w:r w:rsidR="006514C8">
        <w:rPr>
          <w:rFonts w:ascii="Calibri" w:hAnsi="Calibri" w:cs="Calibri"/>
          <w:sz w:val="22"/>
        </w:rPr>
        <w:t>-</w:t>
      </w:r>
      <w:r w:rsidR="006514C8" w:rsidRPr="005A2B83">
        <w:rPr>
          <w:rFonts w:ascii="Calibri" w:hAnsi="Calibri" w:cs="Calibri"/>
          <w:sz w:val="22"/>
        </w:rPr>
        <w:t xml:space="preserve">level content experts. When choosing an appropriate assessment, the </w:t>
      </w:r>
      <w:r w:rsidR="006514C8">
        <w:rPr>
          <w:rFonts w:ascii="Calibri" w:hAnsi="Calibri" w:cs="Calibri"/>
          <w:sz w:val="22"/>
        </w:rPr>
        <w:t>i</w:t>
      </w:r>
      <w:r w:rsidR="006514C8" w:rsidRPr="005A2B83">
        <w:rPr>
          <w:rFonts w:ascii="Calibri" w:hAnsi="Calibri" w:cs="Calibri"/>
          <w:sz w:val="22"/>
        </w:rPr>
        <w:t>tems on the test should cover all key subject</w:t>
      </w:r>
      <w:r w:rsidR="006514C8">
        <w:rPr>
          <w:rFonts w:ascii="Calibri" w:hAnsi="Calibri" w:cs="Calibri"/>
          <w:sz w:val="22"/>
        </w:rPr>
        <w:t xml:space="preserve"> and </w:t>
      </w:r>
      <w:r w:rsidR="006514C8" w:rsidRPr="005A2B83">
        <w:rPr>
          <w:rFonts w:ascii="Calibri" w:hAnsi="Calibri" w:cs="Calibri"/>
          <w:sz w:val="22"/>
        </w:rPr>
        <w:t>grade-level content standards.</w:t>
      </w:r>
    </w:p>
    <w:p w:rsidR="006514C8" w:rsidRPr="002E0C50" w:rsidRDefault="006514C8" w:rsidP="006514C8">
      <w:pPr>
        <w:pStyle w:val="ColorfulList-Accent11"/>
        <w:ind w:left="0" w:right="3600"/>
        <w:rPr>
          <w:rFonts w:ascii="Calibri" w:hAnsi="Calibri" w:cs="Calibri"/>
          <w:i/>
          <w:sz w:val="22"/>
          <w:szCs w:val="22"/>
        </w:rPr>
      </w:pPr>
    </w:p>
    <w:p w:rsidR="006514C8" w:rsidRPr="000E7471" w:rsidRDefault="006514C8" w:rsidP="006514C8">
      <w:pPr>
        <w:ind w:right="3600"/>
        <w:rPr>
          <w:rFonts w:asciiTheme="minorHAnsi" w:hAnsiTheme="minorHAnsi" w:cstheme="minorHAnsi"/>
          <w:sz w:val="22"/>
          <w:szCs w:val="22"/>
        </w:rPr>
      </w:pPr>
      <w:r w:rsidRPr="000E7471">
        <w:rPr>
          <w:rFonts w:asciiTheme="minorHAnsi" w:hAnsiTheme="minorHAnsi" w:cstheme="minorHAnsi"/>
          <w:sz w:val="22"/>
          <w:szCs w:val="22"/>
        </w:rPr>
        <w:t xml:space="preserve">Educators may compare their end-of-year data to baseline and trend data. Having a set of baseline and trend data will help develop a rich context for student growth that may produce higher quality targets than a simple pre-test could. Assessments do </w:t>
      </w:r>
      <w:r w:rsidR="00247308" w:rsidRPr="000E7471">
        <w:rPr>
          <w:rFonts w:asciiTheme="minorHAnsi" w:hAnsiTheme="minorHAnsi" w:cstheme="minorHAnsi"/>
          <w:sz w:val="22"/>
          <w:szCs w:val="22"/>
        </w:rPr>
        <w:t xml:space="preserve">not </w:t>
      </w:r>
      <w:r w:rsidR="00247308">
        <w:rPr>
          <w:rFonts w:asciiTheme="minorHAnsi" w:hAnsiTheme="minorHAnsi" w:cstheme="minorHAnsi"/>
          <w:sz w:val="22"/>
          <w:szCs w:val="22"/>
        </w:rPr>
        <w:t>need</w:t>
      </w:r>
      <w:r w:rsidRPr="000E7471">
        <w:rPr>
          <w:rFonts w:asciiTheme="minorHAnsi" w:hAnsiTheme="minorHAnsi" w:cstheme="minorHAnsi"/>
          <w:sz w:val="22"/>
          <w:szCs w:val="22"/>
        </w:rPr>
        <w:t xml:space="preserve"> to be pencil-and-paper tests, but can be performance</w:t>
      </w:r>
      <w:r w:rsidR="00DB53EA">
        <w:rPr>
          <w:rFonts w:asciiTheme="minorHAnsi" w:hAnsiTheme="minorHAnsi" w:cstheme="minorHAnsi"/>
          <w:sz w:val="22"/>
          <w:szCs w:val="22"/>
        </w:rPr>
        <w:t>-</w:t>
      </w:r>
      <w:r w:rsidRPr="000E7471">
        <w:rPr>
          <w:rFonts w:asciiTheme="minorHAnsi" w:hAnsiTheme="minorHAnsi" w:cstheme="minorHAnsi"/>
          <w:sz w:val="22"/>
          <w:szCs w:val="22"/>
        </w:rPr>
        <w:t xml:space="preserve">based assessments as well. Educators are encouraged to select the assessment(s) that are most appropriate for measuring student growth in the subject area of the SLO. </w:t>
      </w:r>
    </w:p>
    <w:p w:rsidR="006514C8" w:rsidRPr="002E0C50" w:rsidRDefault="006514C8" w:rsidP="006514C8">
      <w:pPr>
        <w:ind w:right="3600"/>
        <w:rPr>
          <w:rFonts w:ascii="Calibri" w:hAnsi="Calibri" w:cs="Calibri"/>
          <w:sz w:val="22"/>
          <w:szCs w:val="22"/>
        </w:rPr>
      </w:pPr>
    </w:p>
    <w:p w:rsidR="006514C8" w:rsidRPr="002E0C50" w:rsidRDefault="006514C8" w:rsidP="006514C8">
      <w:pPr>
        <w:ind w:right="3600"/>
        <w:rPr>
          <w:rFonts w:ascii="Calibri" w:hAnsi="Calibri" w:cs="Calibri"/>
          <w:sz w:val="22"/>
          <w:szCs w:val="22"/>
        </w:rPr>
      </w:pPr>
      <w:r w:rsidRPr="002E0C50">
        <w:rPr>
          <w:rFonts w:ascii="Calibri" w:hAnsi="Calibri" w:cs="Calibri"/>
          <w:sz w:val="22"/>
          <w:szCs w:val="22"/>
        </w:rPr>
        <w:t>Assessment options include:</w:t>
      </w:r>
    </w:p>
    <w:p w:rsidR="006514C8" w:rsidRPr="002E0C50" w:rsidRDefault="006514C8" w:rsidP="006514C8">
      <w:pPr>
        <w:pStyle w:val="ColorfulList-Accent11"/>
        <w:numPr>
          <w:ilvl w:val="0"/>
          <w:numId w:val="8"/>
        </w:numPr>
        <w:ind w:right="3600"/>
        <w:rPr>
          <w:rFonts w:ascii="Calibri" w:hAnsi="Calibri" w:cs="Calibri"/>
          <w:sz w:val="22"/>
          <w:szCs w:val="22"/>
        </w:rPr>
      </w:pPr>
      <w:r w:rsidRPr="002E0C50">
        <w:rPr>
          <w:rFonts w:ascii="Calibri" w:hAnsi="Calibri" w:cs="Calibri"/>
          <w:sz w:val="22"/>
          <w:szCs w:val="22"/>
        </w:rPr>
        <w:t xml:space="preserve">Performance-based assessments, such as presentations, projects, and tasks </w:t>
      </w:r>
      <w:r>
        <w:rPr>
          <w:rFonts w:ascii="Calibri" w:hAnsi="Calibri" w:cs="Calibri"/>
          <w:sz w:val="22"/>
          <w:szCs w:val="22"/>
        </w:rPr>
        <w:t>scored</w:t>
      </w:r>
      <w:r w:rsidRPr="002E0C50">
        <w:rPr>
          <w:rFonts w:ascii="Calibri" w:hAnsi="Calibri" w:cs="Calibri"/>
          <w:sz w:val="22"/>
          <w:szCs w:val="22"/>
        </w:rPr>
        <w:t xml:space="preserve"> with a rubric</w:t>
      </w:r>
    </w:p>
    <w:p w:rsidR="006514C8" w:rsidRPr="00B9538D" w:rsidRDefault="006514C8" w:rsidP="00B9538D">
      <w:pPr>
        <w:pStyle w:val="ColorfulList-Accent11"/>
        <w:numPr>
          <w:ilvl w:val="0"/>
          <w:numId w:val="8"/>
        </w:numPr>
        <w:ind w:right="3600"/>
        <w:rPr>
          <w:rFonts w:ascii="Calibri" w:hAnsi="Calibri" w:cs="Calibri"/>
          <w:sz w:val="22"/>
          <w:szCs w:val="22"/>
        </w:rPr>
      </w:pPr>
      <w:r w:rsidRPr="002E0C50">
        <w:rPr>
          <w:rFonts w:ascii="Calibri" w:hAnsi="Calibri" w:cs="Calibri"/>
          <w:sz w:val="22"/>
          <w:szCs w:val="22"/>
        </w:rPr>
        <w:t>Portfolios of student work</w:t>
      </w:r>
      <w:r w:rsidR="00B9538D">
        <w:rPr>
          <w:rFonts w:ascii="Calibri" w:hAnsi="Calibri" w:cs="Calibri"/>
          <w:sz w:val="22"/>
          <w:szCs w:val="22"/>
        </w:rPr>
        <w:t xml:space="preserve"> scored by an approved rubric</w:t>
      </w:r>
    </w:p>
    <w:p w:rsidR="006514C8" w:rsidRPr="002E0C50" w:rsidRDefault="006514C8" w:rsidP="006514C8">
      <w:pPr>
        <w:pStyle w:val="ColorfulList-Accent11"/>
        <w:numPr>
          <w:ilvl w:val="0"/>
          <w:numId w:val="8"/>
        </w:numPr>
        <w:ind w:right="3600"/>
        <w:rPr>
          <w:rFonts w:ascii="Calibri" w:hAnsi="Calibri" w:cs="Calibri"/>
          <w:sz w:val="22"/>
          <w:szCs w:val="22"/>
        </w:rPr>
      </w:pPr>
      <w:r w:rsidRPr="002E0C50">
        <w:rPr>
          <w:rFonts w:ascii="Calibri" w:hAnsi="Calibri" w:cs="Calibri"/>
          <w:sz w:val="22"/>
          <w:szCs w:val="22"/>
        </w:rPr>
        <w:t xml:space="preserve">Results of </w:t>
      </w:r>
      <w:r>
        <w:rPr>
          <w:rFonts w:ascii="Calibri" w:hAnsi="Calibri" w:cs="Calibri"/>
          <w:sz w:val="22"/>
          <w:szCs w:val="22"/>
        </w:rPr>
        <w:t xml:space="preserve">subject- or grade-level specific </w:t>
      </w:r>
      <w:r w:rsidRPr="002E0C50">
        <w:rPr>
          <w:rFonts w:ascii="Calibri" w:hAnsi="Calibri" w:cs="Calibri"/>
          <w:sz w:val="22"/>
          <w:szCs w:val="22"/>
        </w:rPr>
        <w:t>district-created tests</w:t>
      </w:r>
    </w:p>
    <w:p w:rsidR="006514C8" w:rsidRPr="002E0C50" w:rsidRDefault="006514C8" w:rsidP="006514C8">
      <w:pPr>
        <w:ind w:right="3600"/>
        <w:rPr>
          <w:rFonts w:ascii="Calibri" w:hAnsi="Calibri" w:cs="Calibri"/>
          <w:sz w:val="22"/>
          <w:szCs w:val="22"/>
        </w:rPr>
      </w:pPr>
    </w:p>
    <w:p w:rsidR="006514C8" w:rsidRPr="002E0C50" w:rsidRDefault="006514C8" w:rsidP="006514C8">
      <w:pPr>
        <w:ind w:right="3600"/>
        <w:rPr>
          <w:rFonts w:ascii="Calibri" w:hAnsi="Calibri" w:cs="Calibri"/>
          <w:sz w:val="22"/>
          <w:szCs w:val="22"/>
        </w:rPr>
      </w:pPr>
      <w:r w:rsidRPr="002E0C50">
        <w:rPr>
          <w:rFonts w:ascii="Calibri" w:hAnsi="Calibri" w:cs="Calibri"/>
          <w:sz w:val="22"/>
          <w:szCs w:val="22"/>
        </w:rPr>
        <w:t>When identifying assessments, educators should keep in mind that assessments must:</w:t>
      </w:r>
    </w:p>
    <w:p w:rsidR="006514C8" w:rsidRDefault="006514C8" w:rsidP="006514C8">
      <w:pPr>
        <w:pStyle w:val="ColorfulList-Accent11"/>
        <w:numPr>
          <w:ilvl w:val="0"/>
          <w:numId w:val="12"/>
        </w:numPr>
        <w:tabs>
          <w:tab w:val="left" w:pos="720"/>
        </w:tabs>
        <w:ind w:left="720" w:right="3600"/>
        <w:rPr>
          <w:rFonts w:ascii="Calibri" w:hAnsi="Calibri" w:cs="Calibri"/>
          <w:sz w:val="22"/>
          <w:szCs w:val="22"/>
        </w:rPr>
      </w:pPr>
      <w:r w:rsidRPr="002E0C50">
        <w:rPr>
          <w:rFonts w:ascii="Calibri" w:hAnsi="Calibri" w:cs="Calibri"/>
          <w:sz w:val="22"/>
          <w:szCs w:val="22"/>
        </w:rPr>
        <w:t>Be aligned to national or state standards and to the SLO growth target (meaning that it measures the skills or content addressed by the SLO)</w:t>
      </w:r>
      <w:r>
        <w:rPr>
          <w:rFonts w:ascii="Calibri" w:hAnsi="Calibri" w:cs="Calibri"/>
          <w:sz w:val="22"/>
          <w:szCs w:val="22"/>
        </w:rPr>
        <w:t>.</w:t>
      </w:r>
    </w:p>
    <w:p w:rsidR="006514C8" w:rsidRDefault="006514C8" w:rsidP="006514C8">
      <w:pPr>
        <w:pStyle w:val="ColorfulList-Accent11"/>
        <w:numPr>
          <w:ilvl w:val="0"/>
          <w:numId w:val="12"/>
        </w:numPr>
        <w:tabs>
          <w:tab w:val="left" w:pos="720"/>
        </w:tabs>
        <w:ind w:left="720" w:right="3600"/>
        <w:rPr>
          <w:rFonts w:ascii="Calibri" w:hAnsi="Calibri" w:cs="Calibri"/>
          <w:sz w:val="22"/>
          <w:szCs w:val="22"/>
        </w:rPr>
      </w:pPr>
      <w:r w:rsidRPr="002E0C50">
        <w:rPr>
          <w:rFonts w:ascii="Calibri" w:hAnsi="Calibri" w:cs="Calibri"/>
          <w:sz w:val="22"/>
          <w:szCs w:val="22"/>
        </w:rPr>
        <w:t>Be reliable, meaning that the assessment produces accurate and consistent results.</w:t>
      </w:r>
    </w:p>
    <w:p w:rsidR="006514C8" w:rsidRDefault="006514C8" w:rsidP="006514C8">
      <w:pPr>
        <w:pStyle w:val="ColorfulList-Accent11"/>
        <w:numPr>
          <w:ilvl w:val="0"/>
          <w:numId w:val="12"/>
        </w:numPr>
        <w:tabs>
          <w:tab w:val="left" w:pos="720"/>
        </w:tabs>
        <w:ind w:left="720" w:right="3600"/>
        <w:rPr>
          <w:rFonts w:ascii="Calibri" w:hAnsi="Calibri" w:cs="Calibri"/>
          <w:sz w:val="22"/>
          <w:szCs w:val="22"/>
        </w:rPr>
      </w:pPr>
      <w:r w:rsidRPr="002E0C50">
        <w:rPr>
          <w:rFonts w:ascii="Calibri" w:hAnsi="Calibri" w:cs="Calibri"/>
          <w:sz w:val="22"/>
          <w:szCs w:val="22"/>
        </w:rPr>
        <w:t>Be a valid measure, meaning that the assessment measures what it is designed to measure.</w:t>
      </w:r>
    </w:p>
    <w:p w:rsidR="006514C8" w:rsidRDefault="006514C8" w:rsidP="006514C8">
      <w:pPr>
        <w:pStyle w:val="ColorfulList-Accent11"/>
        <w:numPr>
          <w:ilvl w:val="0"/>
          <w:numId w:val="12"/>
        </w:numPr>
        <w:tabs>
          <w:tab w:val="left" w:pos="720"/>
        </w:tabs>
        <w:spacing w:after="200" w:line="276" w:lineRule="auto"/>
        <w:ind w:left="720" w:right="3600"/>
        <w:rPr>
          <w:rFonts w:ascii="Calibri" w:hAnsi="Calibri" w:cs="Calibri"/>
          <w:sz w:val="22"/>
          <w:szCs w:val="22"/>
        </w:rPr>
      </w:pPr>
      <w:r w:rsidRPr="002E0C50">
        <w:rPr>
          <w:rFonts w:ascii="Calibri" w:hAnsi="Calibri" w:cs="Calibri"/>
          <w:sz w:val="22"/>
          <w:szCs w:val="22"/>
        </w:rPr>
        <w:t>Be realistic in terms of the time required for administration.</w:t>
      </w:r>
    </w:p>
    <w:p w:rsidR="00B9538D" w:rsidRDefault="00B9538D" w:rsidP="00B9538D">
      <w:pPr>
        <w:pStyle w:val="ColorfulList-Accent11"/>
        <w:tabs>
          <w:tab w:val="left" w:pos="720"/>
        </w:tabs>
        <w:spacing w:after="200" w:line="276" w:lineRule="auto"/>
        <w:ind w:right="3600"/>
        <w:rPr>
          <w:rFonts w:ascii="Calibri" w:hAnsi="Calibri" w:cs="Calibri"/>
          <w:sz w:val="22"/>
          <w:szCs w:val="22"/>
        </w:rPr>
      </w:pPr>
    </w:p>
    <w:p w:rsidR="006514C8" w:rsidRDefault="009309E6" w:rsidP="006514C8">
      <w:pPr>
        <w:ind w:right="3600"/>
        <w:rPr>
          <w:rFonts w:ascii="Calibri" w:hAnsi="Calibri" w:cs="Calibri"/>
          <w:sz w:val="22"/>
          <w:szCs w:val="22"/>
        </w:rPr>
      </w:pPr>
      <w:r>
        <w:rPr>
          <w:rFonts w:ascii="Calibri" w:hAnsi="Calibri" w:cs="Calibri"/>
          <w:noProof/>
          <w:sz w:val="22"/>
          <w:szCs w:val="22"/>
        </w:rPr>
        <w:lastRenderedPageBreak/>
        <mc:AlternateContent>
          <mc:Choice Requires="wps">
            <w:drawing>
              <wp:inline distT="0" distB="0" distL="0" distR="0" wp14:anchorId="6196A7C7" wp14:editId="6BAF72EE">
                <wp:extent cx="6915150" cy="409575"/>
                <wp:effectExtent l="0" t="0" r="38100" b="66675"/>
                <wp:docPr id="29"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409575"/>
                        </a:xfrm>
                        <a:prstGeom prst="roundRect">
                          <a:avLst>
                            <a:gd name="adj" fmla="val 16667"/>
                          </a:avLst>
                        </a:prstGeom>
                        <a:gradFill rotWithShape="0">
                          <a:gsLst>
                            <a:gs pos="0">
                              <a:srgbClr val="A3A3A3"/>
                            </a:gs>
                            <a:gs pos="50000">
                              <a:srgbClr val="CCCCCC"/>
                            </a:gs>
                            <a:gs pos="100000">
                              <a:srgbClr val="A3A3A3"/>
                            </a:gs>
                          </a:gsLst>
                          <a:lin ang="18900000" scaled="1"/>
                        </a:gradFill>
                        <a:ln w="12700">
                          <a:solidFill>
                            <a:srgbClr val="A3A3A3"/>
                          </a:solidFill>
                          <a:round/>
                          <a:headEnd/>
                          <a:tailEnd/>
                        </a:ln>
                        <a:effectLst>
                          <a:outerShdw dist="28398" dir="3806097" algn="ctr" rotWithShape="0">
                            <a:srgbClr val="7F7F7F">
                              <a:alpha val="50000"/>
                            </a:srgbClr>
                          </a:outerShdw>
                        </a:effectLst>
                      </wps:spPr>
                      <wps:txbx>
                        <w:txbxContent>
                          <w:p w:rsidR="00B9538D" w:rsidRPr="0010387D" w:rsidRDefault="00B9538D" w:rsidP="006514C8">
                            <w:pPr>
                              <w:rPr>
                                <w:rFonts w:ascii="Calibri" w:hAnsi="Calibri" w:cs="Calibri"/>
                              </w:rPr>
                            </w:pPr>
                            <w:r w:rsidRPr="0010387D">
                              <w:rPr>
                                <w:rFonts w:ascii="Calibri" w:hAnsi="Calibri" w:cs="Calibri"/>
                                <w:b/>
                              </w:rPr>
                              <w:t xml:space="preserve">STEP </w:t>
                            </w:r>
                            <w:r>
                              <w:rPr>
                                <w:rFonts w:ascii="Calibri" w:hAnsi="Calibri" w:cs="Calibri"/>
                                <w:b/>
                              </w:rPr>
                              <w:t>3</w:t>
                            </w:r>
                            <w:r w:rsidRPr="0010387D">
                              <w:rPr>
                                <w:rFonts w:ascii="Calibri" w:hAnsi="Calibri" w:cs="Calibri"/>
                                <w:b/>
                              </w:rPr>
                              <w:t>:</w:t>
                            </w:r>
                            <w:r>
                              <w:rPr>
                                <w:rFonts w:ascii="Calibri" w:hAnsi="Calibri" w:cs="Calibri"/>
                              </w:rPr>
                              <w:t xml:space="preserve"> </w:t>
                            </w:r>
                            <w:r>
                              <w:rPr>
                                <w:rFonts w:ascii="Calibri" w:hAnsi="Calibri" w:cs="Calibri"/>
                                <w:b/>
                              </w:rPr>
                              <w:t>Choose assessments and set the growth target(s)</w:t>
                            </w:r>
                          </w:p>
                          <w:p w:rsidR="00B9538D" w:rsidRDefault="00B9538D" w:rsidP="006514C8"/>
                        </w:txbxContent>
                      </wps:txbx>
                      <wps:bodyPr rot="0" vert="horz" wrap="square" lIns="91440" tIns="45720" rIns="91440" bIns="45720" anchor="t" anchorCtr="0" upright="1">
                        <a:noAutofit/>
                      </wps:bodyPr>
                    </wps:wsp>
                  </a:graphicData>
                </a:graphic>
              </wp:inline>
            </w:drawing>
          </mc:Choice>
          <mc:Fallback>
            <w:pict>
              <v:roundrect id="AutoShape 110" o:spid="_x0000_s1054" style="width:544.5pt;height:32.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" fillcolor="#a3a3a3" strokecolor="#a3a3a3" strokeweight="1pt">
                <v:fill color2="#ccc" angle="135" focus="50%" type="gradient"/>
                <v:shadow on="t" color="#7f7f7f" opacity=".5" offset="1pt"/>
                <v:textbox>
                  <w:txbxContent>
                    <w:p w:rsidR="00B9538D" w:rsidRPr="0010387D" w:rsidRDefault="00B9538D" w:rsidP="006514C8">
                      <w:pPr>
                        <w:rPr>
                          <w:rFonts w:ascii="Calibri" w:hAnsi="Calibri" w:cs="Calibri"/>
                        </w:rPr>
                      </w:pPr>
                      <w:r w:rsidRPr="0010387D">
                        <w:rPr>
                          <w:rFonts w:ascii="Calibri" w:hAnsi="Calibri" w:cs="Calibri"/>
                          <w:b/>
                        </w:rPr>
                        <w:t xml:space="preserve">STEP </w:t>
                      </w:r>
                      <w:r>
                        <w:rPr>
                          <w:rFonts w:ascii="Calibri" w:hAnsi="Calibri" w:cs="Calibri"/>
                          <w:b/>
                        </w:rPr>
                        <w:t>3</w:t>
                      </w:r>
                      <w:r w:rsidRPr="0010387D">
                        <w:rPr>
                          <w:rFonts w:ascii="Calibri" w:hAnsi="Calibri" w:cs="Calibri"/>
                          <w:b/>
                        </w:rPr>
                        <w:t>:</w:t>
                      </w:r>
                      <w:r>
                        <w:rPr>
                          <w:rFonts w:ascii="Calibri" w:hAnsi="Calibri" w:cs="Calibri"/>
                        </w:rPr>
                        <w:t xml:space="preserve"> </w:t>
                      </w:r>
                      <w:r>
                        <w:rPr>
                          <w:rFonts w:ascii="Calibri" w:hAnsi="Calibri" w:cs="Calibri"/>
                          <w:b/>
                        </w:rPr>
                        <w:t>Choose assessments and set the growth target(s)</w:t>
                      </w:r>
                    </w:p>
                    <w:p w:rsidR="00B9538D" w:rsidRDefault="00B9538D" w:rsidP="006514C8"/>
                  </w:txbxContent>
                </v:textbox>
                <w10:anchorlock/>
              </v:roundrect>
            </w:pict>
          </mc:Fallback>
        </mc:AlternateContent>
      </w:r>
    </w:p>
    <w:p w:rsidR="006514C8" w:rsidRDefault="009309E6" w:rsidP="006514C8">
      <w:pPr>
        <w:ind w:right="3600"/>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713536" behindDoc="0" locked="0" layoutInCell="1" allowOverlap="1" wp14:anchorId="44D8F50B" wp14:editId="523D8614">
                <wp:simplePos x="0" y="0"/>
                <wp:positionH relativeFrom="column">
                  <wp:posOffset>5905500</wp:posOffset>
                </wp:positionH>
                <wp:positionV relativeFrom="paragraph">
                  <wp:posOffset>138430</wp:posOffset>
                </wp:positionV>
                <wp:extent cx="2381250" cy="2219325"/>
                <wp:effectExtent l="0" t="0" r="38100" b="66675"/>
                <wp:wrapSquare wrapText="bothSides"/>
                <wp:docPr id="2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2219325"/>
                        </a:xfrm>
                        <a:prstGeom prst="roundRect">
                          <a:avLst>
                            <a:gd name="adj" fmla="val 16667"/>
                          </a:avLst>
                        </a:prstGeom>
                        <a:gradFill rotWithShape="0">
                          <a:gsLst>
                            <a:gs pos="0">
                              <a:srgbClr val="A3A3A3"/>
                            </a:gs>
                            <a:gs pos="50000">
                              <a:schemeClr val="dk1">
                                <a:lumMod val="20000"/>
                                <a:lumOff val="80000"/>
                              </a:schemeClr>
                            </a:gs>
                            <a:gs pos="100000">
                              <a:srgbClr val="A3A3A3"/>
                            </a:gs>
                          </a:gsLst>
                          <a:lin ang="18900000" scaled="1"/>
                        </a:gradFill>
                        <a:ln w="12700">
                          <a:solidFill>
                            <a:srgbClr val="A3A3A3"/>
                          </a:solidFill>
                          <a:round/>
                          <a:headEnd/>
                          <a:tailEnd/>
                        </a:ln>
                        <a:effectLst>
                          <a:outerShdw dist="28398" dir="3806097" algn="ctr" rotWithShape="0">
                            <a:schemeClr val="lt1">
                              <a:lumMod val="50000"/>
                              <a:lumOff val="0"/>
                              <a:alpha val="50000"/>
                            </a:schemeClr>
                          </a:outerShdw>
                        </a:effectLst>
                      </wps:spPr>
                      <wps:txbx>
                        <w:txbxContent>
                          <w:p w:rsidR="00B9538D" w:rsidRPr="0010387D" w:rsidRDefault="00B9538D" w:rsidP="006514C8">
                            <w:pPr>
                              <w:jc w:val="center"/>
                              <w:rPr>
                                <w:rFonts w:ascii="Calibri" w:hAnsi="Calibri" w:cs="Calibri"/>
                                <w:b/>
                                <w:sz w:val="22"/>
                                <w:szCs w:val="22"/>
                              </w:rPr>
                            </w:pPr>
                            <w:r w:rsidRPr="0010387D">
                              <w:rPr>
                                <w:rFonts w:ascii="Calibri" w:hAnsi="Calibri" w:cs="Calibri"/>
                                <w:b/>
                                <w:sz w:val="22"/>
                                <w:szCs w:val="22"/>
                              </w:rPr>
                              <w:t xml:space="preserve">SLO Growth Target </w:t>
                            </w:r>
                            <w:r>
                              <w:rPr>
                                <w:rFonts w:ascii="Calibri" w:hAnsi="Calibri" w:cs="Calibri"/>
                                <w:b/>
                                <w:sz w:val="22"/>
                                <w:szCs w:val="22"/>
                              </w:rPr>
                              <w:br/>
                            </w:r>
                            <w:r w:rsidRPr="0010387D">
                              <w:rPr>
                                <w:rFonts w:ascii="Calibri" w:hAnsi="Calibri" w:cs="Calibri"/>
                                <w:b/>
                                <w:sz w:val="22"/>
                                <w:szCs w:val="22"/>
                              </w:rPr>
                              <w:t>Guiding Questions</w:t>
                            </w:r>
                          </w:p>
                          <w:p w:rsidR="00B9538D" w:rsidRPr="0010387D" w:rsidRDefault="00B9538D" w:rsidP="006514C8">
                            <w:pPr>
                              <w:jc w:val="center"/>
                              <w:rPr>
                                <w:rFonts w:ascii="Calibri" w:hAnsi="Calibri" w:cs="Calibri"/>
                                <w:b/>
                                <w:sz w:val="22"/>
                                <w:szCs w:val="22"/>
                              </w:rPr>
                            </w:pPr>
                          </w:p>
                          <w:p w:rsidR="00B9538D" w:rsidRPr="0010387D" w:rsidRDefault="00B9538D" w:rsidP="006514C8">
                            <w:pPr>
                              <w:pStyle w:val="ColorfulList-Accent11"/>
                              <w:numPr>
                                <w:ilvl w:val="0"/>
                                <w:numId w:val="10"/>
                              </w:numPr>
                              <w:spacing w:after="200" w:line="276" w:lineRule="auto"/>
                              <w:ind w:left="360"/>
                              <w:rPr>
                                <w:rFonts w:ascii="Calibri" w:hAnsi="Calibri" w:cs="Calibri"/>
                                <w:sz w:val="22"/>
                                <w:szCs w:val="22"/>
                              </w:rPr>
                            </w:pPr>
                            <w:r w:rsidRPr="0010387D">
                              <w:rPr>
                                <w:rFonts w:ascii="Calibri" w:hAnsi="Calibri" w:cs="Calibri"/>
                                <w:sz w:val="22"/>
                                <w:szCs w:val="22"/>
                              </w:rPr>
                              <w:t>How was baseline data used to inform the growth target?</w:t>
                            </w:r>
                          </w:p>
                          <w:p w:rsidR="00B9538D" w:rsidRPr="0010387D" w:rsidRDefault="00B9538D" w:rsidP="006514C8">
                            <w:pPr>
                              <w:pStyle w:val="ColorfulList-Accent11"/>
                              <w:numPr>
                                <w:ilvl w:val="0"/>
                                <w:numId w:val="10"/>
                              </w:numPr>
                              <w:spacing w:after="200" w:line="276" w:lineRule="auto"/>
                              <w:ind w:left="360"/>
                              <w:rPr>
                                <w:rFonts w:ascii="Calibri" w:hAnsi="Calibri" w:cs="Calibri"/>
                                <w:sz w:val="22"/>
                                <w:szCs w:val="22"/>
                              </w:rPr>
                            </w:pPr>
                            <w:r w:rsidRPr="0010387D">
                              <w:rPr>
                                <w:rFonts w:ascii="Calibri" w:hAnsi="Calibri" w:cs="Calibri"/>
                                <w:sz w:val="22"/>
                                <w:szCs w:val="22"/>
                              </w:rPr>
                              <w:t>Are tiered targets appropriate for the student population included in the SLO?</w:t>
                            </w:r>
                          </w:p>
                          <w:p w:rsidR="00B9538D" w:rsidRPr="0083608E" w:rsidRDefault="00B9538D" w:rsidP="006514C8">
                            <w:pPr>
                              <w:pStyle w:val="ColorfulList-Accent11"/>
                              <w:numPr>
                                <w:ilvl w:val="0"/>
                                <w:numId w:val="10"/>
                              </w:numPr>
                              <w:spacing w:after="200" w:line="276" w:lineRule="auto"/>
                              <w:ind w:left="360"/>
                              <w:rPr>
                                <w:rFonts w:ascii="Calibri" w:hAnsi="Calibri" w:cs="Calibri"/>
                                <w:sz w:val="22"/>
                                <w:szCs w:val="22"/>
                              </w:rPr>
                            </w:pPr>
                            <w:r w:rsidRPr="0010387D">
                              <w:rPr>
                                <w:rFonts w:ascii="Calibri" w:hAnsi="Calibri" w:cs="Calibri"/>
                                <w:sz w:val="22"/>
                                <w:szCs w:val="22"/>
                              </w:rPr>
                              <w:t>Are expectations ambitious yet attainable?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 o:spid="_x0000_s1055" style="position:absolute;margin-left:465pt;margin-top:10.9pt;width:187.5pt;height:174.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" fillcolor="#a3a3a3" strokecolor="#a3a3a3" strokeweight="1pt">
                <v:fill color2="#ccc [656]" angle="135" focus="50%" type="gradient"/>
                <v:shadow on="t" color="#7f7f7f [1601]" opacity=".5" offset="1pt"/>
                <v:textbox>
                  <w:txbxContent>
                    <w:p w:rsidR="00B9538D" w:rsidRPr="0010387D" w:rsidRDefault="00B9538D" w:rsidP="006514C8">
                      <w:pPr>
                        <w:jc w:val="center"/>
                        <w:rPr>
                          <w:rFonts w:ascii="Calibri" w:hAnsi="Calibri" w:cs="Calibri"/>
                          <w:b/>
                          <w:sz w:val="22"/>
                          <w:szCs w:val="22"/>
                        </w:rPr>
                      </w:pPr>
                      <w:r w:rsidRPr="0010387D">
                        <w:rPr>
                          <w:rFonts w:ascii="Calibri" w:hAnsi="Calibri" w:cs="Calibri"/>
                          <w:b/>
                          <w:sz w:val="22"/>
                          <w:szCs w:val="22"/>
                        </w:rPr>
                        <w:t xml:space="preserve">SLO Growth Target </w:t>
                      </w:r>
                      <w:r>
                        <w:rPr>
                          <w:rFonts w:ascii="Calibri" w:hAnsi="Calibri" w:cs="Calibri"/>
                          <w:b/>
                          <w:sz w:val="22"/>
                          <w:szCs w:val="22"/>
                        </w:rPr>
                        <w:br/>
                      </w:r>
                      <w:r w:rsidRPr="0010387D">
                        <w:rPr>
                          <w:rFonts w:ascii="Calibri" w:hAnsi="Calibri" w:cs="Calibri"/>
                          <w:b/>
                          <w:sz w:val="22"/>
                          <w:szCs w:val="22"/>
                        </w:rPr>
                        <w:t>Guiding Questions</w:t>
                      </w:r>
                    </w:p>
                    <w:p w:rsidR="00B9538D" w:rsidRPr="0010387D" w:rsidRDefault="00B9538D" w:rsidP="006514C8">
                      <w:pPr>
                        <w:jc w:val="center"/>
                        <w:rPr>
                          <w:rFonts w:ascii="Calibri" w:hAnsi="Calibri" w:cs="Calibri"/>
                          <w:b/>
                          <w:sz w:val="22"/>
                          <w:szCs w:val="22"/>
                        </w:rPr>
                      </w:pPr>
                    </w:p>
                    <w:p w:rsidR="00B9538D" w:rsidRPr="0010387D" w:rsidRDefault="00B9538D" w:rsidP="006514C8">
                      <w:pPr>
                        <w:pStyle w:val="ColorfulList-Accent11"/>
                        <w:numPr>
                          <w:ilvl w:val="0"/>
                          <w:numId w:val="10"/>
                        </w:numPr>
                        <w:spacing w:after="200" w:line="276" w:lineRule="auto"/>
                        <w:ind w:left="360"/>
                        <w:rPr>
                          <w:rFonts w:ascii="Calibri" w:hAnsi="Calibri" w:cs="Calibri"/>
                          <w:sz w:val="22"/>
                          <w:szCs w:val="22"/>
                        </w:rPr>
                      </w:pPr>
                      <w:r w:rsidRPr="0010387D">
                        <w:rPr>
                          <w:rFonts w:ascii="Calibri" w:hAnsi="Calibri" w:cs="Calibri"/>
                          <w:sz w:val="22"/>
                          <w:szCs w:val="22"/>
                        </w:rPr>
                        <w:t>How was baseline data used to inform the growth target?</w:t>
                      </w:r>
                    </w:p>
                    <w:p w:rsidR="00B9538D" w:rsidRPr="0010387D" w:rsidRDefault="00B9538D" w:rsidP="006514C8">
                      <w:pPr>
                        <w:pStyle w:val="ColorfulList-Accent11"/>
                        <w:numPr>
                          <w:ilvl w:val="0"/>
                          <w:numId w:val="10"/>
                        </w:numPr>
                        <w:spacing w:after="200" w:line="276" w:lineRule="auto"/>
                        <w:ind w:left="360"/>
                        <w:rPr>
                          <w:rFonts w:ascii="Calibri" w:hAnsi="Calibri" w:cs="Calibri"/>
                          <w:sz w:val="22"/>
                          <w:szCs w:val="22"/>
                        </w:rPr>
                      </w:pPr>
                      <w:r w:rsidRPr="0010387D">
                        <w:rPr>
                          <w:rFonts w:ascii="Calibri" w:hAnsi="Calibri" w:cs="Calibri"/>
                          <w:sz w:val="22"/>
                          <w:szCs w:val="22"/>
                        </w:rPr>
                        <w:t>Are tiered targets appropriate for the student population included in the SLO?</w:t>
                      </w:r>
                    </w:p>
                    <w:p w:rsidR="00B9538D" w:rsidRPr="0083608E" w:rsidRDefault="00B9538D" w:rsidP="006514C8">
                      <w:pPr>
                        <w:pStyle w:val="ColorfulList-Accent11"/>
                        <w:numPr>
                          <w:ilvl w:val="0"/>
                          <w:numId w:val="10"/>
                        </w:numPr>
                        <w:spacing w:after="200" w:line="276" w:lineRule="auto"/>
                        <w:ind w:left="360"/>
                        <w:rPr>
                          <w:rFonts w:ascii="Calibri" w:hAnsi="Calibri" w:cs="Calibri"/>
                          <w:sz w:val="22"/>
                          <w:szCs w:val="22"/>
                        </w:rPr>
                      </w:pPr>
                      <w:r w:rsidRPr="0010387D">
                        <w:rPr>
                          <w:rFonts w:ascii="Calibri" w:hAnsi="Calibri" w:cs="Calibri"/>
                          <w:sz w:val="22"/>
                          <w:szCs w:val="22"/>
                        </w:rPr>
                        <w:t>Are expectations ambitious yet attainable?</w:t>
                      </w:r>
                    </w:p>
                  </w:txbxContent>
                </v:textbox>
                <w10:wrap type="square"/>
              </v:roundrect>
            </w:pict>
          </mc:Fallback>
        </mc:AlternateContent>
      </w:r>
    </w:p>
    <w:p w:rsidR="006514C8" w:rsidRPr="002E0C50" w:rsidRDefault="006514C8" w:rsidP="006514C8">
      <w:pPr>
        <w:ind w:right="3600"/>
        <w:rPr>
          <w:rFonts w:ascii="Calibri" w:hAnsi="Calibri" w:cs="Calibri"/>
          <w:sz w:val="22"/>
          <w:szCs w:val="22"/>
        </w:rPr>
      </w:pPr>
      <w:r w:rsidRPr="002E0C50">
        <w:rPr>
          <w:rFonts w:ascii="Calibri" w:hAnsi="Calibri" w:cs="Calibri"/>
          <w:sz w:val="22"/>
          <w:szCs w:val="22"/>
        </w:rPr>
        <w:t>When multiple educators adopt the same SLO, it is advisable that all educators adopt the same assessment measures to ensure that student progress is measured the same way and under the same testing conditions.</w:t>
      </w:r>
      <w:r>
        <w:rPr>
          <w:rFonts w:ascii="Calibri" w:hAnsi="Calibri" w:cs="Calibri"/>
          <w:sz w:val="22"/>
          <w:szCs w:val="22"/>
        </w:rPr>
        <w:t xml:space="preserve"> </w:t>
      </w:r>
    </w:p>
    <w:p w:rsidR="00EE4EC5" w:rsidRPr="002E0C50" w:rsidRDefault="006514C8" w:rsidP="006514C8">
      <w:pPr>
        <w:pStyle w:val="ColorfulList-Accent11"/>
        <w:spacing w:before="120" w:after="120"/>
        <w:ind w:left="0"/>
        <w:rPr>
          <w:rFonts w:ascii="Calibri" w:hAnsi="Calibri" w:cs="Calibri"/>
          <w:sz w:val="22"/>
          <w:szCs w:val="22"/>
        </w:rPr>
      </w:pPr>
      <w:r w:rsidRPr="002E0C50">
        <w:rPr>
          <w:rFonts w:ascii="Calibri" w:hAnsi="Calibri" w:cs="Calibri"/>
          <w:b/>
          <w:sz w:val="22"/>
          <w:szCs w:val="22"/>
        </w:rPr>
        <w:t xml:space="preserve">Develop </w:t>
      </w:r>
      <w:r>
        <w:rPr>
          <w:rFonts w:ascii="Calibri" w:hAnsi="Calibri" w:cs="Calibri"/>
          <w:b/>
          <w:sz w:val="22"/>
          <w:szCs w:val="22"/>
        </w:rPr>
        <w:t xml:space="preserve">the </w:t>
      </w:r>
      <w:r w:rsidRPr="002E0C50">
        <w:rPr>
          <w:rFonts w:ascii="Calibri" w:hAnsi="Calibri" w:cs="Calibri"/>
          <w:b/>
          <w:sz w:val="22"/>
          <w:szCs w:val="22"/>
        </w:rPr>
        <w:t xml:space="preserve">SLO </w:t>
      </w:r>
      <w:r>
        <w:rPr>
          <w:rFonts w:ascii="Calibri" w:hAnsi="Calibri" w:cs="Calibri"/>
          <w:b/>
          <w:sz w:val="22"/>
          <w:szCs w:val="22"/>
        </w:rPr>
        <w:t>g</w:t>
      </w:r>
      <w:r w:rsidRPr="002E0C50">
        <w:rPr>
          <w:rFonts w:ascii="Calibri" w:hAnsi="Calibri" w:cs="Calibri"/>
          <w:b/>
          <w:sz w:val="22"/>
          <w:szCs w:val="22"/>
        </w:rPr>
        <w:t xml:space="preserve">rowth </w:t>
      </w:r>
      <w:r>
        <w:rPr>
          <w:rFonts w:ascii="Calibri" w:hAnsi="Calibri" w:cs="Calibri"/>
          <w:b/>
          <w:sz w:val="22"/>
          <w:szCs w:val="22"/>
        </w:rPr>
        <w:t>t</w:t>
      </w:r>
      <w:r w:rsidRPr="002E0C50">
        <w:rPr>
          <w:rFonts w:ascii="Calibri" w:hAnsi="Calibri" w:cs="Calibri"/>
          <w:b/>
          <w:sz w:val="22"/>
          <w:szCs w:val="22"/>
        </w:rPr>
        <w:t>arget</w:t>
      </w:r>
      <w:r>
        <w:rPr>
          <w:rFonts w:ascii="Calibri" w:hAnsi="Calibri" w:cs="Calibri"/>
          <w:b/>
          <w:sz w:val="22"/>
          <w:szCs w:val="22"/>
        </w:rPr>
        <w:t>(s)</w:t>
      </w:r>
      <w:r w:rsidRPr="002E0C50">
        <w:rPr>
          <w:rFonts w:ascii="Calibri" w:hAnsi="Calibri" w:cs="Calibri"/>
          <w:b/>
          <w:sz w:val="22"/>
          <w:szCs w:val="22"/>
        </w:rPr>
        <w:t>.</w:t>
      </w:r>
      <w:r>
        <w:rPr>
          <w:rFonts w:ascii="Calibri" w:hAnsi="Calibri" w:cs="Calibri"/>
          <w:b/>
          <w:sz w:val="22"/>
          <w:szCs w:val="22"/>
        </w:rPr>
        <w:t xml:space="preserve"> </w:t>
      </w:r>
      <w:r w:rsidRPr="002E0C50">
        <w:rPr>
          <w:rFonts w:ascii="Calibri" w:hAnsi="Calibri" w:cs="Calibri"/>
          <w:sz w:val="22"/>
          <w:szCs w:val="22"/>
        </w:rPr>
        <w:t xml:space="preserve">Within the </w:t>
      </w:r>
      <w:r w:rsidRPr="00962180">
        <w:rPr>
          <w:rFonts w:ascii="Calibri" w:hAnsi="Calibri" w:cs="Calibri"/>
          <w:i/>
          <w:sz w:val="22"/>
          <w:szCs w:val="22"/>
        </w:rPr>
        <w:t>SLO Template</w:t>
      </w:r>
      <w:r w:rsidRPr="002E0C50">
        <w:rPr>
          <w:rFonts w:ascii="Calibri" w:hAnsi="Calibri" w:cs="Calibri"/>
          <w:sz w:val="22"/>
          <w:szCs w:val="22"/>
        </w:rPr>
        <w:t>, the educator should write a brief yet specific growth target for students that align with state or national standards, district priorities, and course objectives.</w:t>
      </w:r>
      <w:r>
        <w:rPr>
          <w:rFonts w:ascii="Calibri" w:hAnsi="Calibri" w:cs="Calibri"/>
          <w:sz w:val="22"/>
          <w:szCs w:val="22"/>
        </w:rPr>
        <w:t xml:space="preserve"> </w:t>
      </w:r>
      <w:r w:rsidRPr="002E0C50">
        <w:rPr>
          <w:rFonts w:ascii="Calibri" w:hAnsi="Calibri" w:cs="Calibri"/>
          <w:sz w:val="22"/>
          <w:szCs w:val="22"/>
        </w:rPr>
        <w:t>These growth targets should include specific indicators of growth</w:t>
      </w:r>
      <w:r>
        <w:rPr>
          <w:rFonts w:ascii="Calibri" w:hAnsi="Calibri" w:cs="Calibri"/>
          <w:sz w:val="22"/>
          <w:szCs w:val="22"/>
        </w:rPr>
        <w:t>;</w:t>
      </w:r>
      <w:r w:rsidRPr="002E0C50">
        <w:rPr>
          <w:rFonts w:ascii="Calibri" w:hAnsi="Calibri" w:cs="Calibri"/>
          <w:sz w:val="22"/>
          <w:szCs w:val="22"/>
        </w:rPr>
        <w:t xml:space="preserve"> such as percentages or questions answered correctly that demonstrate an increase in learning between two points in time.</w:t>
      </w:r>
      <w:r>
        <w:rPr>
          <w:rFonts w:ascii="Calibri" w:hAnsi="Calibri" w:cs="Calibri"/>
          <w:sz w:val="22"/>
          <w:szCs w:val="22"/>
        </w:rPr>
        <w:t xml:space="preserve"> </w:t>
      </w:r>
      <w:r w:rsidRPr="002E0C50">
        <w:rPr>
          <w:rFonts w:ascii="Calibri" w:hAnsi="Calibri" w:cs="Calibri"/>
          <w:sz w:val="22"/>
          <w:szCs w:val="22"/>
        </w:rPr>
        <w:t xml:space="preserve">The target can be tiered for specific students in the classroom to allow all students to demonstrate growth or the target can be </w:t>
      </w:r>
      <w:r>
        <w:rPr>
          <w:rFonts w:ascii="Calibri" w:hAnsi="Calibri" w:cs="Calibri"/>
          <w:sz w:val="22"/>
          <w:szCs w:val="22"/>
        </w:rPr>
        <w:t xml:space="preserve">equally </w:t>
      </w:r>
      <w:r w:rsidRPr="002E0C50">
        <w:rPr>
          <w:rFonts w:ascii="Calibri" w:hAnsi="Calibri" w:cs="Calibri"/>
          <w:sz w:val="22"/>
          <w:szCs w:val="22"/>
        </w:rPr>
        <w:t>applicable to all students in a class, grade</w:t>
      </w:r>
      <w:r>
        <w:rPr>
          <w:rFonts w:ascii="Calibri" w:hAnsi="Calibri" w:cs="Calibri"/>
          <w:sz w:val="22"/>
          <w:szCs w:val="22"/>
        </w:rPr>
        <w:t>,</w:t>
      </w:r>
      <w:r w:rsidRPr="002E0C50">
        <w:rPr>
          <w:rFonts w:ascii="Calibri" w:hAnsi="Calibri" w:cs="Calibri"/>
          <w:sz w:val="22"/>
          <w:szCs w:val="22"/>
        </w:rPr>
        <w:t xml:space="preserve"> or subject. This target should be rigorous</w:t>
      </w:r>
      <w:r>
        <w:rPr>
          <w:rFonts w:ascii="Calibri" w:hAnsi="Calibri" w:cs="Calibri"/>
          <w:sz w:val="22"/>
          <w:szCs w:val="22"/>
        </w:rPr>
        <w:t>,</w:t>
      </w:r>
      <w:r w:rsidRPr="002E0C50">
        <w:rPr>
          <w:rFonts w:ascii="Calibri" w:hAnsi="Calibri" w:cs="Calibri"/>
          <w:sz w:val="22"/>
          <w:szCs w:val="22"/>
        </w:rPr>
        <w:t xml:space="preserve"> yet attainable, as determined by the baseline or pretest data. </w:t>
      </w:r>
      <w:r>
        <w:rPr>
          <w:rFonts w:ascii="Calibri" w:hAnsi="Calibri" w:cs="Calibri"/>
          <w:sz w:val="22"/>
          <w:szCs w:val="22"/>
        </w:rPr>
        <w:t xml:space="preserve">Below are examples of acceptable and unacceptable growth targets. The acceptable growth targets allow the teacher to demonstrate growth for </w:t>
      </w:r>
      <w:r>
        <w:rPr>
          <w:rFonts w:ascii="Calibri" w:hAnsi="Calibri" w:cs="Calibri"/>
          <w:i/>
          <w:sz w:val="22"/>
          <w:szCs w:val="22"/>
        </w:rPr>
        <w:t xml:space="preserve">all </w:t>
      </w:r>
      <w:r>
        <w:rPr>
          <w:rFonts w:ascii="Calibri" w:hAnsi="Calibri" w:cs="Calibri"/>
          <w:sz w:val="22"/>
          <w:szCs w:val="22"/>
        </w:rPr>
        <w:t xml:space="preserve">students while the unacceptable SLOs focus solely on student mastery. </w:t>
      </w:r>
    </w:p>
    <w:tbl>
      <w:tblPr>
        <w:tblW w:w="0" w:type="auto"/>
        <w:tblCellMar>
          <w:left w:w="0" w:type="dxa"/>
          <w:right w:w="0" w:type="dxa"/>
        </w:tblCellMar>
        <w:tblLook w:val="04A0" w:firstRow="1" w:lastRow="0" w:firstColumn="1" w:lastColumn="0" w:noHBand="0" w:noVBand="1"/>
      </w:tblPr>
      <w:tblGrid>
        <w:gridCol w:w="6588"/>
        <w:gridCol w:w="5580"/>
      </w:tblGrid>
      <w:tr w:rsidR="006514C8" w:rsidRPr="002E0C50" w:rsidTr="006514C8">
        <w:tc>
          <w:tcPr>
            <w:tcW w:w="6588" w:type="dxa"/>
            <w:tcBorders>
              <w:top w:val="single" w:sz="4" w:space="0" w:color="auto"/>
              <w:left w:val="single" w:sz="8" w:space="0" w:color="auto"/>
              <w:bottom w:val="single" w:sz="8" w:space="0" w:color="auto"/>
              <w:right w:val="single" w:sz="8" w:space="0" w:color="auto"/>
            </w:tcBorders>
            <w:shd w:val="clear" w:color="auto" w:fill="C0504D" w:themeFill="accent2"/>
            <w:tcMar>
              <w:top w:w="0" w:type="dxa"/>
              <w:left w:w="108" w:type="dxa"/>
              <w:bottom w:w="0" w:type="dxa"/>
              <w:right w:w="108" w:type="dxa"/>
            </w:tcMar>
            <w:vAlign w:val="center"/>
            <w:hideMark/>
          </w:tcPr>
          <w:p w:rsidR="006514C8" w:rsidRPr="0061536D" w:rsidRDefault="006514C8" w:rsidP="006514C8">
            <w:pPr>
              <w:spacing w:before="120" w:after="120"/>
              <w:jc w:val="center"/>
              <w:rPr>
                <w:rFonts w:ascii="Calibri" w:hAnsi="Calibri" w:cs="Calibri"/>
                <w:b/>
                <w:bCs/>
                <w:color w:val="FFFFFF" w:themeColor="background1"/>
              </w:rPr>
            </w:pPr>
            <w:r w:rsidRPr="00D019D4">
              <w:rPr>
                <w:rFonts w:ascii="Calibri" w:hAnsi="Calibri" w:cs="Calibri"/>
                <w:b/>
                <w:bCs/>
                <w:color w:val="FFFFFF" w:themeColor="background1"/>
              </w:rPr>
              <w:t>Acceptable SLO Growth Target</w:t>
            </w:r>
          </w:p>
        </w:tc>
        <w:tc>
          <w:tcPr>
            <w:tcW w:w="5580" w:type="dxa"/>
            <w:tcBorders>
              <w:top w:val="single" w:sz="4" w:space="0" w:color="auto"/>
              <w:left w:val="nil"/>
              <w:bottom w:val="single" w:sz="8" w:space="0" w:color="auto"/>
              <w:right w:val="single" w:sz="8" w:space="0" w:color="auto"/>
            </w:tcBorders>
            <w:shd w:val="clear" w:color="auto" w:fill="C0504D" w:themeFill="accent2"/>
            <w:tcMar>
              <w:top w:w="0" w:type="dxa"/>
              <w:left w:w="108" w:type="dxa"/>
              <w:bottom w:w="0" w:type="dxa"/>
              <w:right w:w="108" w:type="dxa"/>
            </w:tcMar>
            <w:vAlign w:val="center"/>
            <w:hideMark/>
          </w:tcPr>
          <w:p w:rsidR="006514C8" w:rsidRPr="00594C0D" w:rsidRDefault="006514C8" w:rsidP="006514C8">
            <w:pPr>
              <w:spacing w:before="120" w:after="120"/>
              <w:jc w:val="center"/>
              <w:rPr>
                <w:rFonts w:ascii="Calibri" w:eastAsia="Calibri" w:hAnsi="Calibri" w:cs="Calibri"/>
                <w:color w:val="FFFFFF" w:themeColor="background1"/>
              </w:rPr>
            </w:pPr>
            <w:r w:rsidRPr="00D019D4">
              <w:rPr>
                <w:rFonts w:ascii="Calibri" w:hAnsi="Calibri" w:cs="Calibri"/>
                <w:b/>
                <w:bCs/>
                <w:color w:val="FFFFFF" w:themeColor="background1"/>
              </w:rPr>
              <w:t>Unacceptable SLO Growth Target</w:t>
            </w:r>
          </w:p>
        </w:tc>
      </w:tr>
      <w:tr w:rsidR="006514C8" w:rsidRPr="002E0C50" w:rsidTr="006514C8">
        <w:trPr>
          <w:trHeight w:val="655"/>
        </w:trPr>
        <w:tc>
          <w:tcPr>
            <w:tcW w:w="65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14C8" w:rsidRPr="002B14F7" w:rsidRDefault="006514C8" w:rsidP="006514C8">
            <w:pPr>
              <w:rPr>
                <w:rFonts w:asciiTheme="minorHAnsi" w:eastAsia="Calibri" w:hAnsiTheme="minorHAnsi" w:cstheme="minorHAnsi"/>
              </w:rPr>
            </w:pPr>
            <w:r w:rsidRPr="002B14F7">
              <w:rPr>
                <w:rFonts w:asciiTheme="minorHAnsi" w:hAnsiTheme="minorHAnsi" w:cstheme="minorHAnsi"/>
                <w:sz w:val="22"/>
                <w:szCs w:val="22"/>
              </w:rPr>
              <w:t>All of my students will progress at least one fitness level on the FitnessGram during the fall semester.</w:t>
            </w:r>
          </w:p>
        </w:tc>
        <w:tc>
          <w:tcPr>
            <w:tcW w:w="558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6514C8" w:rsidRPr="002B14F7" w:rsidRDefault="006514C8" w:rsidP="006514C8">
            <w:pPr>
              <w:rPr>
                <w:rFonts w:asciiTheme="minorHAnsi" w:eastAsia="Calibri" w:hAnsiTheme="minorHAnsi" w:cstheme="minorHAnsi"/>
              </w:rPr>
            </w:pPr>
            <w:r w:rsidRPr="002B14F7">
              <w:rPr>
                <w:rFonts w:asciiTheme="minorHAnsi" w:hAnsiTheme="minorHAnsi" w:cstheme="minorHAnsi"/>
                <w:sz w:val="22"/>
                <w:szCs w:val="22"/>
              </w:rPr>
              <w:t>80 percent of students will pass the end</w:t>
            </w:r>
            <w:r>
              <w:rPr>
                <w:rFonts w:asciiTheme="minorHAnsi" w:hAnsiTheme="minorHAnsi" w:cstheme="minorHAnsi"/>
                <w:sz w:val="22"/>
                <w:szCs w:val="22"/>
              </w:rPr>
              <w:t>-</w:t>
            </w:r>
            <w:r w:rsidRPr="002B14F7">
              <w:rPr>
                <w:rFonts w:asciiTheme="minorHAnsi" w:hAnsiTheme="minorHAnsi" w:cstheme="minorHAnsi"/>
                <w:sz w:val="22"/>
                <w:szCs w:val="22"/>
              </w:rPr>
              <w:t>of</w:t>
            </w:r>
            <w:r>
              <w:rPr>
                <w:rFonts w:asciiTheme="minorHAnsi" w:hAnsiTheme="minorHAnsi" w:cstheme="minorHAnsi"/>
                <w:sz w:val="22"/>
                <w:szCs w:val="22"/>
              </w:rPr>
              <w:t>-</w:t>
            </w:r>
            <w:r w:rsidRPr="002B14F7">
              <w:rPr>
                <w:rFonts w:asciiTheme="minorHAnsi" w:hAnsiTheme="minorHAnsi" w:cstheme="minorHAnsi"/>
                <w:sz w:val="22"/>
                <w:szCs w:val="22"/>
              </w:rPr>
              <w:t xml:space="preserve">course exam. </w:t>
            </w:r>
            <w:r w:rsidRPr="00B9538D">
              <w:rPr>
                <w:rFonts w:asciiTheme="minorHAnsi" w:hAnsiTheme="minorHAnsi" w:cstheme="minorHAnsi"/>
                <w:b/>
                <w:color w:val="FF0000"/>
                <w:sz w:val="22"/>
                <w:szCs w:val="22"/>
              </w:rPr>
              <w:t>(This is unacceptable because it does not show growth.)</w:t>
            </w:r>
          </w:p>
        </w:tc>
      </w:tr>
      <w:tr w:rsidR="006514C8" w:rsidRPr="002E0C50" w:rsidTr="00996967">
        <w:trPr>
          <w:trHeight w:val="3373"/>
        </w:trPr>
        <w:tc>
          <w:tcPr>
            <w:tcW w:w="65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14C8" w:rsidRPr="002B14F7" w:rsidRDefault="006514C8" w:rsidP="006514C8">
            <w:pPr>
              <w:pStyle w:val="NormalWeb"/>
              <w:spacing w:after="60"/>
              <w:rPr>
                <w:rFonts w:asciiTheme="minorHAnsi" w:hAnsiTheme="minorHAnsi" w:cstheme="minorHAnsi"/>
              </w:rPr>
            </w:pPr>
            <w:r w:rsidRPr="002B14F7">
              <w:rPr>
                <w:rFonts w:asciiTheme="minorHAnsi" w:hAnsiTheme="minorHAnsi" w:cstheme="minorHAnsi"/>
                <w:sz w:val="22"/>
                <w:szCs w:val="22"/>
              </w:rPr>
              <w:t>Using the American Government pre</w:t>
            </w:r>
            <w:r w:rsidR="00247308">
              <w:rPr>
                <w:rFonts w:asciiTheme="minorHAnsi" w:hAnsiTheme="minorHAnsi" w:cstheme="minorHAnsi"/>
                <w:sz w:val="22"/>
                <w:szCs w:val="22"/>
              </w:rPr>
              <w:t>-</w:t>
            </w:r>
            <w:r w:rsidRPr="002B14F7">
              <w:rPr>
                <w:rFonts w:asciiTheme="minorHAnsi" w:hAnsiTheme="minorHAnsi" w:cstheme="minorHAnsi"/>
                <w:sz w:val="22"/>
                <w:szCs w:val="22"/>
              </w:rPr>
              <w:t>assessment, all students will meet their target score:</w:t>
            </w:r>
          </w:p>
          <w:tbl>
            <w:tblPr>
              <w:tblW w:w="0" w:type="auto"/>
              <w:tblInd w:w="14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9"/>
              <w:gridCol w:w="3510"/>
            </w:tblGrid>
            <w:tr w:rsidR="006514C8" w:rsidRPr="002B14F7" w:rsidTr="006514C8">
              <w:trPr>
                <w:trHeight w:val="316"/>
              </w:trPr>
              <w:tc>
                <w:tcPr>
                  <w:tcW w:w="2549" w:type="dxa"/>
                  <w:tcBorders>
                    <w:top w:val="single" w:sz="4" w:space="0" w:color="auto"/>
                    <w:left w:val="single" w:sz="4" w:space="0" w:color="auto"/>
                    <w:bottom w:val="single" w:sz="4" w:space="0" w:color="auto"/>
                    <w:right w:val="single" w:sz="4" w:space="0" w:color="auto"/>
                  </w:tcBorders>
                  <w:vAlign w:val="center"/>
                  <w:hideMark/>
                </w:tcPr>
                <w:p w:rsidR="001B7EBB" w:rsidRDefault="006514C8" w:rsidP="006514C8">
                  <w:pPr>
                    <w:jc w:val="center"/>
                    <w:rPr>
                      <w:rFonts w:asciiTheme="minorHAnsi" w:hAnsiTheme="minorHAnsi" w:cstheme="minorHAnsi"/>
                      <w:b/>
                      <w:sz w:val="22"/>
                      <w:szCs w:val="22"/>
                    </w:rPr>
                  </w:pPr>
                  <w:r w:rsidRPr="002B14F7">
                    <w:rPr>
                      <w:rFonts w:asciiTheme="minorHAnsi" w:hAnsiTheme="minorHAnsi" w:cstheme="minorHAnsi"/>
                      <w:b/>
                      <w:sz w:val="22"/>
                      <w:szCs w:val="22"/>
                    </w:rPr>
                    <w:t>Pre</w:t>
                  </w:r>
                  <w:r w:rsidR="00247308">
                    <w:rPr>
                      <w:rFonts w:asciiTheme="minorHAnsi" w:hAnsiTheme="minorHAnsi" w:cstheme="minorHAnsi"/>
                      <w:b/>
                      <w:sz w:val="22"/>
                      <w:szCs w:val="22"/>
                    </w:rPr>
                    <w:t>-</w:t>
                  </w:r>
                </w:p>
                <w:p w:rsidR="006514C8" w:rsidRPr="002B14F7" w:rsidRDefault="006514C8" w:rsidP="006514C8">
                  <w:pPr>
                    <w:jc w:val="center"/>
                    <w:rPr>
                      <w:rFonts w:asciiTheme="minorHAnsi" w:eastAsia="Calibri" w:hAnsiTheme="minorHAnsi" w:cstheme="minorHAnsi"/>
                      <w:b/>
                    </w:rPr>
                  </w:pPr>
                  <w:r w:rsidRPr="002B14F7">
                    <w:rPr>
                      <w:rFonts w:asciiTheme="minorHAnsi" w:hAnsiTheme="minorHAnsi" w:cstheme="minorHAnsi"/>
                      <w:b/>
                      <w:sz w:val="22"/>
                      <w:szCs w:val="22"/>
                    </w:rPr>
                    <w:t xml:space="preserve">assessment Baseline Score Range </w:t>
                  </w:r>
                </w:p>
              </w:tc>
              <w:tc>
                <w:tcPr>
                  <w:tcW w:w="3510" w:type="dxa"/>
                  <w:tcBorders>
                    <w:top w:val="single" w:sz="4" w:space="0" w:color="auto"/>
                    <w:left w:val="single" w:sz="4" w:space="0" w:color="auto"/>
                    <w:bottom w:val="single" w:sz="4" w:space="0" w:color="auto"/>
                    <w:right w:val="single" w:sz="4" w:space="0" w:color="auto"/>
                  </w:tcBorders>
                  <w:vAlign w:val="center"/>
                  <w:hideMark/>
                </w:tcPr>
                <w:p w:rsidR="006514C8" w:rsidRPr="002B14F7" w:rsidRDefault="006514C8" w:rsidP="006514C8">
                  <w:pPr>
                    <w:jc w:val="center"/>
                    <w:rPr>
                      <w:rFonts w:asciiTheme="minorHAnsi" w:eastAsia="Calibri" w:hAnsiTheme="minorHAnsi" w:cstheme="minorHAnsi"/>
                      <w:b/>
                    </w:rPr>
                  </w:pPr>
                  <w:r w:rsidRPr="002B14F7">
                    <w:rPr>
                      <w:rFonts w:asciiTheme="minorHAnsi" w:hAnsiTheme="minorHAnsi" w:cstheme="minorHAnsi"/>
                      <w:b/>
                      <w:sz w:val="22"/>
                      <w:szCs w:val="22"/>
                    </w:rPr>
                    <w:t xml:space="preserve">Target Score on </w:t>
                  </w:r>
                  <w:r>
                    <w:rPr>
                      <w:rFonts w:asciiTheme="minorHAnsi" w:hAnsiTheme="minorHAnsi" w:cstheme="minorHAnsi"/>
                      <w:b/>
                      <w:sz w:val="22"/>
                      <w:szCs w:val="22"/>
                    </w:rPr>
                    <w:br/>
                    <w:t>E</w:t>
                  </w:r>
                  <w:r w:rsidRPr="002B14F7">
                    <w:rPr>
                      <w:rFonts w:asciiTheme="minorHAnsi" w:hAnsiTheme="minorHAnsi" w:cstheme="minorHAnsi"/>
                      <w:b/>
                      <w:sz w:val="22"/>
                      <w:szCs w:val="22"/>
                    </w:rPr>
                    <w:t>nd-of-</w:t>
                  </w:r>
                  <w:r>
                    <w:rPr>
                      <w:rFonts w:asciiTheme="minorHAnsi" w:hAnsiTheme="minorHAnsi" w:cstheme="minorHAnsi"/>
                      <w:b/>
                      <w:sz w:val="22"/>
                      <w:szCs w:val="22"/>
                    </w:rPr>
                    <w:t>Y</w:t>
                  </w:r>
                  <w:r w:rsidRPr="002B14F7">
                    <w:rPr>
                      <w:rFonts w:asciiTheme="minorHAnsi" w:hAnsiTheme="minorHAnsi" w:cstheme="minorHAnsi"/>
                      <w:b/>
                      <w:sz w:val="22"/>
                      <w:szCs w:val="22"/>
                    </w:rPr>
                    <w:t xml:space="preserve">ear </w:t>
                  </w:r>
                  <w:r>
                    <w:rPr>
                      <w:rFonts w:asciiTheme="minorHAnsi" w:hAnsiTheme="minorHAnsi" w:cstheme="minorHAnsi"/>
                      <w:b/>
                      <w:sz w:val="22"/>
                      <w:szCs w:val="22"/>
                    </w:rPr>
                    <w:t>P</w:t>
                  </w:r>
                  <w:r w:rsidRPr="002B14F7">
                    <w:rPr>
                      <w:rFonts w:asciiTheme="minorHAnsi" w:hAnsiTheme="minorHAnsi" w:cstheme="minorHAnsi"/>
                      <w:b/>
                      <w:sz w:val="22"/>
                      <w:szCs w:val="22"/>
                    </w:rPr>
                    <w:t>ortfolio</w:t>
                  </w:r>
                </w:p>
              </w:tc>
            </w:tr>
            <w:tr w:rsidR="006514C8" w:rsidRPr="002B14F7" w:rsidTr="006514C8">
              <w:trPr>
                <w:trHeight w:val="166"/>
              </w:trPr>
              <w:tc>
                <w:tcPr>
                  <w:tcW w:w="2549" w:type="dxa"/>
                  <w:tcBorders>
                    <w:top w:val="single" w:sz="4" w:space="0" w:color="auto"/>
                    <w:left w:val="single" w:sz="4" w:space="0" w:color="auto"/>
                    <w:bottom w:val="single" w:sz="4" w:space="0" w:color="auto"/>
                    <w:right w:val="single" w:sz="4" w:space="0" w:color="auto"/>
                  </w:tcBorders>
                  <w:vAlign w:val="center"/>
                  <w:hideMark/>
                </w:tcPr>
                <w:p w:rsidR="006514C8" w:rsidRPr="002B14F7" w:rsidRDefault="006514C8" w:rsidP="006514C8">
                  <w:pPr>
                    <w:spacing w:line="166" w:lineRule="atLeast"/>
                    <w:jc w:val="center"/>
                    <w:rPr>
                      <w:rFonts w:asciiTheme="minorHAnsi" w:eastAsia="Calibri" w:hAnsiTheme="minorHAnsi" w:cstheme="minorHAnsi"/>
                    </w:rPr>
                  </w:pPr>
                  <w:r w:rsidRPr="002B14F7">
                    <w:rPr>
                      <w:rFonts w:asciiTheme="minorHAnsi" w:hAnsiTheme="minorHAnsi" w:cstheme="minorHAnsi"/>
                      <w:sz w:val="22"/>
                      <w:szCs w:val="22"/>
                    </w:rPr>
                    <w:t>20–30</w:t>
                  </w:r>
                </w:p>
              </w:tc>
              <w:tc>
                <w:tcPr>
                  <w:tcW w:w="3510" w:type="dxa"/>
                  <w:tcBorders>
                    <w:top w:val="single" w:sz="4" w:space="0" w:color="auto"/>
                    <w:left w:val="single" w:sz="4" w:space="0" w:color="auto"/>
                    <w:bottom w:val="single" w:sz="4" w:space="0" w:color="auto"/>
                    <w:right w:val="single" w:sz="4" w:space="0" w:color="auto"/>
                  </w:tcBorders>
                  <w:vAlign w:val="center"/>
                  <w:hideMark/>
                </w:tcPr>
                <w:p w:rsidR="006514C8" w:rsidRPr="002B14F7" w:rsidRDefault="006514C8" w:rsidP="006514C8">
                  <w:pPr>
                    <w:spacing w:line="166" w:lineRule="atLeast"/>
                    <w:rPr>
                      <w:rFonts w:asciiTheme="minorHAnsi" w:eastAsia="Calibri" w:hAnsiTheme="minorHAnsi" w:cstheme="minorHAnsi"/>
                    </w:rPr>
                  </w:pPr>
                  <w:r w:rsidRPr="002B14F7">
                    <w:rPr>
                      <w:rFonts w:asciiTheme="minorHAnsi" w:hAnsiTheme="minorHAnsi" w:cstheme="minorHAnsi"/>
                      <w:sz w:val="22"/>
                      <w:szCs w:val="22"/>
                    </w:rPr>
                    <w:t>70</w:t>
                  </w:r>
                </w:p>
              </w:tc>
            </w:tr>
            <w:tr w:rsidR="006514C8" w:rsidRPr="002B14F7" w:rsidTr="006514C8">
              <w:trPr>
                <w:trHeight w:val="297"/>
              </w:trPr>
              <w:tc>
                <w:tcPr>
                  <w:tcW w:w="2549" w:type="dxa"/>
                  <w:tcBorders>
                    <w:top w:val="single" w:sz="4" w:space="0" w:color="auto"/>
                    <w:left w:val="single" w:sz="4" w:space="0" w:color="auto"/>
                    <w:bottom w:val="single" w:sz="4" w:space="0" w:color="auto"/>
                    <w:right w:val="single" w:sz="4" w:space="0" w:color="auto"/>
                  </w:tcBorders>
                  <w:vAlign w:val="center"/>
                  <w:hideMark/>
                </w:tcPr>
                <w:p w:rsidR="006514C8" w:rsidRPr="002B14F7" w:rsidRDefault="006514C8" w:rsidP="006514C8">
                  <w:pPr>
                    <w:jc w:val="center"/>
                    <w:rPr>
                      <w:rFonts w:asciiTheme="minorHAnsi" w:eastAsia="Calibri" w:hAnsiTheme="minorHAnsi" w:cstheme="minorHAnsi"/>
                    </w:rPr>
                  </w:pPr>
                  <w:r w:rsidRPr="002B14F7">
                    <w:rPr>
                      <w:rFonts w:asciiTheme="minorHAnsi" w:hAnsiTheme="minorHAnsi" w:cstheme="minorHAnsi"/>
                      <w:sz w:val="22"/>
                      <w:szCs w:val="22"/>
                    </w:rPr>
                    <w:t>31–50</w:t>
                  </w:r>
                </w:p>
              </w:tc>
              <w:tc>
                <w:tcPr>
                  <w:tcW w:w="3510" w:type="dxa"/>
                  <w:tcBorders>
                    <w:top w:val="single" w:sz="4" w:space="0" w:color="auto"/>
                    <w:left w:val="single" w:sz="4" w:space="0" w:color="auto"/>
                    <w:bottom w:val="single" w:sz="4" w:space="0" w:color="auto"/>
                    <w:right w:val="single" w:sz="4" w:space="0" w:color="auto"/>
                  </w:tcBorders>
                  <w:vAlign w:val="center"/>
                  <w:hideMark/>
                </w:tcPr>
                <w:p w:rsidR="006514C8" w:rsidRPr="002B14F7" w:rsidRDefault="006514C8" w:rsidP="006514C8">
                  <w:pPr>
                    <w:rPr>
                      <w:rFonts w:asciiTheme="minorHAnsi" w:eastAsia="Calibri" w:hAnsiTheme="minorHAnsi" w:cstheme="minorHAnsi"/>
                    </w:rPr>
                  </w:pPr>
                  <w:r w:rsidRPr="002B14F7">
                    <w:rPr>
                      <w:rFonts w:asciiTheme="minorHAnsi" w:hAnsiTheme="minorHAnsi" w:cstheme="minorHAnsi"/>
                      <w:sz w:val="22"/>
                      <w:szCs w:val="22"/>
                    </w:rPr>
                    <w:t>80</w:t>
                  </w:r>
                </w:p>
              </w:tc>
            </w:tr>
            <w:tr w:rsidR="006514C8" w:rsidRPr="002B14F7" w:rsidTr="006514C8">
              <w:trPr>
                <w:trHeight w:val="297"/>
              </w:trPr>
              <w:tc>
                <w:tcPr>
                  <w:tcW w:w="2549" w:type="dxa"/>
                  <w:tcBorders>
                    <w:top w:val="single" w:sz="4" w:space="0" w:color="auto"/>
                    <w:left w:val="single" w:sz="4" w:space="0" w:color="auto"/>
                    <w:bottom w:val="single" w:sz="4" w:space="0" w:color="auto"/>
                    <w:right w:val="single" w:sz="4" w:space="0" w:color="auto"/>
                  </w:tcBorders>
                  <w:vAlign w:val="center"/>
                  <w:hideMark/>
                </w:tcPr>
                <w:p w:rsidR="006514C8" w:rsidRPr="002B14F7" w:rsidRDefault="006514C8" w:rsidP="006514C8">
                  <w:pPr>
                    <w:jc w:val="center"/>
                    <w:rPr>
                      <w:rFonts w:asciiTheme="minorHAnsi" w:eastAsia="Calibri" w:hAnsiTheme="minorHAnsi" w:cstheme="minorHAnsi"/>
                    </w:rPr>
                  </w:pPr>
                  <w:r w:rsidRPr="002B14F7">
                    <w:rPr>
                      <w:rFonts w:asciiTheme="minorHAnsi" w:hAnsiTheme="minorHAnsi" w:cstheme="minorHAnsi"/>
                      <w:sz w:val="22"/>
                      <w:szCs w:val="22"/>
                    </w:rPr>
                    <w:t>51–70</w:t>
                  </w:r>
                </w:p>
              </w:tc>
              <w:tc>
                <w:tcPr>
                  <w:tcW w:w="3510" w:type="dxa"/>
                  <w:tcBorders>
                    <w:top w:val="single" w:sz="4" w:space="0" w:color="auto"/>
                    <w:left w:val="single" w:sz="4" w:space="0" w:color="auto"/>
                    <w:bottom w:val="single" w:sz="4" w:space="0" w:color="auto"/>
                    <w:right w:val="single" w:sz="4" w:space="0" w:color="auto"/>
                  </w:tcBorders>
                  <w:vAlign w:val="center"/>
                  <w:hideMark/>
                </w:tcPr>
                <w:p w:rsidR="006514C8" w:rsidRPr="002B14F7" w:rsidRDefault="006514C8" w:rsidP="006514C8">
                  <w:pPr>
                    <w:rPr>
                      <w:rFonts w:asciiTheme="minorHAnsi" w:eastAsia="Calibri" w:hAnsiTheme="minorHAnsi" w:cstheme="minorHAnsi"/>
                    </w:rPr>
                  </w:pPr>
                  <w:r w:rsidRPr="002B14F7">
                    <w:rPr>
                      <w:rFonts w:asciiTheme="minorHAnsi" w:hAnsiTheme="minorHAnsi" w:cstheme="minorHAnsi"/>
                      <w:sz w:val="22"/>
                      <w:szCs w:val="22"/>
                    </w:rPr>
                    <w:t>90</w:t>
                  </w:r>
                </w:p>
              </w:tc>
            </w:tr>
            <w:tr w:rsidR="006514C8" w:rsidRPr="002B14F7" w:rsidTr="006514C8">
              <w:trPr>
                <w:trHeight w:val="316"/>
              </w:trPr>
              <w:tc>
                <w:tcPr>
                  <w:tcW w:w="2549" w:type="dxa"/>
                  <w:tcBorders>
                    <w:top w:val="single" w:sz="4" w:space="0" w:color="auto"/>
                    <w:left w:val="single" w:sz="4" w:space="0" w:color="auto"/>
                    <w:bottom w:val="single" w:sz="4" w:space="0" w:color="auto"/>
                    <w:right w:val="single" w:sz="4" w:space="0" w:color="auto"/>
                  </w:tcBorders>
                  <w:vAlign w:val="center"/>
                  <w:hideMark/>
                </w:tcPr>
                <w:p w:rsidR="006514C8" w:rsidRPr="002B14F7" w:rsidRDefault="006514C8" w:rsidP="006514C8">
                  <w:pPr>
                    <w:jc w:val="center"/>
                    <w:rPr>
                      <w:rFonts w:asciiTheme="minorHAnsi" w:eastAsia="Calibri" w:hAnsiTheme="minorHAnsi" w:cstheme="minorHAnsi"/>
                    </w:rPr>
                  </w:pPr>
                  <w:r w:rsidRPr="002B14F7">
                    <w:rPr>
                      <w:rFonts w:asciiTheme="minorHAnsi" w:hAnsiTheme="minorHAnsi" w:cstheme="minorHAnsi"/>
                      <w:sz w:val="22"/>
                      <w:szCs w:val="22"/>
                    </w:rPr>
                    <w:t>71–85</w:t>
                  </w:r>
                </w:p>
              </w:tc>
              <w:tc>
                <w:tcPr>
                  <w:tcW w:w="3510" w:type="dxa"/>
                  <w:tcBorders>
                    <w:top w:val="single" w:sz="4" w:space="0" w:color="auto"/>
                    <w:left w:val="single" w:sz="4" w:space="0" w:color="auto"/>
                    <w:bottom w:val="single" w:sz="4" w:space="0" w:color="auto"/>
                    <w:right w:val="single" w:sz="4" w:space="0" w:color="auto"/>
                  </w:tcBorders>
                  <w:vAlign w:val="center"/>
                  <w:hideMark/>
                </w:tcPr>
                <w:p w:rsidR="006514C8" w:rsidRPr="002B14F7" w:rsidRDefault="006514C8" w:rsidP="006514C8">
                  <w:pPr>
                    <w:rPr>
                      <w:rFonts w:asciiTheme="minorHAnsi" w:eastAsia="Calibri" w:hAnsiTheme="minorHAnsi" w:cstheme="minorHAnsi"/>
                    </w:rPr>
                  </w:pPr>
                  <w:r w:rsidRPr="002B14F7">
                    <w:rPr>
                      <w:rFonts w:asciiTheme="minorHAnsi" w:hAnsiTheme="minorHAnsi" w:cstheme="minorHAnsi"/>
                      <w:sz w:val="22"/>
                      <w:szCs w:val="22"/>
                    </w:rPr>
                    <w:t>90 + score of 85 or higher on capstone project</w:t>
                  </w:r>
                </w:p>
              </w:tc>
            </w:tr>
            <w:tr w:rsidR="006514C8" w:rsidRPr="002B14F7" w:rsidTr="006514C8">
              <w:trPr>
                <w:trHeight w:val="297"/>
              </w:trPr>
              <w:tc>
                <w:tcPr>
                  <w:tcW w:w="2549" w:type="dxa"/>
                  <w:tcBorders>
                    <w:top w:val="single" w:sz="4" w:space="0" w:color="auto"/>
                    <w:left w:val="single" w:sz="4" w:space="0" w:color="auto"/>
                    <w:bottom w:val="single" w:sz="4" w:space="0" w:color="auto"/>
                    <w:right w:val="single" w:sz="4" w:space="0" w:color="auto"/>
                  </w:tcBorders>
                  <w:vAlign w:val="center"/>
                  <w:hideMark/>
                </w:tcPr>
                <w:p w:rsidR="006514C8" w:rsidRPr="002B14F7" w:rsidRDefault="006514C8" w:rsidP="006514C8">
                  <w:pPr>
                    <w:jc w:val="center"/>
                    <w:rPr>
                      <w:rFonts w:asciiTheme="minorHAnsi" w:eastAsia="Calibri" w:hAnsiTheme="minorHAnsi" w:cstheme="minorHAnsi"/>
                    </w:rPr>
                  </w:pPr>
                  <w:r w:rsidRPr="002B14F7">
                    <w:rPr>
                      <w:rFonts w:asciiTheme="minorHAnsi" w:hAnsiTheme="minorHAnsi" w:cstheme="minorHAnsi"/>
                      <w:sz w:val="22"/>
                      <w:szCs w:val="22"/>
                    </w:rPr>
                    <w:t>86–95</w:t>
                  </w:r>
                </w:p>
              </w:tc>
              <w:tc>
                <w:tcPr>
                  <w:tcW w:w="3510" w:type="dxa"/>
                  <w:tcBorders>
                    <w:top w:val="single" w:sz="4" w:space="0" w:color="auto"/>
                    <w:left w:val="single" w:sz="4" w:space="0" w:color="auto"/>
                    <w:bottom w:val="single" w:sz="4" w:space="0" w:color="auto"/>
                    <w:right w:val="single" w:sz="4" w:space="0" w:color="auto"/>
                  </w:tcBorders>
                  <w:vAlign w:val="center"/>
                  <w:hideMark/>
                </w:tcPr>
                <w:p w:rsidR="006514C8" w:rsidRPr="002B14F7" w:rsidRDefault="006514C8" w:rsidP="006514C8">
                  <w:pPr>
                    <w:rPr>
                      <w:rFonts w:asciiTheme="minorHAnsi" w:eastAsia="Calibri" w:hAnsiTheme="minorHAnsi" w:cstheme="minorHAnsi"/>
                    </w:rPr>
                  </w:pPr>
                  <w:r w:rsidRPr="002B14F7">
                    <w:rPr>
                      <w:rFonts w:asciiTheme="minorHAnsi" w:hAnsiTheme="minorHAnsi" w:cstheme="minorHAnsi"/>
                      <w:sz w:val="22"/>
                      <w:szCs w:val="22"/>
                    </w:rPr>
                    <w:t>95 + score of 90 or higher on the capstone project</w:t>
                  </w:r>
                </w:p>
              </w:tc>
            </w:tr>
          </w:tbl>
          <w:p w:rsidR="006514C8" w:rsidRPr="002B14F7" w:rsidRDefault="006514C8" w:rsidP="006514C8">
            <w:pPr>
              <w:pStyle w:val="NormalWeb"/>
              <w:rPr>
                <w:rFonts w:asciiTheme="minorHAnsi" w:hAnsiTheme="minorHAnsi" w:cstheme="minorHAnsi"/>
              </w:rPr>
            </w:pPr>
          </w:p>
        </w:tc>
        <w:tc>
          <w:tcPr>
            <w:tcW w:w="558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6514C8" w:rsidRPr="002B14F7" w:rsidRDefault="006514C8" w:rsidP="00977E71">
            <w:pPr>
              <w:rPr>
                <w:rFonts w:asciiTheme="minorHAnsi" w:eastAsia="Calibri" w:hAnsiTheme="minorHAnsi" w:cstheme="minorHAnsi"/>
              </w:rPr>
            </w:pPr>
            <w:r w:rsidRPr="002B14F7">
              <w:rPr>
                <w:rFonts w:asciiTheme="minorHAnsi" w:hAnsiTheme="minorHAnsi" w:cstheme="minorHAnsi"/>
                <w:sz w:val="22"/>
                <w:szCs w:val="22"/>
              </w:rPr>
              <w:t>Students scoring 80 or lower on the pre</w:t>
            </w:r>
            <w:r w:rsidR="00EE4EC5">
              <w:rPr>
                <w:rFonts w:asciiTheme="minorHAnsi" w:hAnsiTheme="minorHAnsi" w:cstheme="minorHAnsi"/>
                <w:sz w:val="22"/>
                <w:szCs w:val="22"/>
              </w:rPr>
              <w:t>-</w:t>
            </w:r>
            <w:r w:rsidRPr="002B14F7">
              <w:rPr>
                <w:rFonts w:asciiTheme="minorHAnsi" w:hAnsiTheme="minorHAnsi" w:cstheme="minorHAnsi"/>
                <w:sz w:val="22"/>
                <w:szCs w:val="22"/>
              </w:rPr>
              <w:t>assessment will increase their scores by at least 10 points. Any students scoring 81 or higher on the pre</w:t>
            </w:r>
            <w:r w:rsidR="00EE4EC5">
              <w:rPr>
                <w:rFonts w:asciiTheme="minorHAnsi" w:hAnsiTheme="minorHAnsi" w:cstheme="minorHAnsi"/>
                <w:sz w:val="22"/>
                <w:szCs w:val="22"/>
              </w:rPr>
              <w:t>-</w:t>
            </w:r>
            <w:r w:rsidRPr="002B14F7">
              <w:rPr>
                <w:rFonts w:asciiTheme="minorHAnsi" w:hAnsiTheme="minorHAnsi" w:cstheme="minorHAnsi"/>
                <w:sz w:val="22"/>
                <w:szCs w:val="22"/>
              </w:rPr>
              <w:t xml:space="preserve">assessment will maintain their scores. </w:t>
            </w:r>
            <w:r w:rsidRPr="00B9538D">
              <w:rPr>
                <w:rFonts w:asciiTheme="minorHAnsi" w:hAnsiTheme="minorHAnsi" w:cstheme="minorHAnsi"/>
                <w:b/>
                <w:color w:val="FF0000"/>
                <w:sz w:val="22"/>
                <w:szCs w:val="22"/>
              </w:rPr>
              <w:t xml:space="preserve">(This is unacceptable for two reasons: (1) students that are scoring at 50 need to make greater gains than only 10 points to reach </w:t>
            </w:r>
            <w:r w:rsidR="00B9538D">
              <w:rPr>
                <w:rFonts w:asciiTheme="minorHAnsi" w:hAnsiTheme="minorHAnsi" w:cstheme="minorHAnsi"/>
                <w:b/>
                <w:color w:val="FF0000"/>
                <w:sz w:val="22"/>
                <w:szCs w:val="22"/>
              </w:rPr>
              <w:t xml:space="preserve">an acceptable level of growth; </w:t>
            </w:r>
            <w:r w:rsidRPr="00B9538D">
              <w:rPr>
                <w:rFonts w:asciiTheme="minorHAnsi" w:hAnsiTheme="minorHAnsi" w:cstheme="minorHAnsi"/>
                <w:b/>
                <w:color w:val="FF0000"/>
                <w:sz w:val="22"/>
                <w:szCs w:val="22"/>
              </w:rPr>
              <w:t>(2) teachers must aim to grow all students, so those students scoring high on the pre</w:t>
            </w:r>
            <w:r w:rsidR="00EE4EC5" w:rsidRPr="00B9538D">
              <w:rPr>
                <w:rFonts w:asciiTheme="minorHAnsi" w:hAnsiTheme="minorHAnsi" w:cstheme="minorHAnsi"/>
                <w:b/>
                <w:color w:val="FF0000"/>
                <w:sz w:val="22"/>
                <w:szCs w:val="22"/>
              </w:rPr>
              <w:t>-</w:t>
            </w:r>
            <w:r w:rsidRPr="00B9538D">
              <w:rPr>
                <w:rFonts w:asciiTheme="minorHAnsi" w:hAnsiTheme="minorHAnsi" w:cstheme="minorHAnsi"/>
                <w:b/>
                <w:color w:val="FF0000"/>
                <w:sz w:val="22"/>
                <w:szCs w:val="22"/>
              </w:rPr>
              <w:t>assessment need to be challenged with a higher goal and likely an additional assessment to illustrate their growth.)</w:t>
            </w:r>
            <w:r w:rsidRPr="002B14F7">
              <w:rPr>
                <w:rFonts w:asciiTheme="minorHAnsi" w:hAnsiTheme="minorHAnsi" w:cstheme="minorHAnsi"/>
                <w:sz w:val="22"/>
                <w:szCs w:val="22"/>
              </w:rPr>
              <w:t xml:space="preserve"> </w:t>
            </w:r>
          </w:p>
        </w:tc>
      </w:tr>
    </w:tbl>
    <w:p w:rsidR="006514C8" w:rsidRPr="002E0C50" w:rsidRDefault="006514C8" w:rsidP="006514C8">
      <w:pPr>
        <w:pStyle w:val="ColorfulList-Accent11"/>
        <w:ind w:left="360"/>
        <w:rPr>
          <w:rFonts w:ascii="Calibri" w:hAnsi="Calibri" w:cs="Calibri"/>
          <w:b/>
          <w:sz w:val="22"/>
          <w:szCs w:val="22"/>
        </w:rPr>
      </w:pPr>
    </w:p>
    <w:p w:rsidR="00EE4EC5" w:rsidRDefault="00EE4EC5" w:rsidP="006514C8">
      <w:pPr>
        <w:pStyle w:val="ColorfulList-Accent11"/>
        <w:ind w:left="360"/>
        <w:rPr>
          <w:rFonts w:ascii="Calibri" w:hAnsi="Calibri" w:cs="Calibri"/>
          <w:b/>
          <w:sz w:val="22"/>
          <w:szCs w:val="22"/>
        </w:rPr>
      </w:pPr>
    </w:p>
    <w:p w:rsidR="00EE4EC5" w:rsidRDefault="00EE4EC5">
      <w:pPr>
        <w:rPr>
          <w:rFonts w:ascii="Calibri" w:hAnsi="Calibri" w:cs="Calibri"/>
          <w:b/>
          <w:sz w:val="22"/>
          <w:szCs w:val="22"/>
        </w:rPr>
      </w:pPr>
      <w:r>
        <w:rPr>
          <w:rFonts w:ascii="Calibri" w:hAnsi="Calibri" w:cs="Calibri"/>
          <w:b/>
          <w:sz w:val="22"/>
          <w:szCs w:val="22"/>
        </w:rPr>
        <w:br w:type="page"/>
      </w:r>
    </w:p>
    <w:p w:rsidR="00EE4EC5" w:rsidRDefault="009309E6" w:rsidP="006514C8">
      <w:pPr>
        <w:pStyle w:val="ColorfulList-Accent11"/>
        <w:ind w:left="360"/>
        <w:rPr>
          <w:rFonts w:ascii="Calibri" w:hAnsi="Calibri" w:cs="Calibri"/>
          <w:b/>
          <w:sz w:val="22"/>
          <w:szCs w:val="22"/>
        </w:rPr>
      </w:pPr>
      <w:r>
        <w:rPr>
          <w:rFonts w:ascii="Calibri" w:hAnsi="Calibri" w:cs="Calibri"/>
          <w:b/>
          <w:noProof/>
          <w:sz w:val="22"/>
          <w:szCs w:val="22"/>
        </w:rPr>
        <w:lastRenderedPageBreak/>
        <mc:AlternateContent>
          <mc:Choice Requires="wps">
            <w:drawing>
              <wp:anchor distT="0" distB="0" distL="114300" distR="114300" simplePos="0" relativeHeight="251723776" behindDoc="0" locked="0" layoutInCell="1" allowOverlap="1" wp14:anchorId="1D4D9A5D" wp14:editId="4527A73E">
                <wp:simplePos x="0" y="0"/>
                <wp:positionH relativeFrom="column">
                  <wp:posOffset>-40005</wp:posOffset>
                </wp:positionH>
                <wp:positionV relativeFrom="paragraph">
                  <wp:posOffset>0</wp:posOffset>
                </wp:positionV>
                <wp:extent cx="6915150" cy="409575"/>
                <wp:effectExtent l="0" t="0" r="38100" b="66675"/>
                <wp:wrapNone/>
                <wp:docPr id="27"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409575"/>
                        </a:xfrm>
                        <a:prstGeom prst="roundRect">
                          <a:avLst>
                            <a:gd name="adj" fmla="val 16667"/>
                          </a:avLst>
                        </a:prstGeom>
                        <a:gradFill rotWithShape="0">
                          <a:gsLst>
                            <a:gs pos="0">
                              <a:srgbClr val="A3A3A3"/>
                            </a:gs>
                            <a:gs pos="50000">
                              <a:srgbClr val="CCCCCC"/>
                            </a:gs>
                            <a:gs pos="100000">
                              <a:srgbClr val="A3A3A3"/>
                            </a:gs>
                          </a:gsLst>
                          <a:lin ang="18900000" scaled="1"/>
                        </a:gradFill>
                        <a:ln w="12700">
                          <a:solidFill>
                            <a:srgbClr val="A3A3A3"/>
                          </a:solidFill>
                          <a:round/>
                          <a:headEnd/>
                          <a:tailEnd/>
                        </a:ln>
                        <a:effectLst>
                          <a:outerShdw dist="28398" dir="3806097" algn="ctr" rotWithShape="0">
                            <a:srgbClr val="7F7F7F">
                              <a:alpha val="50000"/>
                            </a:srgbClr>
                          </a:outerShdw>
                        </a:effectLst>
                      </wps:spPr>
                      <wps:txbx>
                        <w:txbxContent>
                          <w:p w:rsidR="00B9538D" w:rsidRPr="0010387D" w:rsidRDefault="00B9538D" w:rsidP="006514C8">
                            <w:pPr>
                              <w:rPr>
                                <w:rFonts w:ascii="Calibri" w:hAnsi="Calibri" w:cs="Calibri"/>
                              </w:rPr>
                            </w:pPr>
                            <w:r w:rsidRPr="0010387D">
                              <w:rPr>
                                <w:rFonts w:ascii="Calibri" w:hAnsi="Calibri" w:cs="Calibri"/>
                                <w:b/>
                              </w:rPr>
                              <w:t xml:space="preserve">STEP </w:t>
                            </w:r>
                            <w:r>
                              <w:rPr>
                                <w:rFonts w:ascii="Calibri" w:hAnsi="Calibri" w:cs="Calibri"/>
                                <w:b/>
                              </w:rPr>
                              <w:t>3</w:t>
                            </w:r>
                            <w:r w:rsidRPr="0010387D">
                              <w:rPr>
                                <w:rFonts w:ascii="Calibri" w:hAnsi="Calibri" w:cs="Calibri"/>
                                <w:b/>
                              </w:rPr>
                              <w:t>:</w:t>
                            </w:r>
                            <w:r>
                              <w:rPr>
                                <w:rFonts w:ascii="Calibri" w:hAnsi="Calibri" w:cs="Calibri"/>
                              </w:rPr>
                              <w:t xml:space="preserve"> </w:t>
                            </w:r>
                            <w:r>
                              <w:rPr>
                                <w:rFonts w:ascii="Calibri" w:hAnsi="Calibri" w:cs="Calibri"/>
                                <w:b/>
                              </w:rPr>
                              <w:t>Choose assessments and set the growth target(s)</w:t>
                            </w:r>
                          </w:p>
                          <w:p w:rsidR="00B9538D" w:rsidRDefault="00B9538D" w:rsidP="006514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6" o:spid="_x0000_s1056" style="position:absolute;left:0;text-align:left;margin-left:-3.15pt;margin-top:0;width:544.5pt;height:3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" fillcolor="#a3a3a3" strokecolor="#a3a3a3" strokeweight="1pt">
                <v:fill color2="#ccc" angle="135" focus="50%" type="gradient"/>
                <v:shadow on="t" color="#7f7f7f" opacity=".5" offset="1pt"/>
                <v:textbox>
                  <w:txbxContent>
                    <w:p w:rsidR="00B9538D" w:rsidRPr="0010387D" w:rsidRDefault="00B9538D" w:rsidP="006514C8">
                      <w:pPr>
                        <w:rPr>
                          <w:rFonts w:ascii="Calibri" w:hAnsi="Calibri" w:cs="Calibri"/>
                        </w:rPr>
                      </w:pPr>
                      <w:r w:rsidRPr="0010387D">
                        <w:rPr>
                          <w:rFonts w:ascii="Calibri" w:hAnsi="Calibri" w:cs="Calibri"/>
                          <w:b/>
                        </w:rPr>
                        <w:t xml:space="preserve">STEP </w:t>
                      </w:r>
                      <w:r>
                        <w:rPr>
                          <w:rFonts w:ascii="Calibri" w:hAnsi="Calibri" w:cs="Calibri"/>
                          <w:b/>
                        </w:rPr>
                        <w:t>3</w:t>
                      </w:r>
                      <w:r w:rsidRPr="0010387D">
                        <w:rPr>
                          <w:rFonts w:ascii="Calibri" w:hAnsi="Calibri" w:cs="Calibri"/>
                          <w:b/>
                        </w:rPr>
                        <w:t>:</w:t>
                      </w:r>
                      <w:r>
                        <w:rPr>
                          <w:rFonts w:ascii="Calibri" w:hAnsi="Calibri" w:cs="Calibri"/>
                        </w:rPr>
                        <w:t xml:space="preserve"> </w:t>
                      </w:r>
                      <w:r>
                        <w:rPr>
                          <w:rFonts w:ascii="Calibri" w:hAnsi="Calibri" w:cs="Calibri"/>
                          <w:b/>
                        </w:rPr>
                        <w:t>Choose assessments and set the growth target(s)</w:t>
                      </w:r>
                    </w:p>
                    <w:p w:rsidR="00B9538D" w:rsidRDefault="00B9538D" w:rsidP="006514C8"/>
                  </w:txbxContent>
                </v:textbox>
              </v:roundrect>
            </w:pict>
          </mc:Fallback>
        </mc:AlternateContent>
      </w:r>
    </w:p>
    <w:p w:rsidR="00EE4EC5" w:rsidRDefault="00EE4EC5" w:rsidP="006514C8">
      <w:pPr>
        <w:pStyle w:val="ColorfulList-Accent11"/>
        <w:ind w:left="360"/>
        <w:rPr>
          <w:rFonts w:ascii="Calibri" w:hAnsi="Calibri" w:cs="Calibri"/>
          <w:b/>
          <w:sz w:val="22"/>
          <w:szCs w:val="22"/>
        </w:rPr>
      </w:pPr>
    </w:p>
    <w:p w:rsidR="00EE4EC5" w:rsidRDefault="00EE4EC5" w:rsidP="006514C8">
      <w:pPr>
        <w:pStyle w:val="ColorfulList-Accent11"/>
        <w:ind w:left="360"/>
        <w:rPr>
          <w:rFonts w:ascii="Calibri" w:hAnsi="Calibri" w:cs="Calibri"/>
          <w:b/>
          <w:sz w:val="22"/>
          <w:szCs w:val="22"/>
        </w:rPr>
      </w:pPr>
    </w:p>
    <w:p w:rsidR="006514C8" w:rsidRPr="002E0C50" w:rsidRDefault="006514C8" w:rsidP="006514C8">
      <w:pPr>
        <w:pStyle w:val="ColorfulList-Accent11"/>
        <w:ind w:left="360"/>
        <w:rPr>
          <w:rFonts w:ascii="Calibri" w:hAnsi="Calibri" w:cs="Calibri"/>
          <w:b/>
          <w:sz w:val="22"/>
          <w:szCs w:val="22"/>
        </w:rPr>
      </w:pPr>
    </w:p>
    <w:p w:rsidR="006514C8" w:rsidRPr="002E0C50" w:rsidRDefault="006514C8" w:rsidP="006514C8">
      <w:pPr>
        <w:pStyle w:val="ColorfulList-Accent11"/>
        <w:ind w:left="0"/>
        <w:rPr>
          <w:rFonts w:ascii="Calibri" w:hAnsi="Calibri" w:cs="Calibri"/>
          <w:sz w:val="22"/>
          <w:szCs w:val="22"/>
        </w:rPr>
      </w:pPr>
      <w:r w:rsidRPr="002E0C50">
        <w:rPr>
          <w:rFonts w:ascii="Calibri" w:hAnsi="Calibri" w:cs="Calibri"/>
          <w:b/>
          <w:sz w:val="22"/>
          <w:szCs w:val="22"/>
        </w:rPr>
        <w:t xml:space="preserve">Explain the </w:t>
      </w:r>
      <w:r>
        <w:rPr>
          <w:rFonts w:ascii="Calibri" w:hAnsi="Calibri" w:cs="Calibri"/>
          <w:b/>
          <w:sz w:val="22"/>
          <w:szCs w:val="22"/>
        </w:rPr>
        <w:t>r</w:t>
      </w:r>
      <w:r w:rsidRPr="002E0C50">
        <w:rPr>
          <w:rFonts w:ascii="Calibri" w:hAnsi="Calibri" w:cs="Calibri"/>
          <w:b/>
          <w:sz w:val="22"/>
          <w:szCs w:val="22"/>
        </w:rPr>
        <w:t xml:space="preserve">ationale for the </w:t>
      </w:r>
      <w:r>
        <w:rPr>
          <w:rFonts w:ascii="Calibri" w:hAnsi="Calibri" w:cs="Calibri"/>
          <w:b/>
          <w:sz w:val="22"/>
          <w:szCs w:val="22"/>
        </w:rPr>
        <w:t>g</w:t>
      </w:r>
      <w:r w:rsidRPr="002E0C50">
        <w:rPr>
          <w:rFonts w:ascii="Calibri" w:hAnsi="Calibri" w:cs="Calibri"/>
          <w:b/>
          <w:sz w:val="22"/>
          <w:szCs w:val="22"/>
        </w:rPr>
        <w:t xml:space="preserve">rowth </w:t>
      </w:r>
      <w:r>
        <w:rPr>
          <w:rFonts w:ascii="Calibri" w:hAnsi="Calibri" w:cs="Calibri"/>
          <w:b/>
          <w:sz w:val="22"/>
          <w:szCs w:val="22"/>
        </w:rPr>
        <w:t>t</w:t>
      </w:r>
      <w:r w:rsidRPr="002E0C50">
        <w:rPr>
          <w:rFonts w:ascii="Calibri" w:hAnsi="Calibri" w:cs="Calibri"/>
          <w:b/>
          <w:sz w:val="22"/>
          <w:szCs w:val="22"/>
        </w:rPr>
        <w:t xml:space="preserve">arget. </w:t>
      </w:r>
      <w:r w:rsidRPr="002E0C50">
        <w:rPr>
          <w:rFonts w:ascii="Calibri" w:hAnsi="Calibri" w:cs="Calibri"/>
          <w:sz w:val="22"/>
          <w:szCs w:val="22"/>
        </w:rPr>
        <w:t>High-quality SLOs include strong justifications for why the growth target is appropriate and achievable for this group of students.</w:t>
      </w:r>
      <w:r>
        <w:rPr>
          <w:rFonts w:ascii="Calibri" w:hAnsi="Calibri" w:cs="Calibri"/>
          <w:sz w:val="22"/>
          <w:szCs w:val="22"/>
        </w:rPr>
        <w:t xml:space="preserve"> </w:t>
      </w:r>
      <w:r w:rsidRPr="002E0C50">
        <w:rPr>
          <w:rFonts w:ascii="Calibri" w:hAnsi="Calibri" w:cs="Calibri"/>
          <w:sz w:val="22"/>
          <w:szCs w:val="22"/>
        </w:rPr>
        <w:t xml:space="preserve">The rationale should be a precise and concise statement that describes the student needs and refers to the evidence that informed the creation of targets. When applicable, rationales should also </w:t>
      </w:r>
      <w:r>
        <w:rPr>
          <w:rFonts w:ascii="Calibri" w:hAnsi="Calibri" w:cs="Calibri"/>
          <w:sz w:val="22"/>
          <w:szCs w:val="22"/>
        </w:rPr>
        <w:t>reference</w:t>
      </w:r>
      <w:r w:rsidRPr="002E0C50">
        <w:rPr>
          <w:rFonts w:ascii="Calibri" w:hAnsi="Calibri" w:cs="Calibri"/>
          <w:sz w:val="22"/>
          <w:szCs w:val="22"/>
        </w:rPr>
        <w:t xml:space="preserve"> school and district goals or priorities.</w:t>
      </w:r>
      <w:r>
        <w:rPr>
          <w:rFonts w:ascii="Calibri" w:hAnsi="Calibri" w:cs="Calibri"/>
          <w:sz w:val="22"/>
          <w:szCs w:val="22"/>
        </w:rPr>
        <w:t xml:space="preserve"> </w:t>
      </w:r>
    </w:p>
    <w:p w:rsidR="006514C8" w:rsidRPr="002E0C50" w:rsidRDefault="006514C8" w:rsidP="006514C8">
      <w:pPr>
        <w:ind w:right="3600"/>
        <w:rPr>
          <w:rFonts w:ascii="Calibri" w:hAnsi="Calibri" w:cs="Calibri"/>
          <w:sz w:val="22"/>
          <w:szCs w:val="22"/>
        </w:rPr>
      </w:pPr>
    </w:p>
    <w:p w:rsidR="006514C8" w:rsidRPr="002E0C50" w:rsidRDefault="006514C8" w:rsidP="006514C8">
      <w:pPr>
        <w:ind w:right="3600"/>
      </w:pPr>
    </w:p>
    <w:p w:rsidR="006514C8" w:rsidRDefault="009309E6" w:rsidP="006514C8">
      <w:pPr>
        <w:rPr>
          <w:b/>
        </w:rPr>
      </w:pPr>
      <w:r>
        <w:rPr>
          <w:rFonts w:ascii="Calibri" w:hAnsi="Calibri" w:cs="Calibri"/>
          <w:noProof/>
          <w:sz w:val="22"/>
          <w:szCs w:val="22"/>
        </w:rPr>
        <mc:AlternateContent>
          <mc:Choice Requires="wps">
            <w:drawing>
              <wp:anchor distT="0" distB="0" distL="114300" distR="114300" simplePos="0" relativeHeight="251714560" behindDoc="0" locked="0" layoutInCell="1" allowOverlap="1" wp14:anchorId="1D47DDFA" wp14:editId="691B7B3C">
                <wp:simplePos x="0" y="0"/>
                <wp:positionH relativeFrom="column">
                  <wp:posOffset>581025</wp:posOffset>
                </wp:positionH>
                <wp:positionV relativeFrom="paragraph">
                  <wp:posOffset>97790</wp:posOffset>
                </wp:positionV>
                <wp:extent cx="5734050" cy="1876425"/>
                <wp:effectExtent l="0" t="0" r="38100" b="66675"/>
                <wp:wrapSquare wrapText="bothSides"/>
                <wp:docPr id="26"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876425"/>
                        </a:xfrm>
                        <a:prstGeom prst="roundRect">
                          <a:avLst>
                            <a:gd name="adj" fmla="val 16667"/>
                          </a:avLst>
                        </a:prstGeom>
                        <a:gradFill rotWithShape="0">
                          <a:gsLst>
                            <a:gs pos="0">
                              <a:srgbClr val="A3A3A3"/>
                            </a:gs>
                            <a:gs pos="50000">
                              <a:schemeClr val="dk1">
                                <a:lumMod val="20000"/>
                                <a:lumOff val="80000"/>
                              </a:schemeClr>
                            </a:gs>
                            <a:gs pos="100000">
                              <a:srgbClr val="A3A3A3"/>
                            </a:gs>
                          </a:gsLst>
                          <a:lin ang="18900000" scaled="1"/>
                        </a:gradFill>
                        <a:ln w="12700">
                          <a:solidFill>
                            <a:srgbClr val="A3A3A3"/>
                          </a:solidFill>
                          <a:round/>
                          <a:headEnd/>
                          <a:tailEnd/>
                        </a:ln>
                        <a:effectLst>
                          <a:outerShdw dist="28398" dir="3806097" algn="ctr" rotWithShape="0">
                            <a:schemeClr val="lt1">
                              <a:lumMod val="50000"/>
                              <a:lumOff val="0"/>
                              <a:alpha val="50000"/>
                            </a:schemeClr>
                          </a:outerShdw>
                        </a:effectLst>
                      </wps:spPr>
                      <wps:txbx>
                        <w:txbxContent>
                          <w:p w:rsidR="00B9538D" w:rsidRPr="0010387D" w:rsidRDefault="00B9538D" w:rsidP="006514C8">
                            <w:pPr>
                              <w:jc w:val="center"/>
                              <w:rPr>
                                <w:rFonts w:ascii="Calibri" w:hAnsi="Calibri" w:cs="Calibri"/>
                                <w:b/>
                                <w:sz w:val="22"/>
                                <w:szCs w:val="22"/>
                              </w:rPr>
                            </w:pPr>
                            <w:r w:rsidRPr="0010387D">
                              <w:rPr>
                                <w:rFonts w:ascii="Calibri" w:hAnsi="Calibri" w:cs="Calibri"/>
                                <w:b/>
                                <w:sz w:val="22"/>
                                <w:szCs w:val="22"/>
                              </w:rPr>
                              <w:t>Rationale for Growth Target Guiding Questions</w:t>
                            </w:r>
                          </w:p>
                          <w:p w:rsidR="00B9538D" w:rsidRPr="0010387D" w:rsidRDefault="00B9538D" w:rsidP="006514C8">
                            <w:pPr>
                              <w:jc w:val="center"/>
                              <w:rPr>
                                <w:rFonts w:ascii="Calibri" w:hAnsi="Calibri" w:cs="Calibri"/>
                                <w:b/>
                                <w:sz w:val="22"/>
                                <w:szCs w:val="22"/>
                              </w:rPr>
                            </w:pPr>
                          </w:p>
                          <w:p w:rsidR="00B9538D" w:rsidRPr="0010387D" w:rsidRDefault="00B9538D" w:rsidP="006514C8">
                            <w:pPr>
                              <w:pStyle w:val="ColorfulList-Accent11"/>
                              <w:numPr>
                                <w:ilvl w:val="0"/>
                                <w:numId w:val="11"/>
                              </w:numPr>
                              <w:spacing w:after="200" w:line="276" w:lineRule="auto"/>
                              <w:ind w:left="360"/>
                              <w:rPr>
                                <w:rFonts w:ascii="Calibri" w:hAnsi="Calibri" w:cs="Calibri"/>
                                <w:sz w:val="22"/>
                                <w:szCs w:val="22"/>
                              </w:rPr>
                            </w:pPr>
                            <w:r w:rsidRPr="0010387D">
                              <w:rPr>
                                <w:rFonts w:ascii="Calibri" w:hAnsi="Calibri" w:cs="Calibri"/>
                                <w:sz w:val="22"/>
                                <w:szCs w:val="22"/>
                              </w:rPr>
                              <w:t>How will this target address student needs?</w:t>
                            </w:r>
                          </w:p>
                          <w:p w:rsidR="00B9538D" w:rsidRPr="0010387D" w:rsidRDefault="00B9538D" w:rsidP="006514C8">
                            <w:pPr>
                              <w:pStyle w:val="ColorfulList-Accent11"/>
                              <w:numPr>
                                <w:ilvl w:val="0"/>
                                <w:numId w:val="11"/>
                              </w:numPr>
                              <w:spacing w:after="200" w:line="276" w:lineRule="auto"/>
                              <w:ind w:left="360"/>
                              <w:rPr>
                                <w:rFonts w:ascii="Calibri" w:hAnsi="Calibri" w:cs="Calibri"/>
                                <w:sz w:val="22"/>
                                <w:szCs w:val="22"/>
                              </w:rPr>
                            </w:pPr>
                            <w:r w:rsidRPr="0010387D">
                              <w:rPr>
                                <w:rFonts w:ascii="Calibri" w:hAnsi="Calibri" w:cs="Calibri"/>
                                <w:sz w:val="22"/>
                                <w:szCs w:val="22"/>
                              </w:rPr>
                              <w:t>Why is this target important?</w:t>
                            </w:r>
                          </w:p>
                          <w:p w:rsidR="00B9538D" w:rsidRPr="0010387D" w:rsidRDefault="00B9538D" w:rsidP="006514C8">
                            <w:pPr>
                              <w:pStyle w:val="ColorfulList-Accent11"/>
                              <w:numPr>
                                <w:ilvl w:val="0"/>
                                <w:numId w:val="11"/>
                              </w:numPr>
                              <w:spacing w:after="200" w:line="276" w:lineRule="auto"/>
                              <w:ind w:left="360"/>
                              <w:rPr>
                                <w:rFonts w:ascii="Calibri" w:hAnsi="Calibri" w:cs="Calibri"/>
                                <w:sz w:val="22"/>
                                <w:szCs w:val="22"/>
                              </w:rPr>
                            </w:pPr>
                            <w:r w:rsidRPr="0010387D">
                              <w:rPr>
                                <w:rFonts w:ascii="Calibri" w:hAnsi="Calibri" w:cs="Calibri"/>
                                <w:sz w:val="22"/>
                                <w:szCs w:val="22"/>
                              </w:rPr>
                              <w:t>What baseline data informed this target?</w:t>
                            </w:r>
                          </w:p>
                          <w:p w:rsidR="00B9538D" w:rsidRPr="0010387D" w:rsidRDefault="00B9538D" w:rsidP="006514C8">
                            <w:pPr>
                              <w:pStyle w:val="ColorfulList-Accent11"/>
                              <w:numPr>
                                <w:ilvl w:val="0"/>
                                <w:numId w:val="11"/>
                              </w:numPr>
                              <w:spacing w:after="200" w:line="276" w:lineRule="auto"/>
                              <w:ind w:left="360"/>
                              <w:rPr>
                                <w:rFonts w:ascii="Calibri" w:hAnsi="Calibri" w:cs="Calibri"/>
                                <w:sz w:val="22"/>
                                <w:szCs w:val="22"/>
                              </w:rPr>
                            </w:pPr>
                            <w:r w:rsidRPr="0010387D">
                              <w:rPr>
                                <w:rFonts w:ascii="Calibri" w:hAnsi="Calibri" w:cs="Calibri"/>
                                <w:sz w:val="22"/>
                                <w:szCs w:val="22"/>
                              </w:rPr>
                              <w:t>How does this target relate to school and district goals and priorities?</w:t>
                            </w:r>
                          </w:p>
                          <w:p w:rsidR="00B9538D" w:rsidRPr="0010387D" w:rsidRDefault="00B9538D" w:rsidP="006514C8">
                            <w:pPr>
                              <w:pStyle w:val="ColorfulList-Accent11"/>
                              <w:numPr>
                                <w:ilvl w:val="0"/>
                                <w:numId w:val="11"/>
                              </w:numPr>
                              <w:spacing w:after="200" w:line="276" w:lineRule="auto"/>
                              <w:ind w:left="360"/>
                              <w:rPr>
                                <w:rFonts w:ascii="Calibri" w:hAnsi="Calibri" w:cs="Calibri"/>
                                <w:sz w:val="22"/>
                                <w:szCs w:val="22"/>
                              </w:rPr>
                            </w:pPr>
                            <w:r w:rsidRPr="0010387D">
                              <w:rPr>
                                <w:rFonts w:ascii="Calibri" w:hAnsi="Calibri" w:cs="Calibri"/>
                                <w:sz w:val="22"/>
                                <w:szCs w:val="22"/>
                              </w:rPr>
                              <w:t xml:space="preserve">How will attainment of this target </w:t>
                            </w:r>
                            <w:r>
                              <w:rPr>
                                <w:rFonts w:ascii="Calibri" w:hAnsi="Calibri" w:cs="Calibri"/>
                                <w:sz w:val="22"/>
                                <w:szCs w:val="22"/>
                              </w:rPr>
                              <w:t>help the student learn necessary content for future grade levels</w:t>
                            </w:r>
                            <w:r w:rsidRPr="0010387D">
                              <w:rPr>
                                <w:rFonts w:ascii="Calibri" w:hAnsi="Calibri" w:cs="Calibri"/>
                                <w:sz w:val="22"/>
                                <w:szCs w:val="22"/>
                              </w:rPr>
                              <w:t>?</w:t>
                            </w:r>
                          </w:p>
                          <w:p w:rsidR="00B9538D" w:rsidRDefault="00B9538D" w:rsidP="006514C8">
                            <w:pPr>
                              <w:pStyle w:val="ColorfulList-Accent11"/>
                              <w:ind w:left="360"/>
                            </w:pPr>
                          </w:p>
                          <w:p w:rsidR="00B9538D" w:rsidRDefault="00B9538D" w:rsidP="006514C8">
                            <w:pPr>
                              <w:pStyle w:val="ColorfulList-Accent11"/>
                              <w:ind w:left="360"/>
                            </w:pPr>
                          </w:p>
                          <w:p w:rsidR="00B9538D" w:rsidRDefault="00B9538D" w:rsidP="006514C8">
                            <w:pPr>
                              <w:pStyle w:val="ColorfulList-Accent11"/>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 o:spid="_x0000_s1057" style="position:absolute;margin-left:45.75pt;margin-top:7.7pt;width:451.5pt;height:147.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" fillcolor="#a3a3a3" strokecolor="#a3a3a3" strokeweight="1pt">
                <v:fill color2="#ccc [656]" angle="135" focus="50%" type="gradient"/>
                <v:shadow on="t" color="#7f7f7f [1601]" opacity=".5" offset="1pt"/>
                <v:textbox>
                  <w:txbxContent>
                    <w:p w:rsidR="00B9538D" w:rsidRPr="0010387D" w:rsidRDefault="00B9538D" w:rsidP="006514C8">
                      <w:pPr>
                        <w:jc w:val="center"/>
                        <w:rPr>
                          <w:rFonts w:ascii="Calibri" w:hAnsi="Calibri" w:cs="Calibri"/>
                          <w:b/>
                          <w:sz w:val="22"/>
                          <w:szCs w:val="22"/>
                        </w:rPr>
                      </w:pPr>
                      <w:r w:rsidRPr="0010387D">
                        <w:rPr>
                          <w:rFonts w:ascii="Calibri" w:hAnsi="Calibri" w:cs="Calibri"/>
                          <w:b/>
                          <w:sz w:val="22"/>
                          <w:szCs w:val="22"/>
                        </w:rPr>
                        <w:t>Rationale for Growth Target Guiding Questions</w:t>
                      </w:r>
                    </w:p>
                    <w:p w:rsidR="00B9538D" w:rsidRPr="0010387D" w:rsidRDefault="00B9538D" w:rsidP="006514C8">
                      <w:pPr>
                        <w:jc w:val="center"/>
                        <w:rPr>
                          <w:rFonts w:ascii="Calibri" w:hAnsi="Calibri" w:cs="Calibri"/>
                          <w:b/>
                          <w:sz w:val="22"/>
                          <w:szCs w:val="22"/>
                        </w:rPr>
                      </w:pPr>
                    </w:p>
                    <w:p w:rsidR="00B9538D" w:rsidRPr="0010387D" w:rsidRDefault="00B9538D" w:rsidP="006514C8">
                      <w:pPr>
                        <w:pStyle w:val="ColorfulList-Accent11"/>
                        <w:numPr>
                          <w:ilvl w:val="0"/>
                          <w:numId w:val="11"/>
                        </w:numPr>
                        <w:spacing w:after="200" w:line="276" w:lineRule="auto"/>
                        <w:ind w:left="360"/>
                        <w:rPr>
                          <w:rFonts w:ascii="Calibri" w:hAnsi="Calibri" w:cs="Calibri"/>
                          <w:sz w:val="22"/>
                          <w:szCs w:val="22"/>
                        </w:rPr>
                      </w:pPr>
                      <w:r w:rsidRPr="0010387D">
                        <w:rPr>
                          <w:rFonts w:ascii="Calibri" w:hAnsi="Calibri" w:cs="Calibri"/>
                          <w:sz w:val="22"/>
                          <w:szCs w:val="22"/>
                        </w:rPr>
                        <w:t>How will this target address student needs?</w:t>
                      </w:r>
                    </w:p>
                    <w:p w:rsidR="00B9538D" w:rsidRPr="0010387D" w:rsidRDefault="00B9538D" w:rsidP="006514C8">
                      <w:pPr>
                        <w:pStyle w:val="ColorfulList-Accent11"/>
                        <w:numPr>
                          <w:ilvl w:val="0"/>
                          <w:numId w:val="11"/>
                        </w:numPr>
                        <w:spacing w:after="200" w:line="276" w:lineRule="auto"/>
                        <w:ind w:left="360"/>
                        <w:rPr>
                          <w:rFonts w:ascii="Calibri" w:hAnsi="Calibri" w:cs="Calibri"/>
                          <w:sz w:val="22"/>
                          <w:szCs w:val="22"/>
                        </w:rPr>
                      </w:pPr>
                      <w:r w:rsidRPr="0010387D">
                        <w:rPr>
                          <w:rFonts w:ascii="Calibri" w:hAnsi="Calibri" w:cs="Calibri"/>
                          <w:sz w:val="22"/>
                          <w:szCs w:val="22"/>
                        </w:rPr>
                        <w:t>Why is this target important?</w:t>
                      </w:r>
                    </w:p>
                    <w:p w:rsidR="00B9538D" w:rsidRPr="0010387D" w:rsidRDefault="00B9538D" w:rsidP="006514C8">
                      <w:pPr>
                        <w:pStyle w:val="ColorfulList-Accent11"/>
                        <w:numPr>
                          <w:ilvl w:val="0"/>
                          <w:numId w:val="11"/>
                        </w:numPr>
                        <w:spacing w:after="200" w:line="276" w:lineRule="auto"/>
                        <w:ind w:left="360"/>
                        <w:rPr>
                          <w:rFonts w:ascii="Calibri" w:hAnsi="Calibri" w:cs="Calibri"/>
                          <w:sz w:val="22"/>
                          <w:szCs w:val="22"/>
                        </w:rPr>
                      </w:pPr>
                      <w:r w:rsidRPr="0010387D">
                        <w:rPr>
                          <w:rFonts w:ascii="Calibri" w:hAnsi="Calibri" w:cs="Calibri"/>
                          <w:sz w:val="22"/>
                          <w:szCs w:val="22"/>
                        </w:rPr>
                        <w:t>What baseline data informed this target?</w:t>
                      </w:r>
                    </w:p>
                    <w:p w:rsidR="00B9538D" w:rsidRPr="0010387D" w:rsidRDefault="00B9538D" w:rsidP="006514C8">
                      <w:pPr>
                        <w:pStyle w:val="ColorfulList-Accent11"/>
                        <w:numPr>
                          <w:ilvl w:val="0"/>
                          <w:numId w:val="11"/>
                        </w:numPr>
                        <w:spacing w:after="200" w:line="276" w:lineRule="auto"/>
                        <w:ind w:left="360"/>
                        <w:rPr>
                          <w:rFonts w:ascii="Calibri" w:hAnsi="Calibri" w:cs="Calibri"/>
                          <w:sz w:val="22"/>
                          <w:szCs w:val="22"/>
                        </w:rPr>
                      </w:pPr>
                      <w:r w:rsidRPr="0010387D">
                        <w:rPr>
                          <w:rFonts w:ascii="Calibri" w:hAnsi="Calibri" w:cs="Calibri"/>
                          <w:sz w:val="22"/>
                          <w:szCs w:val="22"/>
                        </w:rPr>
                        <w:t>How does this target relate to school and district goals and priorities?</w:t>
                      </w:r>
                    </w:p>
                    <w:p w:rsidR="00B9538D" w:rsidRPr="0010387D" w:rsidRDefault="00B9538D" w:rsidP="006514C8">
                      <w:pPr>
                        <w:pStyle w:val="ColorfulList-Accent11"/>
                        <w:numPr>
                          <w:ilvl w:val="0"/>
                          <w:numId w:val="11"/>
                        </w:numPr>
                        <w:spacing w:after="200" w:line="276" w:lineRule="auto"/>
                        <w:ind w:left="360"/>
                        <w:rPr>
                          <w:rFonts w:ascii="Calibri" w:hAnsi="Calibri" w:cs="Calibri"/>
                          <w:sz w:val="22"/>
                          <w:szCs w:val="22"/>
                        </w:rPr>
                      </w:pPr>
                      <w:r w:rsidRPr="0010387D">
                        <w:rPr>
                          <w:rFonts w:ascii="Calibri" w:hAnsi="Calibri" w:cs="Calibri"/>
                          <w:sz w:val="22"/>
                          <w:szCs w:val="22"/>
                        </w:rPr>
                        <w:t xml:space="preserve">How will attainment of this target </w:t>
                      </w:r>
                      <w:r>
                        <w:rPr>
                          <w:rFonts w:ascii="Calibri" w:hAnsi="Calibri" w:cs="Calibri"/>
                          <w:sz w:val="22"/>
                          <w:szCs w:val="22"/>
                        </w:rPr>
                        <w:t>help the student learn necessary content for future grade levels</w:t>
                      </w:r>
                      <w:r w:rsidRPr="0010387D">
                        <w:rPr>
                          <w:rFonts w:ascii="Calibri" w:hAnsi="Calibri" w:cs="Calibri"/>
                          <w:sz w:val="22"/>
                          <w:szCs w:val="22"/>
                        </w:rPr>
                        <w:t>?</w:t>
                      </w:r>
                    </w:p>
                    <w:p w:rsidR="00B9538D" w:rsidRDefault="00B9538D" w:rsidP="006514C8">
                      <w:pPr>
                        <w:pStyle w:val="ColorfulList-Accent11"/>
                        <w:ind w:left="360"/>
                      </w:pPr>
                    </w:p>
                    <w:p w:rsidR="00B9538D" w:rsidRDefault="00B9538D" w:rsidP="006514C8">
                      <w:pPr>
                        <w:pStyle w:val="ColorfulList-Accent11"/>
                        <w:ind w:left="360"/>
                      </w:pPr>
                    </w:p>
                    <w:p w:rsidR="00B9538D" w:rsidRDefault="00B9538D" w:rsidP="006514C8">
                      <w:pPr>
                        <w:pStyle w:val="ColorfulList-Accent11"/>
                        <w:ind w:left="360"/>
                      </w:pPr>
                    </w:p>
                  </w:txbxContent>
                </v:textbox>
                <w10:wrap type="square"/>
              </v:roundrect>
            </w:pict>
          </mc:Fallback>
        </mc:AlternateContent>
      </w:r>
      <w:r w:rsidR="006514C8" w:rsidRPr="002E0C50">
        <w:rPr>
          <w:b/>
        </w:rPr>
        <w:br w:type="page"/>
      </w:r>
    </w:p>
    <w:p w:rsidR="00EE4EC5" w:rsidRDefault="00EE4EC5" w:rsidP="006514C8">
      <w:pPr>
        <w:rPr>
          <w:b/>
        </w:rPr>
      </w:pPr>
    </w:p>
    <w:p w:rsidR="00EE4EC5" w:rsidRDefault="00EE4EC5" w:rsidP="006514C8">
      <w:pPr>
        <w:rPr>
          <w:b/>
        </w:rPr>
      </w:pPr>
    </w:p>
    <w:p w:rsidR="00EE4EC5" w:rsidRPr="002E0C50" w:rsidRDefault="00EE4EC5" w:rsidP="006514C8">
      <w:pPr>
        <w:rPr>
          <w:b/>
        </w:rPr>
      </w:pPr>
    </w:p>
    <w:p w:rsidR="006514C8" w:rsidRPr="002E0C50" w:rsidRDefault="009309E6" w:rsidP="006514C8">
      <w:pPr>
        <w:pStyle w:val="ColorfulList-Accent11"/>
        <w:ind w:left="0" w:right="3600"/>
        <w:rPr>
          <w:rFonts w:ascii="Calibri" w:hAnsi="Calibri" w:cs="Calibri"/>
          <w:b/>
        </w:rPr>
      </w:pPr>
      <w:r>
        <w:rPr>
          <w:rFonts w:ascii="Calibri" w:hAnsi="Calibri" w:cs="Calibri"/>
          <w:noProof/>
          <w:sz w:val="22"/>
          <w:szCs w:val="22"/>
        </w:rPr>
        <mc:AlternateContent>
          <mc:Choice Requires="wps">
            <w:drawing>
              <wp:anchor distT="0" distB="0" distL="114300" distR="114300" simplePos="0" relativeHeight="251718656" behindDoc="0" locked="0" layoutInCell="1" allowOverlap="1" wp14:anchorId="5E53AE92" wp14:editId="4B5D07F5">
                <wp:simplePos x="0" y="0"/>
                <wp:positionH relativeFrom="column">
                  <wp:posOffset>-38100</wp:posOffset>
                </wp:positionH>
                <wp:positionV relativeFrom="paragraph">
                  <wp:posOffset>-485775</wp:posOffset>
                </wp:positionV>
                <wp:extent cx="6915150" cy="409575"/>
                <wp:effectExtent l="19050" t="19050" r="38100" b="66675"/>
                <wp:wrapNone/>
                <wp:docPr id="25"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40957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B9538D" w:rsidRDefault="00B9538D" w:rsidP="006514C8">
                            <w:r>
                              <w:rPr>
                                <w:rFonts w:ascii="Calibri" w:hAnsi="Calibri" w:cs="Calibri"/>
                                <w:b/>
                              </w:rPr>
                              <w:t xml:space="preserve"> STEP 4: Submit your SLO and prepare for review and approval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7" o:spid="_x0000_s1058" style="position:absolute;margin-left:-3pt;margin-top:-38.25pt;width:544.5pt;height:3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" fillcolor="#c0504d" strokecolor="#f2f2f2" strokeweight="3pt">
                <v:shadow on="t" color="#622423" opacity=".5" offset="1pt"/>
                <v:textbox>
                  <w:txbxContent>
                    <w:p w:rsidR="00B9538D" w:rsidRDefault="00B9538D" w:rsidP="006514C8">
                      <w:r>
                        <w:rPr>
                          <w:rFonts w:ascii="Calibri" w:hAnsi="Calibri" w:cs="Calibri"/>
                          <w:b/>
                        </w:rPr>
                        <w:t xml:space="preserve"> STEP 4: Submit your SLO and prepare for review and approval</w:t>
                      </w:r>
                    </w:p>
                  </w:txbxContent>
                </v:textbox>
              </v:roundrect>
            </w:pict>
          </mc:Fallback>
        </mc:AlternateContent>
      </w:r>
      <w:r w:rsidR="006514C8" w:rsidRPr="002E0C50">
        <w:rPr>
          <w:rFonts w:ascii="Calibri" w:hAnsi="Calibri" w:cs="Calibri"/>
          <w:b/>
        </w:rPr>
        <w:t>SLO Review and Approval</w:t>
      </w:r>
    </w:p>
    <w:p w:rsidR="006514C8" w:rsidRPr="002E0C50" w:rsidRDefault="006514C8" w:rsidP="006514C8">
      <w:pPr>
        <w:ind w:right="3600"/>
        <w:rPr>
          <w:rFonts w:ascii="Calibri" w:hAnsi="Calibri" w:cs="Calibri"/>
          <w:b/>
          <w:sz w:val="22"/>
          <w:szCs w:val="22"/>
        </w:rPr>
      </w:pPr>
    </w:p>
    <w:p w:rsidR="006514C8" w:rsidRPr="002E0C50" w:rsidRDefault="0060736B" w:rsidP="006514C8">
      <w:pPr>
        <w:ind w:right="3600"/>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721728" behindDoc="0" locked="0" layoutInCell="1" allowOverlap="1" wp14:anchorId="5034C9BA" wp14:editId="142BBDBD">
                <wp:simplePos x="0" y="0"/>
                <wp:positionH relativeFrom="column">
                  <wp:posOffset>5438775</wp:posOffset>
                </wp:positionH>
                <wp:positionV relativeFrom="paragraph">
                  <wp:posOffset>390525</wp:posOffset>
                </wp:positionV>
                <wp:extent cx="2647950" cy="2476500"/>
                <wp:effectExtent l="0" t="0" r="38100" b="57150"/>
                <wp:wrapSquare wrapText="bothSides"/>
                <wp:docPr id="24"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476500"/>
                        </a:xfrm>
                        <a:prstGeom prst="roundRect">
                          <a:avLst>
                            <a:gd name="adj" fmla="val 16667"/>
                          </a:avLst>
                        </a:prstGeom>
                        <a:gradFill rotWithShape="0">
                          <a:gsLst>
                            <a:gs pos="0">
                              <a:srgbClr val="A3A3A3"/>
                            </a:gs>
                            <a:gs pos="50000">
                              <a:schemeClr val="dk1">
                                <a:lumMod val="20000"/>
                                <a:lumOff val="80000"/>
                              </a:schemeClr>
                            </a:gs>
                            <a:gs pos="100000">
                              <a:srgbClr val="A3A3A3"/>
                            </a:gs>
                          </a:gsLst>
                          <a:lin ang="18900000" scaled="1"/>
                        </a:gradFill>
                        <a:ln w="12700">
                          <a:solidFill>
                            <a:srgbClr val="A3A3A3"/>
                          </a:solidFill>
                          <a:round/>
                          <a:headEnd/>
                          <a:tailEnd/>
                        </a:ln>
                        <a:effectLst>
                          <a:outerShdw dist="28398" dir="3806097" algn="ctr" rotWithShape="0">
                            <a:schemeClr val="lt1">
                              <a:lumMod val="50000"/>
                              <a:lumOff val="0"/>
                              <a:alpha val="50000"/>
                            </a:schemeClr>
                          </a:outerShdw>
                        </a:effectLst>
                      </wps:spPr>
                      <wps:txbx>
                        <w:txbxContent>
                          <w:p w:rsidR="00B9538D" w:rsidRDefault="00B9538D" w:rsidP="0060736B">
                            <w:pPr>
                              <w:spacing w:after="200" w:line="276" w:lineRule="auto"/>
                              <w:jc w:val="center"/>
                              <w:rPr>
                                <w:rFonts w:ascii="Calibri" w:hAnsi="Calibri" w:cs="Calibri"/>
                                <w:b/>
                                <w:sz w:val="22"/>
                                <w:szCs w:val="22"/>
                              </w:rPr>
                            </w:pPr>
                            <w:r w:rsidRPr="00021007">
                              <w:rPr>
                                <w:rFonts w:ascii="Calibri" w:hAnsi="Calibri" w:cs="Calibri"/>
                                <w:b/>
                                <w:sz w:val="22"/>
                                <w:szCs w:val="22"/>
                              </w:rPr>
                              <w:t>Recommendatio</w:t>
                            </w:r>
                            <w:r>
                              <w:rPr>
                                <w:rFonts w:ascii="Calibri" w:hAnsi="Calibri" w:cs="Calibri"/>
                                <w:b/>
                                <w:sz w:val="22"/>
                                <w:szCs w:val="22"/>
                              </w:rPr>
                              <w:t>ns for the SLO Approval Process</w:t>
                            </w:r>
                          </w:p>
                          <w:p w:rsidR="00B9538D" w:rsidRPr="0060736B" w:rsidRDefault="00B9538D" w:rsidP="0060736B">
                            <w:pPr>
                              <w:spacing w:after="200" w:line="276" w:lineRule="auto"/>
                              <w:jc w:val="center"/>
                              <w:rPr>
                                <w:rFonts w:ascii="Calibri" w:hAnsi="Calibri" w:cs="Calibri"/>
                                <w:b/>
                                <w:sz w:val="22"/>
                                <w:szCs w:val="22"/>
                              </w:rPr>
                            </w:pPr>
                            <w:r>
                              <w:rPr>
                                <w:rFonts w:ascii="Calibri" w:hAnsi="Calibri" w:cs="Calibri"/>
                                <w:sz w:val="22"/>
                                <w:szCs w:val="22"/>
                              </w:rPr>
                              <w:t>ODE recommends that t</w:t>
                            </w:r>
                            <w:r w:rsidRPr="00F03BC6">
                              <w:rPr>
                                <w:rFonts w:ascii="Calibri" w:hAnsi="Calibri" w:cs="Calibri"/>
                                <w:sz w:val="22"/>
                                <w:szCs w:val="22"/>
                              </w:rPr>
                              <w:t xml:space="preserve">he </w:t>
                            </w:r>
                            <w:r>
                              <w:rPr>
                                <w:rFonts w:ascii="Calibri" w:hAnsi="Calibri" w:cs="Calibri"/>
                                <w:sz w:val="22"/>
                                <w:szCs w:val="22"/>
                              </w:rPr>
                              <w:t xml:space="preserve">SLO </w:t>
                            </w:r>
                            <w:r w:rsidRPr="00F03BC6">
                              <w:rPr>
                                <w:rFonts w:ascii="Calibri" w:hAnsi="Calibri" w:cs="Calibri"/>
                                <w:sz w:val="22"/>
                                <w:szCs w:val="22"/>
                              </w:rPr>
                              <w:t xml:space="preserve">approval process should not be a solitary event but rather a discussion and collaborative effort between the teacher or team of teachers and the </w:t>
                            </w:r>
                            <w:r>
                              <w:rPr>
                                <w:rFonts w:ascii="Calibri" w:hAnsi="Calibri" w:cs="Calibri"/>
                                <w:sz w:val="22"/>
                                <w:szCs w:val="22"/>
                              </w:rPr>
                              <w:t>b</w:t>
                            </w:r>
                            <w:r w:rsidRPr="00F03BC6">
                              <w:rPr>
                                <w:rFonts w:ascii="Calibri" w:hAnsi="Calibri" w:cs="Calibri"/>
                                <w:sz w:val="22"/>
                                <w:szCs w:val="22"/>
                              </w:rPr>
                              <w:t xml:space="preserve">uilding </w:t>
                            </w:r>
                            <w:r>
                              <w:rPr>
                                <w:rFonts w:ascii="Calibri" w:hAnsi="Calibri" w:cs="Calibri"/>
                                <w:sz w:val="22"/>
                                <w:szCs w:val="22"/>
                              </w:rPr>
                              <w:t>c</w:t>
                            </w:r>
                            <w:r w:rsidRPr="00F03BC6">
                              <w:rPr>
                                <w:rFonts w:ascii="Calibri" w:hAnsi="Calibri" w:cs="Calibri"/>
                                <w:sz w:val="22"/>
                                <w:szCs w:val="22"/>
                              </w:rPr>
                              <w:t>ommittee.</w:t>
                            </w:r>
                          </w:p>
                          <w:p w:rsidR="00B9538D" w:rsidRPr="00B4536C" w:rsidRDefault="00B9538D" w:rsidP="006514C8">
                            <w:pPr>
                              <w:pStyle w:val="ColorfulList-Accent11"/>
                              <w:spacing w:after="200" w:line="276" w:lineRule="auto"/>
                              <w:ind w:left="360"/>
                              <w:rPr>
                                <w:sz w:val="22"/>
                              </w:rPr>
                            </w:pPr>
                          </w:p>
                          <w:p w:rsidR="00B9538D" w:rsidRDefault="00B9538D" w:rsidP="006514C8">
                            <w:pPr>
                              <w:pStyle w:val="ColorfulList-Accent1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6" o:spid="_x0000_s1059" style="position:absolute;margin-left:428.25pt;margin-top:30.75pt;width:208.5pt;height: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" fillcolor="#a3a3a3" strokecolor="#a3a3a3" strokeweight="1pt">
                <v:fill color2="#ccc [656]" angle="135" focus="50%" type="gradient"/>
                <v:shadow on="t" color="#7f7f7f [1601]" opacity=".5" offset="1pt"/>
                <v:textbox>
                  <w:txbxContent>
                    <w:p w:rsidR="00B9538D" w:rsidRDefault="00B9538D" w:rsidP="0060736B">
                      <w:pPr>
                        <w:spacing w:after="200" w:line="276" w:lineRule="auto"/>
                        <w:jc w:val="center"/>
                        <w:rPr>
                          <w:rFonts w:ascii="Calibri" w:hAnsi="Calibri" w:cs="Calibri"/>
                          <w:b/>
                          <w:sz w:val="22"/>
                          <w:szCs w:val="22"/>
                        </w:rPr>
                      </w:pPr>
                      <w:r w:rsidRPr="00021007">
                        <w:rPr>
                          <w:rFonts w:ascii="Calibri" w:hAnsi="Calibri" w:cs="Calibri"/>
                          <w:b/>
                          <w:sz w:val="22"/>
                          <w:szCs w:val="22"/>
                        </w:rPr>
                        <w:t>Recommendatio</w:t>
                      </w:r>
                      <w:r>
                        <w:rPr>
                          <w:rFonts w:ascii="Calibri" w:hAnsi="Calibri" w:cs="Calibri"/>
                          <w:b/>
                          <w:sz w:val="22"/>
                          <w:szCs w:val="22"/>
                        </w:rPr>
                        <w:t>ns for the SLO Approval Process</w:t>
                      </w:r>
                    </w:p>
                    <w:p w:rsidR="00B9538D" w:rsidRPr="0060736B" w:rsidRDefault="00B9538D" w:rsidP="0060736B">
                      <w:pPr>
                        <w:spacing w:after="200" w:line="276" w:lineRule="auto"/>
                        <w:jc w:val="center"/>
                        <w:rPr>
                          <w:rFonts w:ascii="Calibri" w:hAnsi="Calibri" w:cs="Calibri"/>
                          <w:b/>
                          <w:sz w:val="22"/>
                          <w:szCs w:val="22"/>
                        </w:rPr>
                      </w:pPr>
                      <w:r>
                        <w:rPr>
                          <w:rFonts w:ascii="Calibri" w:hAnsi="Calibri" w:cs="Calibri"/>
                          <w:sz w:val="22"/>
                          <w:szCs w:val="22"/>
                        </w:rPr>
                        <w:t>ODE recommends that t</w:t>
                      </w:r>
                      <w:r w:rsidRPr="00F03BC6">
                        <w:rPr>
                          <w:rFonts w:ascii="Calibri" w:hAnsi="Calibri" w:cs="Calibri"/>
                          <w:sz w:val="22"/>
                          <w:szCs w:val="22"/>
                        </w:rPr>
                        <w:t xml:space="preserve">he </w:t>
                      </w:r>
                      <w:r>
                        <w:rPr>
                          <w:rFonts w:ascii="Calibri" w:hAnsi="Calibri" w:cs="Calibri"/>
                          <w:sz w:val="22"/>
                          <w:szCs w:val="22"/>
                        </w:rPr>
                        <w:t xml:space="preserve">SLO </w:t>
                      </w:r>
                      <w:r w:rsidRPr="00F03BC6">
                        <w:rPr>
                          <w:rFonts w:ascii="Calibri" w:hAnsi="Calibri" w:cs="Calibri"/>
                          <w:sz w:val="22"/>
                          <w:szCs w:val="22"/>
                        </w:rPr>
                        <w:t xml:space="preserve">approval process should not be a solitary event but rather a discussion and collaborative effort between the teacher or team of teachers and the </w:t>
                      </w:r>
                      <w:r>
                        <w:rPr>
                          <w:rFonts w:ascii="Calibri" w:hAnsi="Calibri" w:cs="Calibri"/>
                          <w:sz w:val="22"/>
                          <w:szCs w:val="22"/>
                        </w:rPr>
                        <w:t>b</w:t>
                      </w:r>
                      <w:r w:rsidRPr="00F03BC6">
                        <w:rPr>
                          <w:rFonts w:ascii="Calibri" w:hAnsi="Calibri" w:cs="Calibri"/>
                          <w:sz w:val="22"/>
                          <w:szCs w:val="22"/>
                        </w:rPr>
                        <w:t xml:space="preserve">uilding </w:t>
                      </w:r>
                      <w:r>
                        <w:rPr>
                          <w:rFonts w:ascii="Calibri" w:hAnsi="Calibri" w:cs="Calibri"/>
                          <w:sz w:val="22"/>
                          <w:szCs w:val="22"/>
                        </w:rPr>
                        <w:t>c</w:t>
                      </w:r>
                      <w:r w:rsidRPr="00F03BC6">
                        <w:rPr>
                          <w:rFonts w:ascii="Calibri" w:hAnsi="Calibri" w:cs="Calibri"/>
                          <w:sz w:val="22"/>
                          <w:szCs w:val="22"/>
                        </w:rPr>
                        <w:t>ommittee.</w:t>
                      </w:r>
                    </w:p>
                    <w:p w:rsidR="00B9538D" w:rsidRPr="00B4536C" w:rsidRDefault="00B9538D" w:rsidP="006514C8">
                      <w:pPr>
                        <w:pStyle w:val="ColorfulList-Accent11"/>
                        <w:spacing w:after="200" w:line="276" w:lineRule="auto"/>
                        <w:ind w:left="360"/>
                        <w:rPr>
                          <w:sz w:val="22"/>
                        </w:rPr>
                      </w:pPr>
                    </w:p>
                    <w:p w:rsidR="00B9538D" w:rsidRDefault="00B9538D" w:rsidP="006514C8">
                      <w:pPr>
                        <w:pStyle w:val="ColorfulList-Accent11"/>
                      </w:pPr>
                    </w:p>
                  </w:txbxContent>
                </v:textbox>
                <w10:wrap type="square"/>
              </v:roundrect>
            </w:pict>
          </mc:Fallback>
        </mc:AlternateContent>
      </w:r>
      <w:r w:rsidR="006514C8" w:rsidRPr="002E0C50">
        <w:rPr>
          <w:rFonts w:ascii="Calibri" w:hAnsi="Calibri" w:cs="Calibri"/>
          <w:b/>
          <w:sz w:val="22"/>
          <w:szCs w:val="22"/>
        </w:rPr>
        <w:t>Prepare to submit your SLO.</w:t>
      </w:r>
      <w:r w:rsidR="006514C8" w:rsidRPr="002E0C50">
        <w:rPr>
          <w:rFonts w:ascii="Calibri" w:hAnsi="Calibri" w:cs="Calibri"/>
          <w:sz w:val="22"/>
          <w:szCs w:val="22"/>
        </w:rPr>
        <w:t xml:space="preserve"> Prior to submitting an SLO, the educator should do a final comparison with the </w:t>
      </w:r>
      <w:r w:rsidR="006514C8" w:rsidRPr="002E0C50">
        <w:rPr>
          <w:rFonts w:ascii="Calibri" w:hAnsi="Calibri" w:cs="Calibri"/>
          <w:i/>
          <w:sz w:val="22"/>
          <w:szCs w:val="22"/>
        </w:rPr>
        <w:t>SLO Template Checklist</w:t>
      </w:r>
      <w:r w:rsidR="00752CB1">
        <w:rPr>
          <w:rFonts w:ascii="Calibri" w:hAnsi="Calibri" w:cs="Calibri"/>
          <w:i/>
          <w:sz w:val="22"/>
          <w:szCs w:val="22"/>
        </w:rPr>
        <w:t xml:space="preserve"> </w:t>
      </w:r>
      <w:r w:rsidR="00752CB1">
        <w:rPr>
          <w:rFonts w:ascii="Calibri" w:hAnsi="Calibri" w:cs="Calibri"/>
          <w:sz w:val="22"/>
          <w:szCs w:val="22"/>
        </w:rPr>
        <w:t>in Appendix B of this document</w:t>
      </w:r>
      <w:r w:rsidR="006514C8" w:rsidRPr="002E0C50">
        <w:rPr>
          <w:rFonts w:ascii="Calibri" w:hAnsi="Calibri" w:cs="Calibri"/>
          <w:sz w:val="22"/>
          <w:szCs w:val="22"/>
        </w:rPr>
        <w:t>. Once the educator has created his or her SLO, he or she should submit it for review by the school</w:t>
      </w:r>
      <w:r w:rsidR="006514C8">
        <w:rPr>
          <w:rFonts w:ascii="Calibri" w:hAnsi="Calibri" w:cs="Calibri"/>
          <w:sz w:val="22"/>
          <w:szCs w:val="22"/>
        </w:rPr>
        <w:t>-</w:t>
      </w:r>
      <w:r w:rsidR="006514C8" w:rsidRPr="002E0C50">
        <w:rPr>
          <w:rFonts w:ascii="Calibri" w:hAnsi="Calibri" w:cs="Calibri"/>
          <w:sz w:val="22"/>
          <w:szCs w:val="22"/>
        </w:rPr>
        <w:t>building SLO team or the designated SLO approval person(s).</w:t>
      </w:r>
      <w:r w:rsidR="006514C8">
        <w:rPr>
          <w:rFonts w:ascii="Calibri" w:hAnsi="Calibri" w:cs="Calibri"/>
          <w:sz w:val="22"/>
          <w:szCs w:val="22"/>
        </w:rPr>
        <w:t xml:space="preserve"> </w:t>
      </w:r>
      <w:r w:rsidR="006514C8" w:rsidRPr="002E0C50">
        <w:rPr>
          <w:rFonts w:ascii="Calibri" w:hAnsi="Calibri" w:cs="Calibri"/>
          <w:sz w:val="22"/>
          <w:szCs w:val="22"/>
        </w:rPr>
        <w:t xml:space="preserve">Educators should expect to receive feedback on the rigor and completeness of the SLO from the review team by the end of </w:t>
      </w:r>
      <w:r w:rsidR="00271A36">
        <w:rPr>
          <w:rFonts w:ascii="Calibri" w:hAnsi="Calibri" w:cs="Calibri"/>
          <w:sz w:val="22"/>
          <w:szCs w:val="22"/>
        </w:rPr>
        <w:t xml:space="preserve">November </w:t>
      </w:r>
      <w:r w:rsidR="006514C8" w:rsidRPr="002E0C50">
        <w:rPr>
          <w:rFonts w:ascii="Calibri" w:hAnsi="Calibri" w:cs="Calibri"/>
          <w:sz w:val="22"/>
          <w:szCs w:val="22"/>
        </w:rPr>
        <w:t>of the current school year</w:t>
      </w:r>
      <w:r w:rsidR="00271A36">
        <w:rPr>
          <w:rFonts w:ascii="Calibri" w:hAnsi="Calibri" w:cs="Calibri"/>
          <w:sz w:val="22"/>
          <w:szCs w:val="22"/>
        </w:rPr>
        <w:t xml:space="preserve"> </w:t>
      </w:r>
      <w:r w:rsidR="00386A36">
        <w:rPr>
          <w:rFonts w:ascii="Calibri" w:hAnsi="Calibri" w:cs="Calibri"/>
          <w:sz w:val="22"/>
          <w:szCs w:val="22"/>
        </w:rPr>
        <w:t>for yearlong courses</w:t>
      </w:r>
      <w:r w:rsidR="006514C8" w:rsidRPr="002E0C50">
        <w:rPr>
          <w:rFonts w:ascii="Calibri" w:hAnsi="Calibri" w:cs="Calibri"/>
          <w:sz w:val="22"/>
          <w:szCs w:val="22"/>
        </w:rPr>
        <w:t>.</w:t>
      </w:r>
      <w:r w:rsidR="006514C8">
        <w:rPr>
          <w:rFonts w:ascii="Calibri" w:hAnsi="Calibri" w:cs="Calibri"/>
          <w:sz w:val="22"/>
          <w:szCs w:val="22"/>
        </w:rPr>
        <w:t xml:space="preserve"> </w:t>
      </w:r>
      <w:r w:rsidR="006514C8" w:rsidRPr="00271A36">
        <w:rPr>
          <w:rFonts w:ascii="Calibri" w:hAnsi="Calibri" w:cs="Calibri"/>
          <w:i/>
          <w:sz w:val="22"/>
          <w:szCs w:val="22"/>
        </w:rPr>
        <w:t>Timing will depend on the school calendar</w:t>
      </w:r>
      <w:r w:rsidR="006514C8">
        <w:rPr>
          <w:rFonts w:ascii="Calibri" w:hAnsi="Calibri" w:cs="Calibri"/>
          <w:sz w:val="22"/>
          <w:szCs w:val="22"/>
        </w:rPr>
        <w:t xml:space="preserve"> </w:t>
      </w:r>
      <w:r w:rsidR="00271A36" w:rsidRPr="00271A36">
        <w:rPr>
          <w:rFonts w:ascii="Calibri" w:hAnsi="Calibri" w:cs="Calibri"/>
          <w:i/>
          <w:sz w:val="22"/>
          <w:szCs w:val="22"/>
        </w:rPr>
        <w:t xml:space="preserve">and </w:t>
      </w:r>
      <w:r w:rsidR="00271A36">
        <w:rPr>
          <w:rFonts w:ascii="Calibri" w:hAnsi="Calibri" w:cs="Calibri"/>
          <w:i/>
          <w:sz w:val="22"/>
          <w:szCs w:val="22"/>
        </w:rPr>
        <w:t xml:space="preserve">the </w:t>
      </w:r>
      <w:r w:rsidR="00271A36" w:rsidRPr="00271A36">
        <w:rPr>
          <w:rFonts w:ascii="Calibri" w:hAnsi="Calibri" w:cs="Calibri"/>
          <w:i/>
          <w:sz w:val="22"/>
          <w:szCs w:val="22"/>
        </w:rPr>
        <w:t>local SGM plan</w:t>
      </w:r>
      <w:r w:rsidR="00271A36">
        <w:rPr>
          <w:rFonts w:ascii="Calibri" w:hAnsi="Calibri" w:cs="Calibri"/>
          <w:sz w:val="22"/>
          <w:szCs w:val="22"/>
        </w:rPr>
        <w:t xml:space="preserve"> </w:t>
      </w:r>
      <w:r w:rsidR="006514C8">
        <w:rPr>
          <w:rFonts w:ascii="Calibri" w:hAnsi="Calibri" w:cs="Calibri"/>
          <w:sz w:val="22"/>
          <w:szCs w:val="22"/>
        </w:rPr>
        <w:t xml:space="preserve">(e.g., start of the school year, end of quarter, use of trimester schedule). </w:t>
      </w:r>
      <w:r w:rsidR="006514C8" w:rsidRPr="002E0C50">
        <w:rPr>
          <w:rFonts w:ascii="Calibri" w:hAnsi="Calibri" w:cs="Calibri"/>
          <w:sz w:val="22"/>
          <w:szCs w:val="22"/>
        </w:rPr>
        <w:t xml:space="preserve">If the SLO is not approved, the educator will have </w:t>
      </w:r>
      <w:r w:rsidR="00996967">
        <w:rPr>
          <w:rFonts w:ascii="Calibri" w:hAnsi="Calibri" w:cs="Calibri"/>
          <w:sz w:val="22"/>
          <w:szCs w:val="22"/>
        </w:rPr>
        <w:t xml:space="preserve">approximately </w:t>
      </w:r>
      <w:r w:rsidR="006514C8">
        <w:rPr>
          <w:rFonts w:ascii="Calibri" w:hAnsi="Calibri" w:cs="Calibri"/>
          <w:sz w:val="22"/>
          <w:szCs w:val="22"/>
        </w:rPr>
        <w:t>10</w:t>
      </w:r>
      <w:r w:rsidR="006514C8" w:rsidRPr="002E0C50">
        <w:rPr>
          <w:rFonts w:ascii="Calibri" w:hAnsi="Calibri" w:cs="Calibri"/>
          <w:sz w:val="22"/>
          <w:szCs w:val="22"/>
        </w:rPr>
        <w:t xml:space="preserve"> days to complete requested revisions and then resubmit the SLO.</w:t>
      </w:r>
    </w:p>
    <w:p w:rsidR="006514C8" w:rsidRPr="002E0C50" w:rsidRDefault="006514C8" w:rsidP="006514C8">
      <w:pPr>
        <w:rPr>
          <w:rFonts w:ascii="Calibri" w:hAnsi="Calibri" w:cs="Calibri"/>
          <w:b/>
          <w:sz w:val="22"/>
          <w:szCs w:val="22"/>
        </w:rPr>
      </w:pPr>
    </w:p>
    <w:p w:rsidR="006514C8" w:rsidRPr="002E0C50" w:rsidRDefault="006514C8" w:rsidP="006514C8">
      <w:pPr>
        <w:rPr>
          <w:rFonts w:ascii="Calibri" w:hAnsi="Calibri" w:cs="Calibri"/>
          <w:sz w:val="22"/>
          <w:szCs w:val="22"/>
        </w:rPr>
      </w:pPr>
      <w:r w:rsidRPr="002E0C50">
        <w:rPr>
          <w:rFonts w:ascii="Calibri" w:hAnsi="Calibri" w:cs="Calibri"/>
          <w:b/>
          <w:sz w:val="22"/>
          <w:szCs w:val="22"/>
        </w:rPr>
        <w:t>Schedule the SLO conference.</w:t>
      </w:r>
      <w:r>
        <w:rPr>
          <w:rFonts w:ascii="Calibri" w:hAnsi="Calibri" w:cs="Calibri"/>
          <w:b/>
          <w:sz w:val="22"/>
          <w:szCs w:val="22"/>
        </w:rPr>
        <w:t xml:space="preserve"> </w:t>
      </w:r>
      <w:r w:rsidRPr="002E0C50">
        <w:rPr>
          <w:rFonts w:ascii="Calibri" w:hAnsi="Calibri" w:cs="Calibri"/>
          <w:sz w:val="22"/>
          <w:szCs w:val="22"/>
        </w:rPr>
        <w:t>Once the SLO has been submitted for approval, the educator and evaluator</w:t>
      </w:r>
      <w:r>
        <w:rPr>
          <w:rFonts w:ascii="Calibri" w:hAnsi="Calibri" w:cs="Calibri"/>
          <w:sz w:val="22"/>
          <w:szCs w:val="22"/>
        </w:rPr>
        <w:t>(s)</w:t>
      </w:r>
      <w:r w:rsidRPr="002E0C50">
        <w:rPr>
          <w:rFonts w:ascii="Calibri" w:hAnsi="Calibri" w:cs="Calibri"/>
          <w:sz w:val="22"/>
          <w:szCs w:val="22"/>
        </w:rPr>
        <w:t xml:space="preserve"> should plan to meet.</w:t>
      </w:r>
      <w:r>
        <w:rPr>
          <w:rFonts w:ascii="Calibri" w:hAnsi="Calibri" w:cs="Calibri"/>
          <w:sz w:val="22"/>
          <w:szCs w:val="22"/>
        </w:rPr>
        <w:t xml:space="preserve"> In cases where a district team evaluates the SLO, the educator may meet with the whole-building SLO team or a representative of the team. </w:t>
      </w:r>
      <w:r w:rsidRPr="002E0C50">
        <w:rPr>
          <w:rFonts w:ascii="Calibri" w:hAnsi="Calibri" w:cs="Calibri"/>
          <w:sz w:val="22"/>
          <w:szCs w:val="22"/>
        </w:rPr>
        <w:t>Keep in mind that all SLOs must be finalized by November</w:t>
      </w:r>
      <w:r>
        <w:rPr>
          <w:rFonts w:ascii="Calibri" w:hAnsi="Calibri" w:cs="Calibri"/>
          <w:sz w:val="22"/>
          <w:szCs w:val="22"/>
        </w:rPr>
        <w:t xml:space="preserve"> of that school year</w:t>
      </w:r>
      <w:r w:rsidRPr="002E0C50">
        <w:rPr>
          <w:rFonts w:ascii="Calibri" w:hAnsi="Calibri" w:cs="Calibri"/>
          <w:sz w:val="22"/>
          <w:szCs w:val="22"/>
        </w:rPr>
        <w:t>, and educators may need time to revise their SLOs before that deadline.</w:t>
      </w:r>
      <w:r>
        <w:rPr>
          <w:rFonts w:ascii="Calibri" w:hAnsi="Calibri" w:cs="Calibri"/>
          <w:sz w:val="22"/>
          <w:szCs w:val="22"/>
        </w:rPr>
        <w:t xml:space="preserve"> </w:t>
      </w:r>
      <w:r w:rsidRPr="002E0C50">
        <w:rPr>
          <w:rFonts w:ascii="Calibri" w:hAnsi="Calibri" w:cs="Calibri"/>
          <w:sz w:val="22"/>
          <w:szCs w:val="22"/>
        </w:rPr>
        <w:t>Though the location of the conference can be determined based on the preferences of the evaluator</w:t>
      </w:r>
      <w:r>
        <w:rPr>
          <w:rFonts w:ascii="Calibri" w:hAnsi="Calibri" w:cs="Calibri"/>
          <w:sz w:val="22"/>
          <w:szCs w:val="22"/>
        </w:rPr>
        <w:t>(s)</w:t>
      </w:r>
      <w:r w:rsidRPr="002E0C50">
        <w:rPr>
          <w:rFonts w:ascii="Calibri" w:hAnsi="Calibri" w:cs="Calibri"/>
          <w:sz w:val="22"/>
          <w:szCs w:val="22"/>
        </w:rPr>
        <w:t xml:space="preserve"> and educator, it may be advisable to meet in the teacher’s classroom.</w:t>
      </w:r>
      <w:r>
        <w:rPr>
          <w:rFonts w:ascii="Calibri" w:hAnsi="Calibri" w:cs="Calibri"/>
          <w:sz w:val="22"/>
          <w:szCs w:val="22"/>
        </w:rPr>
        <w:t xml:space="preserve"> </w:t>
      </w:r>
      <w:r w:rsidRPr="002E0C50">
        <w:rPr>
          <w:rFonts w:ascii="Calibri" w:hAnsi="Calibri" w:cs="Calibri"/>
          <w:sz w:val="22"/>
          <w:szCs w:val="22"/>
        </w:rPr>
        <w:t>This venue might make teachers feel more comfortable and also will allow them easy access to additional data or resources that might be needed during the conference.</w:t>
      </w:r>
      <w:r w:rsidR="001B7EBB">
        <w:rPr>
          <w:rFonts w:ascii="Calibri" w:hAnsi="Calibri" w:cs="Calibri"/>
          <w:sz w:val="22"/>
          <w:szCs w:val="22"/>
        </w:rPr>
        <w:t xml:space="preserve"> </w:t>
      </w:r>
    </w:p>
    <w:p w:rsidR="006514C8" w:rsidRPr="002E0C50" w:rsidRDefault="006514C8" w:rsidP="006514C8">
      <w:pPr>
        <w:rPr>
          <w:rFonts w:ascii="Calibri" w:hAnsi="Calibri" w:cs="Calibri"/>
          <w:b/>
          <w:sz w:val="22"/>
          <w:szCs w:val="22"/>
        </w:rPr>
      </w:pPr>
    </w:p>
    <w:p w:rsidR="006514C8" w:rsidRPr="002E0C50" w:rsidRDefault="006514C8" w:rsidP="006514C8">
      <w:pPr>
        <w:rPr>
          <w:rFonts w:ascii="Calibri" w:hAnsi="Calibri" w:cs="Calibri"/>
          <w:sz w:val="22"/>
          <w:szCs w:val="22"/>
        </w:rPr>
      </w:pPr>
      <w:r w:rsidRPr="002E0C50">
        <w:rPr>
          <w:rFonts w:ascii="Calibri" w:hAnsi="Calibri" w:cs="Calibri"/>
          <w:b/>
          <w:sz w:val="22"/>
          <w:szCs w:val="22"/>
        </w:rPr>
        <w:t>Review guidance materials and the SLO.</w:t>
      </w:r>
      <w:r>
        <w:rPr>
          <w:rFonts w:ascii="Calibri" w:hAnsi="Calibri" w:cs="Calibri"/>
          <w:b/>
          <w:sz w:val="22"/>
          <w:szCs w:val="22"/>
        </w:rPr>
        <w:t xml:space="preserve"> </w:t>
      </w:r>
      <w:r w:rsidRPr="002E0C50">
        <w:rPr>
          <w:rFonts w:ascii="Calibri" w:hAnsi="Calibri" w:cs="Calibri"/>
          <w:sz w:val="22"/>
          <w:szCs w:val="22"/>
        </w:rPr>
        <w:t xml:space="preserve">Teachers </w:t>
      </w:r>
      <w:r>
        <w:rPr>
          <w:rFonts w:ascii="Calibri" w:hAnsi="Calibri" w:cs="Calibri"/>
          <w:sz w:val="22"/>
          <w:szCs w:val="22"/>
        </w:rPr>
        <w:t xml:space="preserve">should </w:t>
      </w:r>
      <w:r w:rsidRPr="002E0C50">
        <w:rPr>
          <w:rFonts w:ascii="Calibri" w:hAnsi="Calibri" w:cs="Calibri"/>
          <w:sz w:val="22"/>
          <w:szCs w:val="22"/>
        </w:rPr>
        <w:t xml:space="preserve">submit SLO materials prior to the SLO conference. Materials may include the </w:t>
      </w:r>
      <w:r>
        <w:rPr>
          <w:rFonts w:ascii="Calibri" w:hAnsi="Calibri" w:cs="Calibri"/>
          <w:sz w:val="22"/>
          <w:szCs w:val="22"/>
        </w:rPr>
        <w:t>s</w:t>
      </w:r>
      <w:r w:rsidRPr="002E0C50">
        <w:rPr>
          <w:rFonts w:ascii="Calibri" w:hAnsi="Calibri" w:cs="Calibri"/>
          <w:sz w:val="22"/>
          <w:szCs w:val="22"/>
        </w:rPr>
        <w:t xml:space="preserve">tudent </w:t>
      </w:r>
      <w:r>
        <w:rPr>
          <w:rFonts w:ascii="Calibri" w:hAnsi="Calibri" w:cs="Calibri"/>
          <w:sz w:val="22"/>
          <w:szCs w:val="22"/>
        </w:rPr>
        <w:t>n</w:t>
      </w:r>
      <w:r w:rsidRPr="002E0C50">
        <w:rPr>
          <w:rFonts w:ascii="Calibri" w:hAnsi="Calibri" w:cs="Calibri"/>
          <w:sz w:val="22"/>
          <w:szCs w:val="22"/>
        </w:rPr>
        <w:t xml:space="preserve">eeds </w:t>
      </w:r>
      <w:r>
        <w:rPr>
          <w:rFonts w:ascii="Calibri" w:hAnsi="Calibri" w:cs="Calibri"/>
          <w:sz w:val="22"/>
          <w:szCs w:val="22"/>
        </w:rPr>
        <w:t>a</w:t>
      </w:r>
      <w:r w:rsidRPr="002E0C50">
        <w:rPr>
          <w:rFonts w:ascii="Calibri" w:hAnsi="Calibri" w:cs="Calibri"/>
          <w:sz w:val="22"/>
          <w:szCs w:val="22"/>
        </w:rPr>
        <w:t xml:space="preserve">ssessment, baseline and trend data, and assessments used in the SLO. </w:t>
      </w:r>
      <w:r>
        <w:rPr>
          <w:rFonts w:ascii="Calibri" w:hAnsi="Calibri" w:cs="Calibri"/>
          <w:sz w:val="22"/>
          <w:szCs w:val="22"/>
        </w:rPr>
        <w:t>Ideally, e</w:t>
      </w:r>
      <w:r w:rsidRPr="002E0C50">
        <w:rPr>
          <w:rFonts w:ascii="Calibri" w:hAnsi="Calibri" w:cs="Calibri"/>
          <w:sz w:val="22"/>
          <w:szCs w:val="22"/>
        </w:rPr>
        <w:t>valuators will</w:t>
      </w:r>
      <w:r>
        <w:rPr>
          <w:rFonts w:ascii="Calibri" w:hAnsi="Calibri" w:cs="Calibri"/>
          <w:sz w:val="22"/>
          <w:szCs w:val="22"/>
        </w:rPr>
        <w:t xml:space="preserve"> have access to and</w:t>
      </w:r>
      <w:r w:rsidRPr="002E0C50">
        <w:rPr>
          <w:rFonts w:ascii="Calibri" w:hAnsi="Calibri" w:cs="Calibri"/>
          <w:sz w:val="22"/>
          <w:szCs w:val="22"/>
        </w:rPr>
        <w:t xml:space="preserve"> review the SLO to assure that all required elements are complete</w:t>
      </w:r>
      <w:r>
        <w:rPr>
          <w:rFonts w:ascii="Calibri" w:hAnsi="Calibri" w:cs="Calibri"/>
          <w:sz w:val="22"/>
          <w:szCs w:val="22"/>
        </w:rPr>
        <w:t xml:space="preserve"> prior to the SLO conference</w:t>
      </w:r>
      <w:r w:rsidRPr="002E0C50">
        <w:rPr>
          <w:rFonts w:ascii="Calibri" w:hAnsi="Calibri" w:cs="Calibri"/>
          <w:sz w:val="22"/>
          <w:szCs w:val="22"/>
        </w:rPr>
        <w:t xml:space="preserve">. Evaluators should generate notes about the SLOs prior to the conference and include clarifying questions that will support a quality approval process. </w:t>
      </w:r>
    </w:p>
    <w:p w:rsidR="006514C8" w:rsidRPr="002E0C50" w:rsidRDefault="006514C8" w:rsidP="006514C8">
      <w:pPr>
        <w:rPr>
          <w:rFonts w:ascii="Calibri" w:hAnsi="Calibri" w:cs="Calibri"/>
          <w:sz w:val="22"/>
          <w:szCs w:val="22"/>
        </w:rPr>
      </w:pPr>
    </w:p>
    <w:p w:rsidR="006514C8" w:rsidRPr="002E0C50" w:rsidRDefault="006514C8" w:rsidP="006514C8">
      <w:pPr>
        <w:rPr>
          <w:rFonts w:ascii="Calibri" w:hAnsi="Calibri" w:cs="Calibri"/>
          <w:sz w:val="22"/>
          <w:szCs w:val="22"/>
        </w:rPr>
      </w:pPr>
      <w:r w:rsidRPr="002E0C50">
        <w:rPr>
          <w:rFonts w:ascii="Calibri" w:hAnsi="Calibri" w:cs="Calibri"/>
          <w:b/>
          <w:sz w:val="22"/>
          <w:szCs w:val="22"/>
        </w:rPr>
        <w:t xml:space="preserve">Initiate </w:t>
      </w:r>
      <w:r>
        <w:rPr>
          <w:rFonts w:ascii="Calibri" w:hAnsi="Calibri" w:cs="Calibri"/>
          <w:b/>
          <w:sz w:val="22"/>
          <w:szCs w:val="22"/>
        </w:rPr>
        <w:t>b</w:t>
      </w:r>
      <w:r w:rsidRPr="002E0C50">
        <w:rPr>
          <w:rFonts w:ascii="Calibri" w:hAnsi="Calibri" w:cs="Calibri"/>
          <w:b/>
          <w:sz w:val="22"/>
          <w:szCs w:val="22"/>
        </w:rPr>
        <w:t xml:space="preserve">uilding </w:t>
      </w:r>
      <w:r>
        <w:rPr>
          <w:rFonts w:ascii="Calibri" w:hAnsi="Calibri" w:cs="Calibri"/>
          <w:b/>
          <w:sz w:val="22"/>
          <w:szCs w:val="22"/>
        </w:rPr>
        <w:t>c</w:t>
      </w:r>
      <w:r w:rsidRPr="002E0C50">
        <w:rPr>
          <w:rFonts w:ascii="Calibri" w:hAnsi="Calibri" w:cs="Calibri"/>
          <w:b/>
          <w:sz w:val="22"/>
          <w:szCs w:val="22"/>
        </w:rPr>
        <w:t>ommittee review discussions and approval.</w:t>
      </w:r>
      <w:r w:rsidRPr="002E0C50">
        <w:rPr>
          <w:rFonts w:ascii="Calibri" w:hAnsi="Calibri" w:cs="Calibri"/>
          <w:sz w:val="22"/>
          <w:szCs w:val="22"/>
        </w:rPr>
        <w:t xml:space="preserve"> The </w:t>
      </w:r>
      <w:r>
        <w:rPr>
          <w:rFonts w:ascii="Calibri" w:hAnsi="Calibri" w:cs="Calibri"/>
          <w:sz w:val="22"/>
          <w:szCs w:val="22"/>
        </w:rPr>
        <w:t>b</w:t>
      </w:r>
      <w:r w:rsidRPr="002E0C50">
        <w:rPr>
          <w:rFonts w:ascii="Calibri" w:hAnsi="Calibri" w:cs="Calibri"/>
          <w:sz w:val="22"/>
          <w:szCs w:val="22"/>
        </w:rPr>
        <w:t xml:space="preserve">uilding </w:t>
      </w:r>
      <w:r>
        <w:rPr>
          <w:rFonts w:ascii="Calibri" w:hAnsi="Calibri" w:cs="Calibri"/>
          <w:sz w:val="22"/>
          <w:szCs w:val="22"/>
        </w:rPr>
        <w:t>c</w:t>
      </w:r>
      <w:r w:rsidRPr="002E0C50">
        <w:rPr>
          <w:rFonts w:ascii="Calibri" w:hAnsi="Calibri" w:cs="Calibri"/>
          <w:sz w:val="22"/>
          <w:szCs w:val="22"/>
        </w:rPr>
        <w:t>ommittee should be prepared to engage in a meaningful discussion with teachers on their SLO</w:t>
      </w:r>
      <w:r>
        <w:rPr>
          <w:rFonts w:ascii="Calibri" w:hAnsi="Calibri" w:cs="Calibri"/>
          <w:sz w:val="22"/>
          <w:szCs w:val="22"/>
        </w:rPr>
        <w:t>s</w:t>
      </w:r>
      <w:r w:rsidRPr="002E0C50">
        <w:rPr>
          <w:rFonts w:ascii="Calibri" w:hAnsi="Calibri" w:cs="Calibri"/>
          <w:sz w:val="22"/>
          <w:szCs w:val="22"/>
        </w:rPr>
        <w:t xml:space="preserve"> if they have questions about the content or growth target. As the </w:t>
      </w:r>
      <w:r>
        <w:rPr>
          <w:rFonts w:ascii="Calibri" w:hAnsi="Calibri" w:cs="Calibri"/>
          <w:sz w:val="22"/>
          <w:szCs w:val="22"/>
        </w:rPr>
        <w:t>c</w:t>
      </w:r>
      <w:r w:rsidRPr="002E0C50">
        <w:rPr>
          <w:rFonts w:ascii="Calibri" w:hAnsi="Calibri" w:cs="Calibri"/>
          <w:sz w:val="22"/>
          <w:szCs w:val="22"/>
        </w:rPr>
        <w:t xml:space="preserve">ommittees prepare for these discussions, it is important to note that all criteria identified in the </w:t>
      </w:r>
      <w:r w:rsidRPr="00962180">
        <w:rPr>
          <w:rFonts w:ascii="Calibri" w:hAnsi="Calibri" w:cs="Calibri"/>
          <w:i/>
          <w:sz w:val="22"/>
          <w:szCs w:val="22"/>
        </w:rPr>
        <w:t xml:space="preserve">SLO Template Checklist </w:t>
      </w:r>
      <w:r w:rsidRPr="002E0C50">
        <w:rPr>
          <w:rFonts w:ascii="Calibri" w:hAnsi="Calibri" w:cs="Calibri"/>
          <w:sz w:val="22"/>
          <w:szCs w:val="22"/>
        </w:rPr>
        <w:t xml:space="preserve">must be included in order to approve the SLO. Therefore, if there is a component on the checklist that is not addressed in the SLO, the committee or evaluator will have to address </w:t>
      </w:r>
      <w:r>
        <w:rPr>
          <w:rFonts w:ascii="Calibri" w:hAnsi="Calibri" w:cs="Calibri"/>
          <w:sz w:val="22"/>
          <w:szCs w:val="22"/>
        </w:rPr>
        <w:t>the component</w:t>
      </w:r>
      <w:r w:rsidRPr="002E0C50">
        <w:rPr>
          <w:rFonts w:ascii="Calibri" w:hAnsi="Calibri" w:cs="Calibri"/>
          <w:sz w:val="22"/>
          <w:szCs w:val="22"/>
        </w:rPr>
        <w:t xml:space="preserve"> with the teacher(s). </w:t>
      </w:r>
    </w:p>
    <w:p w:rsidR="006514C8" w:rsidRDefault="006514C8" w:rsidP="006514C8">
      <w:pPr>
        <w:rPr>
          <w:rFonts w:ascii="Calibri" w:hAnsi="Calibri" w:cs="Calibri"/>
          <w:b/>
        </w:rPr>
      </w:pPr>
    </w:p>
    <w:p w:rsidR="0060736B" w:rsidRDefault="0060736B" w:rsidP="006514C8">
      <w:pPr>
        <w:rPr>
          <w:rFonts w:ascii="Calibri" w:hAnsi="Calibri" w:cs="Calibri"/>
          <w:b/>
        </w:rPr>
      </w:pPr>
    </w:p>
    <w:p w:rsidR="00977E71" w:rsidRDefault="009309E6" w:rsidP="00977E71">
      <w:pPr>
        <w:rPr>
          <w:rFonts w:ascii="Calibri" w:hAnsi="Calibri" w:cs="Calibri"/>
          <w:b/>
          <w:sz w:val="32"/>
          <w:szCs w:val="32"/>
        </w:rPr>
      </w:pPr>
      <w:r>
        <w:rPr>
          <w:rFonts w:ascii="Calibri" w:hAnsi="Calibri" w:cs="Calibri"/>
          <w:noProof/>
          <w:sz w:val="22"/>
          <w:szCs w:val="22"/>
        </w:rPr>
        <w:lastRenderedPageBreak/>
        <mc:AlternateContent>
          <mc:Choice Requires="wps">
            <w:drawing>
              <wp:anchor distT="0" distB="0" distL="114300" distR="114300" simplePos="0" relativeHeight="251745280" behindDoc="0" locked="0" layoutInCell="1" allowOverlap="1" wp14:anchorId="78713672" wp14:editId="2A429B0B">
                <wp:simplePos x="0" y="0"/>
                <wp:positionH relativeFrom="column">
                  <wp:posOffset>-41275</wp:posOffset>
                </wp:positionH>
                <wp:positionV relativeFrom="paragraph">
                  <wp:posOffset>197485</wp:posOffset>
                </wp:positionV>
                <wp:extent cx="6915150" cy="409575"/>
                <wp:effectExtent l="19050" t="19050" r="38100" b="66675"/>
                <wp:wrapNone/>
                <wp:docPr id="100"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40957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B9538D" w:rsidRPr="004A4721" w:rsidRDefault="00B9538D" w:rsidP="00977E71">
                            <w:pPr>
                              <w:rPr>
                                <w:sz w:val="32"/>
                                <w:szCs w:val="32"/>
                              </w:rPr>
                            </w:pPr>
                            <w:r w:rsidRPr="004A4721">
                              <w:rPr>
                                <w:rFonts w:ascii="Calibri" w:hAnsi="Calibri" w:cs="Calibri"/>
                                <w:b/>
                                <w:sz w:val="32"/>
                                <w:szCs w:val="32"/>
                              </w:rPr>
                              <w:t xml:space="preserve"> STEP 5: Final Scoring of the SLO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0" style="position:absolute;margin-left:-3.25pt;margin-top:15.55pt;width:544.5pt;height:3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" fillcolor="#c0504d" strokecolor="#f2f2f2" strokeweight="3pt">
                <v:shadow on="t" color="#622423" opacity=".5" offset="1pt"/>
                <v:textbox>
                  <w:txbxContent>
                    <w:p w:rsidR="00B9538D" w:rsidRPr="004A4721" w:rsidRDefault="00B9538D" w:rsidP="00977E71">
                      <w:pPr>
                        <w:rPr>
                          <w:sz w:val="32"/>
                          <w:szCs w:val="32"/>
                        </w:rPr>
                      </w:pPr>
                      <w:r w:rsidRPr="004A4721">
                        <w:rPr>
                          <w:rFonts w:ascii="Calibri" w:hAnsi="Calibri" w:cs="Calibri"/>
                          <w:b/>
                          <w:sz w:val="32"/>
                          <w:szCs w:val="32"/>
                        </w:rPr>
                        <w:t xml:space="preserve"> STEP 5: Final Scoring of the SLO</w:t>
                      </w:r>
                    </w:p>
                  </w:txbxContent>
                </v:textbox>
              </v:roundrect>
            </w:pict>
          </mc:Fallback>
        </mc:AlternateContent>
      </w:r>
    </w:p>
    <w:p w:rsidR="00977E71" w:rsidRPr="002E0C50" w:rsidRDefault="00977E71" w:rsidP="00977E71">
      <w:pPr>
        <w:spacing w:line="276" w:lineRule="auto"/>
        <w:rPr>
          <w:rFonts w:ascii="Calibri" w:hAnsi="Calibri" w:cs="Calibri"/>
          <w:b/>
          <w:sz w:val="22"/>
          <w:szCs w:val="22"/>
        </w:rPr>
      </w:pPr>
    </w:p>
    <w:p w:rsidR="00977E71" w:rsidRDefault="00977E71" w:rsidP="00977E71">
      <w:pPr>
        <w:spacing w:line="276" w:lineRule="auto"/>
        <w:rPr>
          <w:rFonts w:ascii="Calibri" w:hAnsi="Calibri" w:cs="Calibri"/>
          <w:b/>
        </w:rPr>
      </w:pPr>
    </w:p>
    <w:p w:rsidR="00977E71" w:rsidRDefault="00977E71" w:rsidP="00977E71">
      <w:pPr>
        <w:spacing w:line="276" w:lineRule="auto"/>
        <w:rPr>
          <w:rFonts w:ascii="Calibri" w:hAnsi="Calibri" w:cs="Calibri"/>
          <w:b/>
          <w:sz w:val="32"/>
          <w:szCs w:val="32"/>
        </w:rPr>
      </w:pPr>
    </w:p>
    <w:p w:rsidR="00977E71" w:rsidRPr="00B2552E" w:rsidRDefault="00977E71" w:rsidP="00977E71">
      <w:pPr>
        <w:spacing w:line="276" w:lineRule="auto"/>
        <w:rPr>
          <w:rFonts w:ascii="Calibri" w:hAnsi="Calibri" w:cs="Calibri"/>
          <w:b/>
          <w:sz w:val="32"/>
          <w:szCs w:val="32"/>
        </w:rPr>
      </w:pPr>
      <w:r w:rsidRPr="00B2552E">
        <w:rPr>
          <w:rFonts w:ascii="Calibri" w:hAnsi="Calibri" w:cs="Calibri"/>
          <w:b/>
          <w:sz w:val="32"/>
          <w:szCs w:val="32"/>
        </w:rPr>
        <w:t xml:space="preserve">SLO Final </w:t>
      </w:r>
      <w:r w:rsidR="000255AC">
        <w:rPr>
          <w:rFonts w:ascii="Calibri" w:hAnsi="Calibri" w:cs="Calibri"/>
          <w:b/>
          <w:sz w:val="32"/>
          <w:szCs w:val="32"/>
        </w:rPr>
        <w:t xml:space="preserve">Scoring </w:t>
      </w:r>
      <w:r>
        <w:rPr>
          <w:rFonts w:ascii="Calibri" w:hAnsi="Calibri" w:cs="Calibri"/>
          <w:b/>
          <w:sz w:val="32"/>
          <w:szCs w:val="32"/>
        </w:rPr>
        <w:t>Overview</w:t>
      </w:r>
    </w:p>
    <w:p w:rsidR="00977E71" w:rsidRPr="002E0C50" w:rsidRDefault="00977E71" w:rsidP="00977E71">
      <w:pPr>
        <w:rPr>
          <w:rFonts w:ascii="Calibri" w:hAnsi="Calibri" w:cs="Calibri"/>
          <w:sz w:val="22"/>
          <w:szCs w:val="22"/>
        </w:rPr>
      </w:pPr>
      <w:r>
        <w:rPr>
          <w:rFonts w:ascii="Calibri" w:hAnsi="Calibri" w:cs="Calibri"/>
          <w:sz w:val="22"/>
          <w:szCs w:val="22"/>
        </w:rPr>
        <w:t xml:space="preserve">After the SLO is approved, the teacher is responsible for compiling the evidence for the final scoring process.  The final scoring process must be completed by May 1 to ensure that the teacher evaluation is completed in accordance with the timeframes established by law.  This section provides information on:  </w:t>
      </w:r>
    </w:p>
    <w:p w:rsidR="00977E71" w:rsidRPr="002E0C50" w:rsidRDefault="009309E6" w:rsidP="00977E71">
      <w:pPr>
        <w:numPr>
          <w:ilvl w:val="0"/>
          <w:numId w:val="14"/>
        </w:numPr>
        <w:rPr>
          <w:rFonts w:ascii="Calibri" w:hAnsi="Calibri" w:cs="Calibri"/>
          <w:sz w:val="22"/>
          <w:szCs w:val="22"/>
        </w:rPr>
      </w:pPr>
      <w:r>
        <w:rPr>
          <w:rFonts w:ascii="Calibri" w:hAnsi="Calibri" w:cs="Calibri"/>
          <w:b/>
          <w:noProof/>
          <w:sz w:val="32"/>
          <w:szCs w:val="32"/>
        </w:rPr>
        <mc:AlternateContent>
          <mc:Choice Requires="wps">
            <w:drawing>
              <wp:anchor distT="0" distB="0" distL="114300" distR="114300" simplePos="0" relativeHeight="251739136" behindDoc="1" locked="0" layoutInCell="1" allowOverlap="1" wp14:anchorId="5842B090" wp14:editId="117C6DAA">
                <wp:simplePos x="0" y="0"/>
                <wp:positionH relativeFrom="column">
                  <wp:posOffset>6328410</wp:posOffset>
                </wp:positionH>
                <wp:positionV relativeFrom="paragraph">
                  <wp:posOffset>83185</wp:posOffset>
                </wp:positionV>
                <wp:extent cx="2590800" cy="4537710"/>
                <wp:effectExtent l="0" t="0" r="38100" b="53340"/>
                <wp:wrapSquare wrapText="bothSides"/>
                <wp:docPr id="101"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4537710"/>
                        </a:xfrm>
                        <a:prstGeom prst="ellipse">
                          <a:avLst/>
                        </a:prstGeom>
                        <a:gradFill rotWithShape="0">
                          <a:gsLst>
                            <a:gs pos="0">
                              <a:srgbClr val="A3A3A3"/>
                            </a:gs>
                            <a:gs pos="50000">
                              <a:sysClr val="windowText" lastClr="000000">
                                <a:lumMod val="20000"/>
                                <a:lumOff val="80000"/>
                              </a:sysClr>
                            </a:gs>
                            <a:gs pos="100000">
                              <a:srgbClr val="A3A3A3"/>
                            </a:gs>
                          </a:gsLst>
                          <a:lin ang="18900000" scaled="1"/>
                        </a:gradFill>
                        <a:ln w="12700">
                          <a:solidFill>
                            <a:srgbClr val="A3A3A3"/>
                          </a:solidFill>
                          <a:round/>
                          <a:headEnd/>
                          <a:tailEnd/>
                        </a:ln>
                        <a:effectLst>
                          <a:outerShdw dist="28398" dir="3806097" algn="ctr" rotWithShape="0">
                            <a:sysClr val="window" lastClr="FFFFFF">
                              <a:lumMod val="50000"/>
                              <a:lumOff val="0"/>
                              <a:alpha val="50000"/>
                            </a:sysClr>
                          </a:outerShdw>
                        </a:effectLst>
                      </wps:spPr>
                      <wps:txbx>
                        <w:txbxContent>
                          <w:p w:rsidR="00B9538D" w:rsidRDefault="00B9538D" w:rsidP="00977E71">
                            <w:pPr>
                              <w:jc w:val="center"/>
                              <w:rPr>
                                <w:rFonts w:ascii="Calibri" w:hAnsi="Calibri" w:cs="Calibri"/>
                                <w:b/>
                                <w:i/>
                                <w:sz w:val="22"/>
                                <w:szCs w:val="22"/>
                              </w:rPr>
                            </w:pPr>
                            <w:r w:rsidRPr="00550B1F">
                              <w:rPr>
                                <w:rFonts w:ascii="Calibri" w:hAnsi="Calibri" w:cs="Calibri"/>
                                <w:b/>
                                <w:i/>
                                <w:sz w:val="22"/>
                                <w:szCs w:val="22"/>
                              </w:rPr>
                              <w:t>Organizational Tip</w:t>
                            </w:r>
                          </w:p>
                          <w:p w:rsidR="00B9538D" w:rsidRPr="00550B1F" w:rsidRDefault="00B9538D" w:rsidP="00977E71">
                            <w:pPr>
                              <w:jc w:val="center"/>
                              <w:rPr>
                                <w:rFonts w:ascii="Calibri" w:hAnsi="Calibri" w:cs="Calibri"/>
                                <w:b/>
                                <w:i/>
                                <w:sz w:val="22"/>
                                <w:szCs w:val="22"/>
                              </w:rPr>
                            </w:pPr>
                          </w:p>
                          <w:p w:rsidR="00B9538D" w:rsidRPr="00021007" w:rsidRDefault="00B9538D" w:rsidP="00977E71">
                            <w:pPr>
                              <w:jc w:val="center"/>
                              <w:rPr>
                                <w:rFonts w:ascii="Calibri" w:hAnsi="Calibri" w:cs="Calibri"/>
                                <w:b/>
                                <w:sz w:val="22"/>
                                <w:szCs w:val="22"/>
                              </w:rPr>
                            </w:pPr>
                            <w:r>
                              <w:rPr>
                                <w:rFonts w:ascii="Calibri" w:hAnsi="Calibri" w:cs="Calibri"/>
                                <w:b/>
                                <w:sz w:val="22"/>
                                <w:szCs w:val="22"/>
                              </w:rPr>
                              <w:t>Arrange SLO Evidence in the following order:</w:t>
                            </w:r>
                          </w:p>
                          <w:p w:rsidR="00B9538D" w:rsidRDefault="00B9538D" w:rsidP="00977E71">
                            <w:pPr>
                              <w:pStyle w:val="ColorfulList-Accent11"/>
                              <w:tabs>
                                <w:tab w:val="left" w:pos="450"/>
                              </w:tabs>
                              <w:spacing w:line="276" w:lineRule="auto"/>
                              <w:ind w:left="0"/>
                              <w:contextualSpacing w:val="0"/>
                              <w:rPr>
                                <w:rFonts w:ascii="Calibri" w:hAnsi="Calibri" w:cs="Calibri"/>
                                <w:sz w:val="22"/>
                                <w:szCs w:val="22"/>
                              </w:rPr>
                            </w:pPr>
                          </w:p>
                          <w:p w:rsidR="00B9538D" w:rsidRPr="00595F2B" w:rsidRDefault="00B9538D" w:rsidP="00996967">
                            <w:pPr>
                              <w:pStyle w:val="ColorfulList-Accent11"/>
                              <w:tabs>
                                <w:tab w:val="left" w:pos="450"/>
                              </w:tabs>
                              <w:spacing w:line="276" w:lineRule="auto"/>
                              <w:ind w:left="0"/>
                              <w:contextualSpacing w:val="0"/>
                              <w:rPr>
                                <w:rFonts w:ascii="Calibri" w:hAnsi="Calibri" w:cs="Calibri"/>
                                <w:i/>
                                <w:sz w:val="22"/>
                                <w:szCs w:val="22"/>
                              </w:rPr>
                            </w:pPr>
                            <w:r>
                              <w:rPr>
                                <w:rFonts w:ascii="Calibri" w:hAnsi="Calibri" w:cs="Calibri"/>
                                <w:sz w:val="22"/>
                                <w:szCs w:val="22"/>
                              </w:rPr>
                              <w:t xml:space="preserve">1. </w:t>
                            </w:r>
                            <w:r>
                              <w:rPr>
                                <w:rFonts w:ascii="Calibri" w:hAnsi="Calibri" w:cs="Calibri"/>
                                <w:sz w:val="22"/>
                                <w:szCs w:val="22"/>
                              </w:rPr>
                              <w:tab/>
                              <w:t>Previously approved</w:t>
                            </w:r>
                          </w:p>
                          <w:p w:rsidR="00B9538D" w:rsidRPr="00B2552E" w:rsidRDefault="00B9538D" w:rsidP="00977E71">
                            <w:pPr>
                              <w:pStyle w:val="ColorfulList-Accent11"/>
                              <w:tabs>
                                <w:tab w:val="left" w:pos="450"/>
                              </w:tabs>
                              <w:spacing w:line="276" w:lineRule="auto"/>
                              <w:ind w:left="450"/>
                              <w:contextualSpacing w:val="0"/>
                              <w:rPr>
                                <w:rFonts w:ascii="Calibri" w:hAnsi="Calibri" w:cs="Calibri"/>
                                <w:i/>
                                <w:sz w:val="22"/>
                                <w:szCs w:val="22"/>
                              </w:rPr>
                            </w:pPr>
                            <w:r w:rsidRPr="00595F2B">
                              <w:rPr>
                                <w:rFonts w:ascii="Calibri" w:hAnsi="Calibri" w:cs="Calibri"/>
                                <w:i/>
                                <w:sz w:val="22"/>
                                <w:szCs w:val="22"/>
                              </w:rPr>
                              <w:t>SLO Templa</w:t>
                            </w:r>
                            <w:r>
                              <w:rPr>
                                <w:rFonts w:ascii="Calibri" w:hAnsi="Calibri" w:cs="Calibri"/>
                                <w:i/>
                                <w:sz w:val="22"/>
                                <w:szCs w:val="22"/>
                              </w:rPr>
                              <w:t>te</w:t>
                            </w:r>
                          </w:p>
                          <w:p w:rsidR="00B9538D" w:rsidRPr="00550B1F" w:rsidRDefault="00B9538D" w:rsidP="00996967">
                            <w:pPr>
                              <w:pStyle w:val="ColorfulList-Accent11"/>
                              <w:tabs>
                                <w:tab w:val="left" w:pos="450"/>
                              </w:tabs>
                              <w:spacing w:line="276" w:lineRule="auto"/>
                              <w:ind w:left="0"/>
                              <w:contextualSpacing w:val="0"/>
                              <w:rPr>
                                <w:rFonts w:ascii="Calibri" w:hAnsi="Calibri" w:cs="Calibri"/>
                                <w:sz w:val="22"/>
                                <w:szCs w:val="22"/>
                              </w:rPr>
                            </w:pPr>
                            <w:r>
                              <w:rPr>
                                <w:rFonts w:ascii="Calibri" w:hAnsi="Calibri" w:cs="Calibri"/>
                                <w:sz w:val="22"/>
                                <w:szCs w:val="22"/>
                              </w:rPr>
                              <w:t>2.</w:t>
                            </w:r>
                            <w:r>
                              <w:rPr>
                                <w:rFonts w:ascii="Calibri" w:hAnsi="Calibri" w:cs="Calibri"/>
                                <w:sz w:val="22"/>
                                <w:szCs w:val="22"/>
                              </w:rPr>
                              <w:tab/>
                            </w:r>
                            <w:r w:rsidRPr="00550B1F">
                              <w:rPr>
                                <w:rFonts w:ascii="Calibri" w:hAnsi="Calibri" w:cs="Calibri"/>
                                <w:sz w:val="22"/>
                                <w:szCs w:val="22"/>
                              </w:rPr>
                              <w:t xml:space="preserve">Completed </w:t>
                            </w:r>
                            <w:r w:rsidRPr="00595F2B">
                              <w:rPr>
                                <w:rFonts w:ascii="Calibri" w:hAnsi="Calibri" w:cs="Calibri"/>
                                <w:i/>
                                <w:sz w:val="22"/>
                                <w:szCs w:val="22"/>
                              </w:rPr>
                              <w:t xml:space="preserve">SLO Scoring </w:t>
                            </w:r>
                            <w:r>
                              <w:rPr>
                                <w:rFonts w:ascii="Calibri" w:hAnsi="Calibri" w:cs="Calibri"/>
                                <w:i/>
                                <w:sz w:val="22"/>
                                <w:szCs w:val="22"/>
                              </w:rPr>
                              <w:tab/>
                              <w:t>Template</w:t>
                            </w:r>
                          </w:p>
                          <w:p w:rsidR="00B9538D" w:rsidRDefault="00B9538D" w:rsidP="00996967">
                            <w:pPr>
                              <w:pStyle w:val="ColorfulList-Accent11"/>
                              <w:tabs>
                                <w:tab w:val="left" w:pos="450"/>
                              </w:tabs>
                              <w:spacing w:line="276" w:lineRule="auto"/>
                              <w:ind w:left="0"/>
                              <w:contextualSpacing w:val="0"/>
                              <w:rPr>
                                <w:rFonts w:ascii="Calibri" w:hAnsi="Calibri" w:cs="Calibri"/>
                                <w:sz w:val="22"/>
                                <w:szCs w:val="22"/>
                              </w:rPr>
                            </w:pPr>
                            <w:r>
                              <w:rPr>
                                <w:rFonts w:ascii="Calibri" w:hAnsi="Calibri" w:cs="Calibri"/>
                                <w:sz w:val="22"/>
                                <w:szCs w:val="22"/>
                              </w:rPr>
                              <w:t>3.</w:t>
                            </w:r>
                            <w:r>
                              <w:rPr>
                                <w:rFonts w:ascii="Calibri" w:hAnsi="Calibri" w:cs="Calibri"/>
                                <w:sz w:val="22"/>
                                <w:szCs w:val="22"/>
                              </w:rPr>
                              <w:tab/>
                              <w:t xml:space="preserve">Assessments used in </w:t>
                            </w:r>
                            <w:r>
                              <w:rPr>
                                <w:rFonts w:ascii="Calibri" w:hAnsi="Calibri" w:cs="Calibri"/>
                                <w:sz w:val="22"/>
                                <w:szCs w:val="22"/>
                              </w:rPr>
                              <w:tab/>
                              <w:t xml:space="preserve">the SLO process, </w:t>
                            </w:r>
                            <w:r>
                              <w:rPr>
                                <w:rFonts w:ascii="Calibri" w:hAnsi="Calibri" w:cs="Calibri"/>
                                <w:sz w:val="22"/>
                                <w:szCs w:val="22"/>
                              </w:rPr>
                              <w:tab/>
                              <w:t xml:space="preserve">including student work </w:t>
                            </w:r>
                            <w:r>
                              <w:rPr>
                                <w:rFonts w:ascii="Calibri" w:hAnsi="Calibri" w:cs="Calibri"/>
                                <w:sz w:val="22"/>
                                <w:szCs w:val="22"/>
                              </w:rPr>
                              <w:tab/>
                              <w:t xml:space="preserve">and other pertinent </w:t>
                            </w:r>
                            <w:r>
                              <w:rPr>
                                <w:rFonts w:ascii="Calibri" w:hAnsi="Calibri" w:cs="Calibri"/>
                                <w:sz w:val="22"/>
                                <w:szCs w:val="22"/>
                              </w:rPr>
                              <w:tab/>
                              <w:t>documents</w:t>
                            </w:r>
                          </w:p>
                          <w:p w:rsidR="00B9538D" w:rsidRPr="00550B1F" w:rsidRDefault="00B9538D" w:rsidP="00977E71">
                            <w:pPr>
                              <w:pStyle w:val="ColorfulList-Accent11"/>
                              <w:tabs>
                                <w:tab w:val="left" w:pos="450"/>
                              </w:tabs>
                              <w:spacing w:line="276" w:lineRule="auto"/>
                              <w:ind w:left="450"/>
                              <w:contextualSpacing w:val="0"/>
                              <w:rPr>
                                <w:rFonts w:ascii="Calibri" w:hAnsi="Calibri" w:cs="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61" style="position:absolute;left:0;text-align:left;margin-left:498.3pt;margin-top:6.55pt;width:204pt;height:357.3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" fillcolor="#a3a3a3" strokecolor="#a3a3a3" strokeweight="1pt">
                <v:fill color2="#ccc" angle="135" focus="50%" type="gradient"/>
                <v:shadow on="t" color="#7f7f7f" opacity=".5" offset="1pt"/>
                <v:textbox>
                  <w:txbxContent>
                    <w:p w:rsidR="00B9538D" w:rsidRDefault="00B9538D" w:rsidP="00977E71">
                      <w:pPr>
                        <w:jc w:val="center"/>
                        <w:rPr>
                          <w:rFonts w:ascii="Calibri" w:hAnsi="Calibri" w:cs="Calibri"/>
                          <w:b/>
                          <w:i/>
                          <w:sz w:val="22"/>
                          <w:szCs w:val="22"/>
                        </w:rPr>
                      </w:pPr>
                      <w:r w:rsidRPr="00550B1F">
                        <w:rPr>
                          <w:rFonts w:ascii="Calibri" w:hAnsi="Calibri" w:cs="Calibri"/>
                          <w:b/>
                          <w:i/>
                          <w:sz w:val="22"/>
                          <w:szCs w:val="22"/>
                        </w:rPr>
                        <w:t>Organizational Tip</w:t>
                      </w:r>
                    </w:p>
                    <w:p w:rsidR="00B9538D" w:rsidRPr="00550B1F" w:rsidRDefault="00B9538D" w:rsidP="00977E71">
                      <w:pPr>
                        <w:jc w:val="center"/>
                        <w:rPr>
                          <w:rFonts w:ascii="Calibri" w:hAnsi="Calibri" w:cs="Calibri"/>
                          <w:b/>
                          <w:i/>
                          <w:sz w:val="22"/>
                          <w:szCs w:val="22"/>
                        </w:rPr>
                      </w:pPr>
                    </w:p>
                    <w:p w:rsidR="00B9538D" w:rsidRPr="00021007" w:rsidRDefault="00B9538D" w:rsidP="00977E71">
                      <w:pPr>
                        <w:jc w:val="center"/>
                        <w:rPr>
                          <w:rFonts w:ascii="Calibri" w:hAnsi="Calibri" w:cs="Calibri"/>
                          <w:b/>
                          <w:sz w:val="22"/>
                          <w:szCs w:val="22"/>
                        </w:rPr>
                      </w:pPr>
                      <w:r>
                        <w:rPr>
                          <w:rFonts w:ascii="Calibri" w:hAnsi="Calibri" w:cs="Calibri"/>
                          <w:b/>
                          <w:sz w:val="22"/>
                          <w:szCs w:val="22"/>
                        </w:rPr>
                        <w:t>Arrange SLO Evidence in the following order:</w:t>
                      </w:r>
                    </w:p>
                    <w:p w:rsidR="00B9538D" w:rsidRDefault="00B9538D" w:rsidP="00977E71">
                      <w:pPr>
                        <w:pStyle w:val="ColorfulList-Accent11"/>
                        <w:tabs>
                          <w:tab w:val="left" w:pos="450"/>
                        </w:tabs>
                        <w:spacing w:line="276" w:lineRule="auto"/>
                        <w:ind w:left="0"/>
                        <w:contextualSpacing w:val="0"/>
                        <w:rPr>
                          <w:rFonts w:ascii="Calibri" w:hAnsi="Calibri" w:cs="Calibri"/>
                          <w:sz w:val="22"/>
                          <w:szCs w:val="22"/>
                        </w:rPr>
                      </w:pPr>
                    </w:p>
                    <w:p w:rsidR="00B9538D" w:rsidRPr="00595F2B" w:rsidRDefault="00B9538D" w:rsidP="00996967">
                      <w:pPr>
                        <w:pStyle w:val="ColorfulList-Accent11"/>
                        <w:tabs>
                          <w:tab w:val="left" w:pos="450"/>
                        </w:tabs>
                        <w:spacing w:line="276" w:lineRule="auto"/>
                        <w:ind w:left="0"/>
                        <w:contextualSpacing w:val="0"/>
                        <w:rPr>
                          <w:rFonts w:ascii="Calibri" w:hAnsi="Calibri" w:cs="Calibri"/>
                          <w:i/>
                          <w:sz w:val="22"/>
                          <w:szCs w:val="22"/>
                        </w:rPr>
                      </w:pPr>
                      <w:r>
                        <w:rPr>
                          <w:rFonts w:ascii="Calibri" w:hAnsi="Calibri" w:cs="Calibri"/>
                          <w:sz w:val="22"/>
                          <w:szCs w:val="22"/>
                        </w:rPr>
                        <w:t xml:space="preserve">1. </w:t>
                      </w:r>
                      <w:r>
                        <w:rPr>
                          <w:rFonts w:ascii="Calibri" w:hAnsi="Calibri" w:cs="Calibri"/>
                          <w:sz w:val="22"/>
                          <w:szCs w:val="22"/>
                        </w:rPr>
                        <w:tab/>
                        <w:t>Previously approved</w:t>
                      </w:r>
                    </w:p>
                    <w:p w:rsidR="00B9538D" w:rsidRPr="00B2552E" w:rsidRDefault="00B9538D" w:rsidP="00977E71">
                      <w:pPr>
                        <w:pStyle w:val="ColorfulList-Accent11"/>
                        <w:tabs>
                          <w:tab w:val="left" w:pos="450"/>
                        </w:tabs>
                        <w:spacing w:line="276" w:lineRule="auto"/>
                        <w:ind w:left="450"/>
                        <w:contextualSpacing w:val="0"/>
                        <w:rPr>
                          <w:rFonts w:ascii="Calibri" w:hAnsi="Calibri" w:cs="Calibri"/>
                          <w:i/>
                          <w:sz w:val="22"/>
                          <w:szCs w:val="22"/>
                        </w:rPr>
                      </w:pPr>
                      <w:r w:rsidRPr="00595F2B">
                        <w:rPr>
                          <w:rFonts w:ascii="Calibri" w:hAnsi="Calibri" w:cs="Calibri"/>
                          <w:i/>
                          <w:sz w:val="22"/>
                          <w:szCs w:val="22"/>
                        </w:rPr>
                        <w:t>SLO Templa</w:t>
                      </w:r>
                      <w:r>
                        <w:rPr>
                          <w:rFonts w:ascii="Calibri" w:hAnsi="Calibri" w:cs="Calibri"/>
                          <w:i/>
                          <w:sz w:val="22"/>
                          <w:szCs w:val="22"/>
                        </w:rPr>
                        <w:t>te</w:t>
                      </w:r>
                    </w:p>
                    <w:p w:rsidR="00B9538D" w:rsidRPr="00550B1F" w:rsidRDefault="00B9538D" w:rsidP="00996967">
                      <w:pPr>
                        <w:pStyle w:val="ColorfulList-Accent11"/>
                        <w:tabs>
                          <w:tab w:val="left" w:pos="450"/>
                        </w:tabs>
                        <w:spacing w:line="276" w:lineRule="auto"/>
                        <w:ind w:left="0"/>
                        <w:contextualSpacing w:val="0"/>
                        <w:rPr>
                          <w:rFonts w:ascii="Calibri" w:hAnsi="Calibri" w:cs="Calibri"/>
                          <w:sz w:val="22"/>
                          <w:szCs w:val="22"/>
                        </w:rPr>
                      </w:pPr>
                      <w:r>
                        <w:rPr>
                          <w:rFonts w:ascii="Calibri" w:hAnsi="Calibri" w:cs="Calibri"/>
                          <w:sz w:val="22"/>
                          <w:szCs w:val="22"/>
                        </w:rPr>
                        <w:t>2.</w:t>
                      </w:r>
                      <w:r>
                        <w:rPr>
                          <w:rFonts w:ascii="Calibri" w:hAnsi="Calibri" w:cs="Calibri"/>
                          <w:sz w:val="22"/>
                          <w:szCs w:val="22"/>
                        </w:rPr>
                        <w:tab/>
                      </w:r>
                      <w:r w:rsidRPr="00550B1F">
                        <w:rPr>
                          <w:rFonts w:ascii="Calibri" w:hAnsi="Calibri" w:cs="Calibri"/>
                          <w:sz w:val="22"/>
                          <w:szCs w:val="22"/>
                        </w:rPr>
                        <w:t xml:space="preserve">Completed </w:t>
                      </w:r>
                      <w:r w:rsidRPr="00595F2B">
                        <w:rPr>
                          <w:rFonts w:ascii="Calibri" w:hAnsi="Calibri" w:cs="Calibri"/>
                          <w:i/>
                          <w:sz w:val="22"/>
                          <w:szCs w:val="22"/>
                        </w:rPr>
                        <w:t xml:space="preserve">SLO Scoring </w:t>
                      </w:r>
                      <w:r>
                        <w:rPr>
                          <w:rFonts w:ascii="Calibri" w:hAnsi="Calibri" w:cs="Calibri"/>
                          <w:i/>
                          <w:sz w:val="22"/>
                          <w:szCs w:val="22"/>
                        </w:rPr>
                        <w:tab/>
                        <w:t>Template</w:t>
                      </w:r>
                    </w:p>
                    <w:p w:rsidR="00B9538D" w:rsidRDefault="00B9538D" w:rsidP="00996967">
                      <w:pPr>
                        <w:pStyle w:val="ColorfulList-Accent11"/>
                        <w:tabs>
                          <w:tab w:val="left" w:pos="450"/>
                        </w:tabs>
                        <w:spacing w:line="276" w:lineRule="auto"/>
                        <w:ind w:left="0"/>
                        <w:contextualSpacing w:val="0"/>
                        <w:rPr>
                          <w:rFonts w:ascii="Calibri" w:hAnsi="Calibri" w:cs="Calibri"/>
                          <w:sz w:val="22"/>
                          <w:szCs w:val="22"/>
                        </w:rPr>
                      </w:pPr>
                      <w:r>
                        <w:rPr>
                          <w:rFonts w:ascii="Calibri" w:hAnsi="Calibri" w:cs="Calibri"/>
                          <w:sz w:val="22"/>
                          <w:szCs w:val="22"/>
                        </w:rPr>
                        <w:t>3.</w:t>
                      </w:r>
                      <w:r>
                        <w:rPr>
                          <w:rFonts w:ascii="Calibri" w:hAnsi="Calibri" w:cs="Calibri"/>
                          <w:sz w:val="22"/>
                          <w:szCs w:val="22"/>
                        </w:rPr>
                        <w:tab/>
                        <w:t xml:space="preserve">Assessments used in </w:t>
                      </w:r>
                      <w:r>
                        <w:rPr>
                          <w:rFonts w:ascii="Calibri" w:hAnsi="Calibri" w:cs="Calibri"/>
                          <w:sz w:val="22"/>
                          <w:szCs w:val="22"/>
                        </w:rPr>
                        <w:tab/>
                        <w:t xml:space="preserve">the SLO process, </w:t>
                      </w:r>
                      <w:r>
                        <w:rPr>
                          <w:rFonts w:ascii="Calibri" w:hAnsi="Calibri" w:cs="Calibri"/>
                          <w:sz w:val="22"/>
                          <w:szCs w:val="22"/>
                        </w:rPr>
                        <w:tab/>
                        <w:t xml:space="preserve">including student work </w:t>
                      </w:r>
                      <w:r>
                        <w:rPr>
                          <w:rFonts w:ascii="Calibri" w:hAnsi="Calibri" w:cs="Calibri"/>
                          <w:sz w:val="22"/>
                          <w:szCs w:val="22"/>
                        </w:rPr>
                        <w:tab/>
                        <w:t xml:space="preserve">and other pertinent </w:t>
                      </w:r>
                      <w:r>
                        <w:rPr>
                          <w:rFonts w:ascii="Calibri" w:hAnsi="Calibri" w:cs="Calibri"/>
                          <w:sz w:val="22"/>
                          <w:szCs w:val="22"/>
                        </w:rPr>
                        <w:tab/>
                        <w:t>documents</w:t>
                      </w:r>
                    </w:p>
                    <w:p w:rsidR="00B9538D" w:rsidRPr="00550B1F" w:rsidRDefault="00B9538D" w:rsidP="00977E71">
                      <w:pPr>
                        <w:pStyle w:val="ColorfulList-Accent11"/>
                        <w:tabs>
                          <w:tab w:val="left" w:pos="450"/>
                        </w:tabs>
                        <w:spacing w:line="276" w:lineRule="auto"/>
                        <w:ind w:left="450"/>
                        <w:contextualSpacing w:val="0"/>
                        <w:rPr>
                          <w:rFonts w:ascii="Calibri" w:hAnsi="Calibri" w:cs="Calibri"/>
                          <w:sz w:val="22"/>
                          <w:szCs w:val="22"/>
                        </w:rPr>
                      </w:pPr>
                    </w:p>
                  </w:txbxContent>
                </v:textbox>
                <w10:wrap type="square"/>
              </v:oval>
            </w:pict>
          </mc:Fallback>
        </mc:AlternateContent>
      </w:r>
      <w:r w:rsidR="00977E71" w:rsidRPr="002E0C50">
        <w:rPr>
          <w:rFonts w:ascii="Calibri" w:hAnsi="Calibri" w:cs="Calibri"/>
          <w:sz w:val="22"/>
          <w:szCs w:val="22"/>
        </w:rPr>
        <w:t>Directions on the</w:t>
      </w:r>
      <w:r w:rsidR="00977E71">
        <w:rPr>
          <w:rFonts w:ascii="Calibri" w:hAnsi="Calibri" w:cs="Calibri"/>
          <w:sz w:val="22"/>
          <w:szCs w:val="22"/>
        </w:rPr>
        <w:t xml:space="preserve"> organization of</w:t>
      </w:r>
      <w:r w:rsidR="00977E71" w:rsidRPr="002E0C50">
        <w:rPr>
          <w:rFonts w:ascii="Calibri" w:hAnsi="Calibri" w:cs="Calibri"/>
          <w:sz w:val="22"/>
          <w:szCs w:val="22"/>
        </w:rPr>
        <w:t xml:space="preserve"> evidence and information teachers and teacher-teams should compile at the end of the year</w:t>
      </w:r>
      <w:r w:rsidR="00977E71">
        <w:rPr>
          <w:rFonts w:ascii="Calibri" w:hAnsi="Calibri" w:cs="Calibri"/>
          <w:sz w:val="22"/>
          <w:szCs w:val="22"/>
        </w:rPr>
        <w:t>;</w:t>
      </w:r>
    </w:p>
    <w:p w:rsidR="00977E71" w:rsidRPr="002E0C50" w:rsidRDefault="00977E71" w:rsidP="00977E71">
      <w:pPr>
        <w:numPr>
          <w:ilvl w:val="0"/>
          <w:numId w:val="14"/>
        </w:numPr>
        <w:rPr>
          <w:rFonts w:ascii="Calibri" w:hAnsi="Calibri" w:cs="Calibri"/>
          <w:sz w:val="22"/>
          <w:szCs w:val="22"/>
        </w:rPr>
      </w:pPr>
      <w:r w:rsidRPr="002E0C50">
        <w:rPr>
          <w:rFonts w:ascii="Calibri" w:hAnsi="Calibri" w:cs="Calibri"/>
          <w:sz w:val="22"/>
          <w:szCs w:val="22"/>
        </w:rPr>
        <w:t>Teacher guidance on how to present the information to the evaluator(s)</w:t>
      </w:r>
      <w:r>
        <w:rPr>
          <w:rFonts w:ascii="Calibri" w:hAnsi="Calibri" w:cs="Calibri"/>
          <w:sz w:val="22"/>
          <w:szCs w:val="22"/>
        </w:rPr>
        <w:t>;</w:t>
      </w:r>
    </w:p>
    <w:p w:rsidR="00977E71" w:rsidRPr="002E0C50" w:rsidRDefault="00977E71" w:rsidP="00977E71">
      <w:pPr>
        <w:numPr>
          <w:ilvl w:val="0"/>
          <w:numId w:val="14"/>
        </w:numPr>
        <w:rPr>
          <w:rFonts w:ascii="Calibri" w:hAnsi="Calibri" w:cs="Calibri"/>
          <w:sz w:val="22"/>
          <w:szCs w:val="22"/>
        </w:rPr>
      </w:pPr>
      <w:r w:rsidRPr="002E0C50">
        <w:rPr>
          <w:rFonts w:ascii="Calibri" w:hAnsi="Calibri" w:cs="Calibri"/>
          <w:sz w:val="22"/>
          <w:szCs w:val="22"/>
        </w:rPr>
        <w:t>Protocols for the evaluator(s) for reviewing and scoring SLOs</w:t>
      </w:r>
      <w:r>
        <w:rPr>
          <w:rFonts w:ascii="Calibri" w:hAnsi="Calibri" w:cs="Calibri"/>
          <w:sz w:val="22"/>
          <w:szCs w:val="22"/>
        </w:rPr>
        <w:t>;</w:t>
      </w:r>
    </w:p>
    <w:p w:rsidR="00977E71" w:rsidRPr="00B2552E" w:rsidRDefault="00977E71" w:rsidP="00977E71">
      <w:pPr>
        <w:numPr>
          <w:ilvl w:val="0"/>
          <w:numId w:val="14"/>
        </w:numPr>
        <w:rPr>
          <w:rFonts w:ascii="Calibri" w:hAnsi="Calibri" w:cs="Calibri"/>
          <w:sz w:val="22"/>
          <w:szCs w:val="22"/>
        </w:rPr>
      </w:pPr>
      <w:r w:rsidRPr="002E0C50">
        <w:rPr>
          <w:rFonts w:ascii="Calibri" w:hAnsi="Calibri" w:cs="Calibri"/>
          <w:sz w:val="22"/>
          <w:szCs w:val="22"/>
        </w:rPr>
        <w:t xml:space="preserve">Guidance for rating </w:t>
      </w:r>
      <w:r>
        <w:rPr>
          <w:rFonts w:ascii="Calibri" w:hAnsi="Calibri" w:cs="Calibri"/>
          <w:sz w:val="22"/>
          <w:szCs w:val="22"/>
        </w:rPr>
        <w:t>single SLOs.</w:t>
      </w:r>
    </w:p>
    <w:p w:rsidR="00977E71" w:rsidRDefault="00977E71" w:rsidP="00977E71">
      <w:pPr>
        <w:spacing w:line="276" w:lineRule="auto"/>
        <w:rPr>
          <w:rFonts w:ascii="Calibri" w:hAnsi="Calibri" w:cs="Calibri"/>
          <w:b/>
          <w:sz w:val="32"/>
          <w:szCs w:val="32"/>
        </w:rPr>
      </w:pPr>
    </w:p>
    <w:p w:rsidR="00977E71" w:rsidRDefault="00977E71" w:rsidP="00977E71">
      <w:pPr>
        <w:spacing w:line="276" w:lineRule="auto"/>
        <w:rPr>
          <w:rFonts w:ascii="Calibri" w:hAnsi="Calibri" w:cs="Calibri"/>
          <w:b/>
          <w:sz w:val="32"/>
          <w:szCs w:val="32"/>
        </w:rPr>
      </w:pPr>
      <w:r>
        <w:rPr>
          <w:rFonts w:ascii="Calibri" w:hAnsi="Calibri" w:cs="Calibri"/>
          <w:b/>
          <w:sz w:val="32"/>
          <w:szCs w:val="32"/>
        </w:rPr>
        <w:t>Recommendations for Educators in Preparing for SLO Scoring</w:t>
      </w:r>
    </w:p>
    <w:p w:rsidR="00977E71" w:rsidRDefault="00977E71" w:rsidP="00977E71">
      <w:pPr>
        <w:spacing w:line="276" w:lineRule="auto"/>
        <w:rPr>
          <w:rFonts w:ascii="Calibri" w:hAnsi="Calibri" w:cs="Calibri"/>
          <w:bCs/>
          <w:sz w:val="22"/>
          <w:szCs w:val="22"/>
        </w:rPr>
      </w:pPr>
      <w:r w:rsidRPr="00654533">
        <w:rPr>
          <w:rFonts w:ascii="Calibri" w:hAnsi="Calibri" w:cs="Calibri"/>
          <w:bCs/>
          <w:sz w:val="22"/>
          <w:szCs w:val="22"/>
        </w:rPr>
        <w:t>I</w:t>
      </w:r>
      <w:r>
        <w:rPr>
          <w:rFonts w:ascii="Calibri" w:hAnsi="Calibri" w:cs="Calibri"/>
          <w:bCs/>
          <w:sz w:val="22"/>
          <w:szCs w:val="22"/>
        </w:rPr>
        <w:t xml:space="preserve">n preparation of the </w:t>
      </w:r>
      <w:r w:rsidR="00996967">
        <w:rPr>
          <w:rFonts w:ascii="Calibri" w:hAnsi="Calibri" w:cs="Calibri"/>
          <w:bCs/>
          <w:sz w:val="22"/>
          <w:szCs w:val="22"/>
        </w:rPr>
        <w:t>scoring of the SLO</w:t>
      </w:r>
      <w:r w:rsidRPr="00654533">
        <w:rPr>
          <w:rFonts w:ascii="Calibri" w:hAnsi="Calibri" w:cs="Calibri"/>
          <w:bCs/>
          <w:sz w:val="22"/>
          <w:szCs w:val="22"/>
        </w:rPr>
        <w:t xml:space="preserve">, the educator </w:t>
      </w:r>
      <w:r>
        <w:rPr>
          <w:rFonts w:ascii="Calibri" w:hAnsi="Calibri" w:cs="Calibri"/>
          <w:bCs/>
          <w:sz w:val="22"/>
          <w:szCs w:val="22"/>
        </w:rPr>
        <w:t>may want to complete the following steps to ensure an efficient use of time:</w:t>
      </w:r>
    </w:p>
    <w:p w:rsidR="00977E71" w:rsidRPr="00D53699" w:rsidRDefault="00977E71" w:rsidP="00977E71">
      <w:pPr>
        <w:spacing w:line="276" w:lineRule="auto"/>
        <w:rPr>
          <w:rFonts w:ascii="Calibri" w:hAnsi="Calibri" w:cs="Calibri"/>
          <w:sz w:val="22"/>
          <w:szCs w:val="22"/>
        </w:rPr>
      </w:pPr>
    </w:p>
    <w:p w:rsidR="00977E71" w:rsidRPr="00711F39" w:rsidRDefault="00977E71" w:rsidP="00977E71">
      <w:pPr>
        <w:pStyle w:val="ListParagraph"/>
        <w:numPr>
          <w:ilvl w:val="0"/>
          <w:numId w:val="46"/>
        </w:numPr>
        <w:autoSpaceDE w:val="0"/>
        <w:autoSpaceDN w:val="0"/>
        <w:adjustRightInd w:val="0"/>
        <w:spacing w:after="0"/>
        <w:rPr>
          <w:rFonts w:ascii="Calibri" w:hAnsi="Calibri" w:cs="Calibri"/>
          <w:bCs/>
          <w:sz w:val="22"/>
        </w:rPr>
      </w:pPr>
      <w:r>
        <w:rPr>
          <w:rFonts w:ascii="Calibri" w:hAnsi="Calibri" w:cs="Calibri"/>
          <w:bCs/>
          <w:sz w:val="22"/>
        </w:rPr>
        <w:t xml:space="preserve">Include a copy of the committee approved </w:t>
      </w:r>
      <w:r w:rsidRPr="00711F39">
        <w:rPr>
          <w:rFonts w:ascii="Calibri" w:hAnsi="Calibri" w:cs="Calibri"/>
          <w:bCs/>
          <w:i/>
          <w:sz w:val="22"/>
        </w:rPr>
        <w:t xml:space="preserve">SLO Approval Checklist </w:t>
      </w:r>
      <w:r>
        <w:rPr>
          <w:rFonts w:ascii="Calibri" w:hAnsi="Calibri" w:cs="Calibri"/>
          <w:bCs/>
          <w:sz w:val="22"/>
        </w:rPr>
        <w:t>from the beginning of the school year.</w:t>
      </w:r>
    </w:p>
    <w:p w:rsidR="00977E71" w:rsidRPr="00711F39" w:rsidRDefault="0060736B" w:rsidP="00977E71">
      <w:pPr>
        <w:pStyle w:val="ListParagraph"/>
        <w:numPr>
          <w:ilvl w:val="0"/>
          <w:numId w:val="46"/>
        </w:numPr>
        <w:autoSpaceDE w:val="0"/>
        <w:autoSpaceDN w:val="0"/>
        <w:adjustRightInd w:val="0"/>
        <w:spacing w:after="0"/>
        <w:rPr>
          <w:rFonts w:ascii="Calibri" w:hAnsi="Calibri" w:cs="Calibri"/>
          <w:bCs/>
          <w:sz w:val="22"/>
        </w:rPr>
      </w:pPr>
      <w:r>
        <w:rPr>
          <w:rFonts w:ascii="Calibri" w:hAnsi="Calibri" w:cs="Calibri"/>
          <w:bCs/>
          <w:sz w:val="22"/>
        </w:rPr>
        <w:t xml:space="preserve">Transfer the baseline data, the established growth targets, and the post-assessment scores </w:t>
      </w:r>
      <w:r w:rsidR="00977E71" w:rsidRPr="00711F39">
        <w:rPr>
          <w:rFonts w:ascii="Calibri" w:hAnsi="Calibri" w:cs="Calibri"/>
          <w:bCs/>
          <w:sz w:val="22"/>
        </w:rPr>
        <w:t xml:space="preserve">to the </w:t>
      </w:r>
      <w:r w:rsidR="00977E71" w:rsidRPr="00711F39">
        <w:rPr>
          <w:rFonts w:ascii="Calibri" w:hAnsi="Calibri" w:cs="Calibri"/>
          <w:bCs/>
          <w:i/>
          <w:sz w:val="22"/>
        </w:rPr>
        <w:t xml:space="preserve">SLO Scoring </w:t>
      </w:r>
      <w:r w:rsidR="00222C23">
        <w:rPr>
          <w:rFonts w:ascii="Calibri" w:hAnsi="Calibri" w:cs="Calibri"/>
          <w:bCs/>
          <w:i/>
          <w:sz w:val="22"/>
        </w:rPr>
        <w:t>Template</w:t>
      </w:r>
      <w:r w:rsidR="00977E71" w:rsidRPr="00711F39">
        <w:rPr>
          <w:rFonts w:ascii="Calibri" w:hAnsi="Calibri" w:cs="Calibri"/>
          <w:bCs/>
          <w:sz w:val="22"/>
        </w:rPr>
        <w:t xml:space="preserve"> to provide the </w:t>
      </w:r>
      <w:r>
        <w:rPr>
          <w:rFonts w:ascii="Calibri" w:hAnsi="Calibri" w:cs="Calibri"/>
          <w:bCs/>
          <w:sz w:val="22"/>
        </w:rPr>
        <w:t xml:space="preserve">evaluator / scoring </w:t>
      </w:r>
      <w:r w:rsidR="00977E71" w:rsidRPr="00711F39">
        <w:rPr>
          <w:rFonts w:ascii="Calibri" w:hAnsi="Calibri" w:cs="Calibri"/>
          <w:bCs/>
          <w:sz w:val="22"/>
        </w:rPr>
        <w:t>committee with a quick reference to determine whether stated growth targets</w:t>
      </w:r>
      <w:r w:rsidR="00977E71">
        <w:rPr>
          <w:rFonts w:ascii="Calibri" w:hAnsi="Calibri" w:cs="Calibri"/>
          <w:bCs/>
          <w:sz w:val="22"/>
        </w:rPr>
        <w:t xml:space="preserve"> were met</w:t>
      </w:r>
      <w:r w:rsidR="00977E71" w:rsidRPr="00711F39">
        <w:rPr>
          <w:rFonts w:ascii="Calibri" w:hAnsi="Calibri" w:cs="Calibri"/>
          <w:bCs/>
          <w:sz w:val="22"/>
        </w:rPr>
        <w:t xml:space="preserve">.  </w:t>
      </w:r>
      <w:r w:rsidR="00977E71">
        <w:rPr>
          <w:rFonts w:ascii="Calibri" w:hAnsi="Calibri" w:cs="Calibri"/>
          <w:bCs/>
          <w:sz w:val="22"/>
        </w:rPr>
        <w:t xml:space="preserve">If the educator is using tiered growth targets, they will want to sort the data based on those tiers.  </w:t>
      </w:r>
    </w:p>
    <w:p w:rsidR="00977E71" w:rsidRDefault="00977E71" w:rsidP="00977E71">
      <w:pPr>
        <w:pStyle w:val="ListParagraph"/>
        <w:numPr>
          <w:ilvl w:val="0"/>
          <w:numId w:val="46"/>
        </w:numPr>
        <w:autoSpaceDE w:val="0"/>
        <w:autoSpaceDN w:val="0"/>
        <w:adjustRightInd w:val="0"/>
        <w:spacing w:after="0"/>
        <w:rPr>
          <w:rFonts w:ascii="Calibri" w:hAnsi="Calibri" w:cs="Calibri"/>
          <w:bCs/>
          <w:sz w:val="22"/>
        </w:rPr>
      </w:pPr>
      <w:r>
        <w:rPr>
          <w:rFonts w:ascii="Calibri" w:hAnsi="Calibri" w:cs="Calibri"/>
          <w:bCs/>
          <w:sz w:val="22"/>
        </w:rPr>
        <w:t>O</w:t>
      </w:r>
      <w:r w:rsidRPr="00711F39">
        <w:rPr>
          <w:rFonts w:ascii="Calibri" w:hAnsi="Calibri" w:cs="Calibri"/>
          <w:bCs/>
          <w:sz w:val="22"/>
        </w:rPr>
        <w:t xml:space="preserve">rganize the </w:t>
      </w:r>
      <w:r>
        <w:rPr>
          <w:rFonts w:ascii="Calibri" w:hAnsi="Calibri" w:cs="Calibri"/>
          <w:bCs/>
          <w:sz w:val="22"/>
        </w:rPr>
        <w:t xml:space="preserve">evidence to support the attainment of </w:t>
      </w:r>
      <w:r w:rsidRPr="00711F39">
        <w:rPr>
          <w:rFonts w:ascii="Calibri" w:hAnsi="Calibri" w:cs="Calibri"/>
          <w:bCs/>
          <w:sz w:val="22"/>
        </w:rPr>
        <w:t>the SLO int</w:t>
      </w:r>
      <w:r>
        <w:rPr>
          <w:rFonts w:ascii="Calibri" w:hAnsi="Calibri" w:cs="Calibri"/>
          <w:bCs/>
          <w:sz w:val="22"/>
        </w:rPr>
        <w:t>o an easily recognized, readable format.  Organizing</w:t>
      </w:r>
      <w:r w:rsidRPr="00711F39">
        <w:rPr>
          <w:rFonts w:ascii="Calibri" w:hAnsi="Calibri" w:cs="Calibri"/>
          <w:bCs/>
          <w:sz w:val="22"/>
        </w:rPr>
        <w:t xml:space="preserve"> the materials will aid the </w:t>
      </w:r>
      <w:r w:rsidR="00996967">
        <w:rPr>
          <w:rFonts w:ascii="Calibri" w:hAnsi="Calibri" w:cs="Calibri"/>
          <w:bCs/>
          <w:sz w:val="22"/>
        </w:rPr>
        <w:t xml:space="preserve">evaluator </w:t>
      </w:r>
      <w:r>
        <w:rPr>
          <w:rFonts w:ascii="Calibri" w:hAnsi="Calibri" w:cs="Calibri"/>
          <w:bCs/>
          <w:sz w:val="22"/>
        </w:rPr>
        <w:t>/ scoring committee as they</w:t>
      </w:r>
      <w:r w:rsidRPr="00711F39">
        <w:rPr>
          <w:rFonts w:ascii="Calibri" w:hAnsi="Calibri" w:cs="Calibri"/>
          <w:bCs/>
          <w:sz w:val="22"/>
        </w:rPr>
        <w:t xml:space="preserve"> evaluate the success of the SLO at the end of the interval.  </w:t>
      </w:r>
    </w:p>
    <w:p w:rsidR="00977E71" w:rsidRDefault="00977E71" w:rsidP="00977E71">
      <w:pPr>
        <w:autoSpaceDE w:val="0"/>
        <w:autoSpaceDN w:val="0"/>
        <w:adjustRightInd w:val="0"/>
        <w:rPr>
          <w:rFonts w:ascii="Calibri" w:hAnsi="Calibri" w:cs="Calibri"/>
          <w:bCs/>
          <w:sz w:val="22"/>
          <w:szCs w:val="22"/>
        </w:rPr>
      </w:pPr>
    </w:p>
    <w:p w:rsidR="00977E71" w:rsidRPr="00654533" w:rsidRDefault="00977E71" w:rsidP="00977E71">
      <w:pPr>
        <w:pStyle w:val="Default"/>
        <w:rPr>
          <w:rFonts w:ascii="Calibri" w:hAnsi="Calibri" w:cs="Calibri"/>
          <w:bCs/>
          <w:sz w:val="22"/>
          <w:szCs w:val="22"/>
        </w:rPr>
      </w:pPr>
    </w:p>
    <w:p w:rsidR="00977E71" w:rsidRDefault="00977E71">
      <w:pPr>
        <w:rPr>
          <w:rFonts w:ascii="Calibri" w:hAnsi="Calibri" w:cs="Calibri"/>
          <w:b/>
          <w:sz w:val="32"/>
          <w:szCs w:val="32"/>
        </w:rPr>
      </w:pPr>
      <w:r>
        <w:rPr>
          <w:rFonts w:ascii="Calibri" w:hAnsi="Calibri" w:cs="Calibri"/>
          <w:b/>
          <w:sz w:val="32"/>
          <w:szCs w:val="32"/>
        </w:rPr>
        <w:br w:type="page"/>
      </w:r>
    </w:p>
    <w:p w:rsidR="00977E71" w:rsidRDefault="00977E71" w:rsidP="00977E71">
      <w:pPr>
        <w:rPr>
          <w:rFonts w:ascii="Calibri" w:hAnsi="Calibri" w:cs="Calibri"/>
          <w:b/>
          <w:sz w:val="32"/>
          <w:szCs w:val="32"/>
        </w:rPr>
      </w:pPr>
      <w:r>
        <w:rPr>
          <w:rFonts w:ascii="Calibri" w:hAnsi="Calibri" w:cs="Calibri"/>
          <w:b/>
          <w:sz w:val="32"/>
          <w:szCs w:val="32"/>
        </w:rPr>
        <w:lastRenderedPageBreak/>
        <w:t>Scoring the Individual SLO</w:t>
      </w:r>
    </w:p>
    <w:p w:rsidR="00977E71" w:rsidRDefault="00977E71" w:rsidP="00977E71">
      <w:pPr>
        <w:rPr>
          <w:rFonts w:ascii="Calibri" w:hAnsi="Calibri" w:cs="Calibri"/>
          <w:b/>
          <w:sz w:val="32"/>
          <w:szCs w:val="32"/>
        </w:rPr>
      </w:pPr>
    </w:p>
    <w:p w:rsidR="0033020C" w:rsidRDefault="0033020C" w:rsidP="0033020C">
      <w:pPr>
        <w:spacing w:line="276" w:lineRule="auto"/>
        <w:rPr>
          <w:rFonts w:ascii="Calibri" w:hAnsi="Calibri" w:cs="Calibri"/>
          <w:b/>
          <w:sz w:val="22"/>
          <w:szCs w:val="22"/>
        </w:rPr>
      </w:pPr>
      <w:r>
        <w:rPr>
          <w:rFonts w:ascii="Calibri" w:hAnsi="Calibri" w:cs="Calibri"/>
          <w:b/>
          <w:sz w:val="22"/>
          <w:szCs w:val="22"/>
        </w:rPr>
        <w:t>SLO Scoring Process</w:t>
      </w:r>
    </w:p>
    <w:p w:rsidR="0033020C" w:rsidRDefault="0033020C" w:rsidP="0033020C">
      <w:pPr>
        <w:spacing w:line="276" w:lineRule="auto"/>
        <w:rPr>
          <w:rFonts w:ascii="Calibri" w:hAnsi="Calibri" w:cs="Calibri"/>
          <w:sz w:val="22"/>
          <w:szCs w:val="22"/>
        </w:rPr>
      </w:pPr>
      <w:r>
        <w:rPr>
          <w:rFonts w:ascii="Calibri" w:hAnsi="Calibri" w:cs="Calibri"/>
          <w:sz w:val="22"/>
          <w:szCs w:val="22"/>
        </w:rPr>
        <w:t xml:space="preserve">The </w:t>
      </w:r>
      <w:r>
        <w:rPr>
          <w:rFonts w:ascii="Calibri" w:hAnsi="Calibri" w:cs="Calibri"/>
          <w:i/>
          <w:sz w:val="22"/>
          <w:szCs w:val="22"/>
        </w:rPr>
        <w:t>SLO Scoring Template</w:t>
      </w:r>
      <w:r>
        <w:rPr>
          <w:rFonts w:ascii="Calibri" w:hAnsi="Calibri" w:cs="Calibri"/>
          <w:sz w:val="22"/>
          <w:szCs w:val="22"/>
        </w:rPr>
        <w:t xml:space="preserve"> is a document that can be used to assess whether or not SLO targets have been met when rating the individual SLO. There are several steps teachers must follow in order to arrive at a final determination. </w:t>
      </w:r>
    </w:p>
    <w:p w:rsidR="0033020C" w:rsidRDefault="0033020C" w:rsidP="0033020C">
      <w:pPr>
        <w:autoSpaceDE w:val="0"/>
        <w:autoSpaceDN w:val="0"/>
        <w:adjustRightInd w:val="0"/>
        <w:rPr>
          <w:rFonts w:ascii="Calibri" w:hAnsi="Calibri" w:cs="Calibri"/>
          <w:sz w:val="22"/>
          <w:szCs w:val="22"/>
        </w:rPr>
      </w:pPr>
    </w:p>
    <w:p w:rsidR="0033020C" w:rsidRDefault="0033020C" w:rsidP="0033020C">
      <w:pPr>
        <w:autoSpaceDE w:val="0"/>
        <w:autoSpaceDN w:val="0"/>
        <w:adjustRightInd w:val="0"/>
        <w:rPr>
          <w:rFonts w:ascii="Calibri" w:hAnsi="Calibri" w:cs="Calibri"/>
          <w:bCs/>
          <w:sz w:val="22"/>
          <w:szCs w:val="22"/>
        </w:rPr>
      </w:pPr>
    </w:p>
    <w:p w:rsidR="0033020C" w:rsidRDefault="0033020C" w:rsidP="0033020C">
      <w:pPr>
        <w:spacing w:line="276" w:lineRule="auto"/>
        <w:rPr>
          <w:rFonts w:ascii="Calibri" w:hAnsi="Calibri" w:cs="Calibri"/>
          <w:b/>
          <w:sz w:val="22"/>
          <w:szCs w:val="22"/>
        </w:rPr>
      </w:pPr>
      <w:r>
        <w:rPr>
          <w:rFonts w:ascii="Calibri" w:hAnsi="Calibri" w:cs="Calibri"/>
          <w:b/>
          <w:sz w:val="22"/>
          <w:szCs w:val="22"/>
        </w:rPr>
        <w:t>Preparing for Scoring</w:t>
      </w:r>
    </w:p>
    <w:p w:rsidR="00977E71" w:rsidRDefault="0033020C" w:rsidP="00977E71">
      <w:pPr>
        <w:spacing w:line="276" w:lineRule="auto"/>
        <w:rPr>
          <w:rFonts w:ascii="Calibri" w:hAnsi="Calibri" w:cs="Calibri"/>
          <w:sz w:val="22"/>
          <w:szCs w:val="22"/>
        </w:rPr>
      </w:pPr>
      <w:r>
        <w:rPr>
          <w:rFonts w:ascii="Calibri" w:hAnsi="Calibri" w:cs="Calibri"/>
          <w:sz w:val="22"/>
          <w:szCs w:val="22"/>
        </w:rPr>
        <w:t xml:space="preserve">Prior to the end-of-year review, teachers are responsible for collecting relevant information and compiling it in a useful way. For example, evaluators will have limited time, so having all student work or other documentation clearly organized and final student scores summarized (as noted below) will be valuable for saving time and reducing paperwork. Information that could be collected includes student performance data and the completed </w:t>
      </w:r>
      <w:r>
        <w:rPr>
          <w:rFonts w:ascii="Calibri" w:hAnsi="Calibri" w:cs="Calibri"/>
          <w:i/>
          <w:sz w:val="22"/>
          <w:szCs w:val="22"/>
        </w:rPr>
        <w:t>SLO Scoring Template</w:t>
      </w:r>
      <w:r>
        <w:rPr>
          <w:rFonts w:ascii="Calibri" w:hAnsi="Calibri" w:cs="Calibri"/>
          <w:sz w:val="22"/>
          <w:szCs w:val="22"/>
        </w:rPr>
        <w:t xml:space="preserve"> document.</w:t>
      </w:r>
    </w:p>
    <w:p w:rsidR="00977E71" w:rsidRDefault="00977E71" w:rsidP="00977E71">
      <w:pPr>
        <w:spacing w:line="276" w:lineRule="auto"/>
        <w:rPr>
          <w:rFonts w:ascii="Calibri" w:hAnsi="Calibri" w:cs="Calibri"/>
          <w:sz w:val="22"/>
          <w:szCs w:val="22"/>
        </w:rPr>
      </w:pPr>
    </w:p>
    <w:p w:rsidR="00977E71" w:rsidRDefault="009309E6" w:rsidP="00977E71">
      <w:pPr>
        <w:spacing w:line="276" w:lineRule="auto"/>
        <w:rPr>
          <w:rFonts w:ascii="Calibri" w:hAnsi="Calibri" w:cs="Calibri"/>
          <w:b/>
        </w:rPr>
      </w:pPr>
      <w:r>
        <w:rPr>
          <w:b/>
          <w:noProof/>
        </w:rPr>
        <mc:AlternateContent>
          <mc:Choice Requires="wps">
            <w:drawing>
              <wp:anchor distT="0" distB="0" distL="114300" distR="114300" simplePos="0" relativeHeight="251738112" behindDoc="0" locked="0" layoutInCell="1" allowOverlap="1" wp14:anchorId="6D87D511" wp14:editId="0F05E3DE">
                <wp:simplePos x="0" y="0"/>
                <wp:positionH relativeFrom="column">
                  <wp:posOffset>-76200</wp:posOffset>
                </wp:positionH>
                <wp:positionV relativeFrom="paragraph">
                  <wp:posOffset>74295</wp:posOffset>
                </wp:positionV>
                <wp:extent cx="6848475" cy="375920"/>
                <wp:effectExtent l="0" t="0" r="47625" b="62230"/>
                <wp:wrapNone/>
                <wp:docPr id="102"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375920"/>
                        </a:xfrm>
                        <a:prstGeom prst="roundRect">
                          <a:avLst>
                            <a:gd name="adj" fmla="val 16667"/>
                          </a:avLst>
                        </a:prstGeom>
                        <a:gradFill rotWithShape="0">
                          <a:gsLst>
                            <a:gs pos="0">
                              <a:srgbClr val="A3A3A3"/>
                            </a:gs>
                            <a:gs pos="50000">
                              <a:srgbClr val="CCCCCC"/>
                            </a:gs>
                            <a:gs pos="100000">
                              <a:srgbClr val="A3A3A3"/>
                            </a:gs>
                          </a:gsLst>
                          <a:lin ang="18900000" scaled="1"/>
                        </a:gradFill>
                        <a:ln w="12700">
                          <a:solidFill>
                            <a:srgbClr val="A3A3A3"/>
                          </a:solidFill>
                          <a:round/>
                          <a:headEnd/>
                          <a:tailEnd/>
                        </a:ln>
                        <a:effectLst>
                          <a:outerShdw dist="28398" dir="3806097" algn="ctr" rotWithShape="0">
                            <a:srgbClr val="7F7F7F">
                              <a:alpha val="50000"/>
                            </a:srgbClr>
                          </a:outerShdw>
                        </a:effectLst>
                      </wps:spPr>
                      <wps:txbx>
                        <w:txbxContent>
                          <w:p w:rsidR="00B9538D" w:rsidRPr="0010387D" w:rsidRDefault="00B9538D" w:rsidP="00977E71">
                            <w:pPr>
                              <w:rPr>
                                <w:rFonts w:ascii="Calibri" w:hAnsi="Calibri" w:cs="Calibri"/>
                              </w:rPr>
                            </w:pPr>
                            <w:r>
                              <w:rPr>
                                <w:rFonts w:ascii="Calibri" w:hAnsi="Calibri" w:cs="Calibri"/>
                                <w:b/>
                              </w:rPr>
                              <w:t>Complete the SLO Scoring Template</w:t>
                            </w:r>
                          </w:p>
                          <w:p w:rsidR="00B9538D" w:rsidRDefault="00B9538D" w:rsidP="00977E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2" style="position:absolute;margin-left:-6pt;margin-top:5.85pt;width:539.25pt;height:29.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" fillcolor="#a3a3a3" strokecolor="#a3a3a3" strokeweight="1pt">
                <v:fill color2="#ccc" angle="135" focus="50%" type="gradient"/>
                <v:shadow on="t" color="#7f7f7f" opacity=".5" offset="1pt"/>
                <v:textbox>
                  <w:txbxContent>
                    <w:p w:rsidR="00B9538D" w:rsidRPr="0010387D" w:rsidRDefault="00B9538D" w:rsidP="00977E71">
                      <w:pPr>
                        <w:rPr>
                          <w:rFonts w:ascii="Calibri" w:hAnsi="Calibri" w:cs="Calibri"/>
                        </w:rPr>
                      </w:pPr>
                      <w:r>
                        <w:rPr>
                          <w:rFonts w:ascii="Calibri" w:hAnsi="Calibri" w:cs="Calibri"/>
                          <w:b/>
                        </w:rPr>
                        <w:t>Complete the SLO Scoring Template</w:t>
                      </w:r>
                    </w:p>
                    <w:p w:rsidR="00B9538D" w:rsidRDefault="00B9538D" w:rsidP="00977E71"/>
                  </w:txbxContent>
                </v:textbox>
              </v:roundrect>
            </w:pict>
          </mc:Fallback>
        </mc:AlternateContent>
      </w:r>
    </w:p>
    <w:p w:rsidR="00977E71" w:rsidRDefault="00977E71" w:rsidP="00977E71">
      <w:pPr>
        <w:spacing w:line="276" w:lineRule="auto"/>
        <w:rPr>
          <w:rFonts w:ascii="Calibri" w:hAnsi="Calibri" w:cs="Calibri"/>
          <w:b/>
        </w:rPr>
      </w:pPr>
    </w:p>
    <w:p w:rsidR="00977E71" w:rsidRDefault="00977E71" w:rsidP="00977E71">
      <w:pPr>
        <w:spacing w:line="276" w:lineRule="auto"/>
        <w:rPr>
          <w:rFonts w:ascii="Calibri" w:hAnsi="Calibri" w:cs="Calibri"/>
          <w:sz w:val="22"/>
          <w:szCs w:val="22"/>
        </w:rPr>
      </w:pPr>
    </w:p>
    <w:p w:rsidR="0033020C" w:rsidRDefault="0033020C" w:rsidP="0033020C">
      <w:pPr>
        <w:spacing w:line="276" w:lineRule="auto"/>
        <w:rPr>
          <w:rFonts w:ascii="Calibri" w:hAnsi="Calibri" w:cs="Calibri"/>
          <w:sz w:val="22"/>
          <w:szCs w:val="22"/>
        </w:rPr>
      </w:pPr>
      <w:r>
        <w:rPr>
          <w:rFonts w:ascii="Calibri" w:hAnsi="Calibri" w:cs="Calibri"/>
          <w:sz w:val="22"/>
          <w:szCs w:val="22"/>
        </w:rPr>
        <w:t xml:space="preserve">The </w:t>
      </w:r>
      <w:r>
        <w:rPr>
          <w:rFonts w:ascii="Calibri" w:hAnsi="Calibri" w:cs="Calibri"/>
          <w:i/>
          <w:sz w:val="22"/>
          <w:szCs w:val="22"/>
        </w:rPr>
        <w:t>SLO Scoring Template</w:t>
      </w:r>
      <w:r>
        <w:rPr>
          <w:rFonts w:ascii="Calibri" w:hAnsi="Calibri" w:cs="Calibri"/>
          <w:sz w:val="22"/>
          <w:szCs w:val="22"/>
        </w:rPr>
        <w:t xml:space="preserve"> is a document that must be used to assess whether or not SLO targets have been met as well as the overall teacher rating for the SLO. There are several steps teachers must follow in order to arrive at a final calculation. The calculation and scoring must be completed prior to May 1 of each year.  Ample time for </w:t>
      </w:r>
      <w:r w:rsidR="0060736B">
        <w:rPr>
          <w:rFonts w:ascii="Calibri" w:hAnsi="Calibri" w:cs="Calibri"/>
          <w:sz w:val="22"/>
          <w:szCs w:val="22"/>
        </w:rPr>
        <w:t xml:space="preserve">evaluator / </w:t>
      </w:r>
      <w:r>
        <w:rPr>
          <w:rFonts w:ascii="Calibri" w:hAnsi="Calibri" w:cs="Calibri"/>
          <w:sz w:val="22"/>
          <w:szCs w:val="22"/>
        </w:rPr>
        <w:t>committee review must be given to ensure that the entire teacher evaluation process is complete by the May 1 deadline as defined in law.</w:t>
      </w:r>
    </w:p>
    <w:p w:rsidR="0033020C" w:rsidRDefault="0033020C" w:rsidP="0033020C">
      <w:pPr>
        <w:pStyle w:val="ListParagraph"/>
        <w:numPr>
          <w:ilvl w:val="0"/>
          <w:numId w:val="50"/>
        </w:numPr>
        <w:rPr>
          <w:rFonts w:ascii="Calibri" w:hAnsi="Calibri" w:cs="Calibri"/>
          <w:sz w:val="22"/>
        </w:rPr>
      </w:pPr>
      <w:r>
        <w:rPr>
          <w:rFonts w:ascii="Calibri" w:hAnsi="Calibri" w:cs="Calibri"/>
          <w:sz w:val="22"/>
        </w:rPr>
        <w:t xml:space="preserve">First, the teacher adds the name or identification number for each student into the worksheet. Additional rows may be added as needed.  </w:t>
      </w:r>
    </w:p>
    <w:p w:rsidR="0033020C" w:rsidRDefault="0033020C" w:rsidP="0033020C">
      <w:pPr>
        <w:pStyle w:val="ListParagraph"/>
        <w:numPr>
          <w:ilvl w:val="0"/>
          <w:numId w:val="50"/>
        </w:numPr>
        <w:rPr>
          <w:rFonts w:ascii="Calibri" w:hAnsi="Calibri" w:cs="Calibri"/>
          <w:sz w:val="22"/>
        </w:rPr>
      </w:pPr>
      <w:r>
        <w:rPr>
          <w:rFonts w:ascii="Calibri" w:hAnsi="Calibri" w:cs="Calibri"/>
          <w:sz w:val="22"/>
        </w:rPr>
        <w:t>Then, the teacher enters each student’s baseline score.  This may be from a combination of data points and avail</w:t>
      </w:r>
      <w:r w:rsidR="00271A36">
        <w:rPr>
          <w:rFonts w:ascii="Calibri" w:hAnsi="Calibri" w:cs="Calibri"/>
          <w:sz w:val="22"/>
        </w:rPr>
        <w:t>able information such as scores on</w:t>
      </w:r>
      <w:r>
        <w:rPr>
          <w:rFonts w:ascii="Calibri" w:hAnsi="Calibri" w:cs="Calibri"/>
          <w:sz w:val="22"/>
        </w:rPr>
        <w:t xml:space="preserve"> the assessment administered at the beginning of the school year or from the previous year /class if available, or other measures that help to set the baseline of the student performance.  </w:t>
      </w:r>
    </w:p>
    <w:p w:rsidR="0033020C" w:rsidRDefault="0033020C" w:rsidP="0033020C">
      <w:pPr>
        <w:pStyle w:val="ListParagraph"/>
        <w:numPr>
          <w:ilvl w:val="0"/>
          <w:numId w:val="50"/>
        </w:numPr>
        <w:rPr>
          <w:rFonts w:ascii="Calibri" w:hAnsi="Calibri" w:cs="Calibri"/>
          <w:sz w:val="22"/>
        </w:rPr>
      </w:pPr>
      <w:r>
        <w:rPr>
          <w:rFonts w:ascii="Calibri" w:hAnsi="Calibri" w:cs="Calibri"/>
          <w:sz w:val="22"/>
        </w:rPr>
        <w:t xml:space="preserve">Next, using their completed SLO template as a guide, the teacher enters each student’s established growth target.  </w:t>
      </w:r>
    </w:p>
    <w:p w:rsidR="0033020C" w:rsidRDefault="0033020C" w:rsidP="0033020C">
      <w:pPr>
        <w:pStyle w:val="ListParagraph"/>
        <w:numPr>
          <w:ilvl w:val="0"/>
          <w:numId w:val="50"/>
        </w:numPr>
        <w:rPr>
          <w:rFonts w:ascii="Calibri" w:hAnsi="Calibri" w:cs="Calibri"/>
          <w:sz w:val="22"/>
        </w:rPr>
      </w:pPr>
      <w:r>
        <w:rPr>
          <w:rFonts w:ascii="Calibri" w:hAnsi="Calibri" w:cs="Calibri"/>
          <w:sz w:val="22"/>
        </w:rPr>
        <w:t xml:space="preserve">The teacher enters the final performance data for each student. </w:t>
      </w:r>
    </w:p>
    <w:p w:rsidR="0033020C" w:rsidRDefault="0033020C" w:rsidP="0033020C">
      <w:pPr>
        <w:pStyle w:val="ListParagraph"/>
        <w:numPr>
          <w:ilvl w:val="0"/>
          <w:numId w:val="50"/>
        </w:numPr>
        <w:rPr>
          <w:rFonts w:ascii="Calibri" w:hAnsi="Calibri" w:cs="Calibri"/>
          <w:sz w:val="22"/>
        </w:rPr>
      </w:pPr>
      <w:r>
        <w:rPr>
          <w:rFonts w:ascii="Calibri" w:hAnsi="Calibri" w:cs="Calibri"/>
          <w:sz w:val="22"/>
        </w:rPr>
        <w:t>The teacher enters if each individual student exceeded/ met the growth target by answering yes or no.</w:t>
      </w:r>
    </w:p>
    <w:p w:rsidR="0033020C" w:rsidRDefault="0033020C" w:rsidP="0033020C">
      <w:pPr>
        <w:pStyle w:val="ListParagraph"/>
        <w:numPr>
          <w:ilvl w:val="0"/>
          <w:numId w:val="50"/>
        </w:numPr>
        <w:rPr>
          <w:rFonts w:ascii="Calibri" w:hAnsi="Calibri" w:cs="Calibri"/>
          <w:sz w:val="22"/>
        </w:rPr>
      </w:pPr>
      <w:r>
        <w:rPr>
          <w:rFonts w:ascii="Calibri" w:hAnsi="Calibri" w:cs="Calibri"/>
          <w:sz w:val="22"/>
        </w:rPr>
        <w:t xml:space="preserve">Once all the relevant information has been entered in the worksheet, attainment of the students’ growth targets and overall teacher rating of student growth measures on this SLO will need to be computed. </w:t>
      </w:r>
    </w:p>
    <w:p w:rsidR="0033020C" w:rsidRDefault="0033020C" w:rsidP="0033020C">
      <w:pPr>
        <w:spacing w:line="276" w:lineRule="auto"/>
        <w:rPr>
          <w:rFonts w:ascii="Calibri" w:hAnsi="Calibri" w:cs="Calibri"/>
          <w:b/>
        </w:rPr>
      </w:pPr>
      <w:r>
        <w:rPr>
          <w:rFonts w:ascii="Calibri" w:hAnsi="Calibri" w:cs="Calibri"/>
          <w:b/>
        </w:rPr>
        <w:t xml:space="preserve">The teacher is responsible for this portion of the SLO process.  </w:t>
      </w:r>
    </w:p>
    <w:p w:rsidR="0033020C" w:rsidRDefault="0033020C" w:rsidP="00977E71">
      <w:pPr>
        <w:contextualSpacing/>
        <w:rPr>
          <w:rFonts w:ascii="Calibri" w:hAnsi="Calibri" w:cs="Calibri"/>
          <w:sz w:val="22"/>
          <w:szCs w:val="22"/>
        </w:rPr>
      </w:pPr>
    </w:p>
    <w:p w:rsidR="0033020C" w:rsidRDefault="0033020C" w:rsidP="00977E71">
      <w:pPr>
        <w:contextualSpacing/>
        <w:rPr>
          <w:rFonts w:ascii="Calibri" w:hAnsi="Calibri" w:cs="Calibri"/>
          <w:b/>
          <w:sz w:val="22"/>
          <w:szCs w:val="22"/>
        </w:rPr>
      </w:pPr>
    </w:p>
    <w:p w:rsidR="00977E71" w:rsidRDefault="009309E6" w:rsidP="00977E71">
      <w:pPr>
        <w:contextualSpacing/>
        <w:rPr>
          <w:rFonts w:ascii="Calibri" w:hAnsi="Calibri" w:cs="Calibri"/>
          <w:b/>
          <w:sz w:val="22"/>
          <w:szCs w:val="22"/>
        </w:rPr>
      </w:pPr>
      <w:r>
        <w:rPr>
          <w:b/>
          <w:noProof/>
        </w:rPr>
        <mc:AlternateContent>
          <mc:Choice Requires="wps">
            <w:drawing>
              <wp:anchor distT="0" distB="0" distL="114300" distR="114300" simplePos="0" relativeHeight="251737088" behindDoc="0" locked="0" layoutInCell="1" allowOverlap="1" wp14:anchorId="70036455" wp14:editId="4D2D02EB">
                <wp:simplePos x="0" y="0"/>
                <wp:positionH relativeFrom="column">
                  <wp:posOffset>-28575</wp:posOffset>
                </wp:positionH>
                <wp:positionV relativeFrom="paragraph">
                  <wp:posOffset>118745</wp:posOffset>
                </wp:positionV>
                <wp:extent cx="6848475" cy="375920"/>
                <wp:effectExtent l="0" t="0" r="47625" b="62230"/>
                <wp:wrapNone/>
                <wp:docPr id="10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375920"/>
                        </a:xfrm>
                        <a:prstGeom prst="roundRect">
                          <a:avLst>
                            <a:gd name="adj" fmla="val 16667"/>
                          </a:avLst>
                        </a:prstGeom>
                        <a:gradFill rotWithShape="0">
                          <a:gsLst>
                            <a:gs pos="0">
                              <a:srgbClr val="A3A3A3"/>
                            </a:gs>
                            <a:gs pos="50000">
                              <a:srgbClr val="CCCCCC"/>
                            </a:gs>
                            <a:gs pos="100000">
                              <a:srgbClr val="A3A3A3"/>
                            </a:gs>
                          </a:gsLst>
                          <a:lin ang="18900000" scaled="1"/>
                        </a:gradFill>
                        <a:ln w="12700">
                          <a:solidFill>
                            <a:srgbClr val="A3A3A3"/>
                          </a:solidFill>
                          <a:round/>
                          <a:headEnd/>
                          <a:tailEnd/>
                        </a:ln>
                        <a:effectLst>
                          <a:outerShdw dist="28398" dir="3806097" algn="ctr" rotWithShape="0">
                            <a:srgbClr val="7F7F7F">
                              <a:alpha val="50000"/>
                            </a:srgbClr>
                          </a:outerShdw>
                        </a:effectLst>
                      </wps:spPr>
                      <wps:txbx>
                        <w:txbxContent>
                          <w:p w:rsidR="00B9538D" w:rsidRPr="0010387D" w:rsidRDefault="00B9538D" w:rsidP="00977E71">
                            <w:pPr>
                              <w:rPr>
                                <w:rFonts w:ascii="Calibri" w:hAnsi="Calibri" w:cs="Calibri"/>
                              </w:rPr>
                            </w:pPr>
                            <w:r>
                              <w:rPr>
                                <w:rFonts w:ascii="Calibri" w:hAnsi="Calibri" w:cs="Calibri"/>
                                <w:b/>
                              </w:rPr>
                              <w:t>Score Individual SLOs Using the SLO Scoring Matrix</w:t>
                            </w:r>
                          </w:p>
                          <w:p w:rsidR="00B9538D" w:rsidRDefault="00B9538D" w:rsidP="00977E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3" style="position:absolute;margin-left:-2.25pt;margin-top:9.35pt;width:539.25pt;height:29.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" fillcolor="#a3a3a3" strokecolor="#a3a3a3" strokeweight="1pt">
                <v:fill color2="#ccc" angle="135" focus="50%" type="gradient"/>
                <v:shadow on="t" color="#7f7f7f" opacity=".5" offset="1pt"/>
                <v:textbox>
                  <w:txbxContent>
                    <w:p w:rsidR="00B9538D" w:rsidRPr="0010387D" w:rsidRDefault="00B9538D" w:rsidP="00977E71">
                      <w:pPr>
                        <w:rPr>
                          <w:rFonts w:ascii="Calibri" w:hAnsi="Calibri" w:cs="Calibri"/>
                        </w:rPr>
                      </w:pPr>
                      <w:r>
                        <w:rPr>
                          <w:rFonts w:ascii="Calibri" w:hAnsi="Calibri" w:cs="Calibri"/>
                          <w:b/>
                        </w:rPr>
                        <w:t>Score Individual SLOs Using the SLO Scoring Matrix</w:t>
                      </w:r>
                    </w:p>
                    <w:p w:rsidR="00B9538D" w:rsidRDefault="00B9538D" w:rsidP="00977E71"/>
                  </w:txbxContent>
                </v:textbox>
              </v:roundrect>
            </w:pict>
          </mc:Fallback>
        </mc:AlternateContent>
      </w:r>
    </w:p>
    <w:p w:rsidR="00977E71" w:rsidRDefault="00977E71" w:rsidP="00977E71">
      <w:pPr>
        <w:contextualSpacing/>
        <w:rPr>
          <w:rFonts w:ascii="Calibri" w:hAnsi="Calibri" w:cs="Calibri"/>
          <w:b/>
          <w:sz w:val="22"/>
          <w:szCs w:val="22"/>
        </w:rPr>
      </w:pPr>
    </w:p>
    <w:p w:rsidR="00977E71" w:rsidRDefault="00977E71" w:rsidP="00977E71">
      <w:pPr>
        <w:contextualSpacing/>
        <w:rPr>
          <w:rFonts w:ascii="Calibri" w:hAnsi="Calibri" w:cs="Calibri"/>
          <w:b/>
          <w:sz w:val="22"/>
          <w:szCs w:val="22"/>
        </w:rPr>
      </w:pPr>
    </w:p>
    <w:p w:rsidR="00977E71" w:rsidRPr="007B337D" w:rsidRDefault="00977E71" w:rsidP="00977E71">
      <w:pPr>
        <w:contextualSpacing/>
        <w:rPr>
          <w:rFonts w:ascii="Calibri" w:hAnsi="Calibri" w:cs="Calibri"/>
          <w:b/>
          <w:sz w:val="22"/>
          <w:szCs w:val="22"/>
        </w:rPr>
      </w:pPr>
    </w:p>
    <w:p w:rsidR="0033020C" w:rsidRDefault="0033020C" w:rsidP="0033020C">
      <w:pPr>
        <w:rPr>
          <w:rFonts w:ascii="Calibri" w:hAnsi="Calibri" w:cs="Calibri"/>
          <w:sz w:val="22"/>
          <w:szCs w:val="22"/>
        </w:rPr>
      </w:pPr>
      <w:r>
        <w:rPr>
          <w:rFonts w:ascii="Calibri" w:hAnsi="Calibri" w:cs="Calibri"/>
          <w:sz w:val="22"/>
          <w:szCs w:val="22"/>
        </w:rPr>
        <w:t xml:space="preserve">The teacher must now use the </w:t>
      </w:r>
      <w:r>
        <w:rPr>
          <w:rFonts w:ascii="Calibri" w:hAnsi="Calibri" w:cs="Calibri"/>
          <w:i/>
          <w:sz w:val="22"/>
          <w:szCs w:val="22"/>
        </w:rPr>
        <w:t>SLO Scoring Template</w:t>
      </w:r>
      <w:r>
        <w:rPr>
          <w:rFonts w:ascii="Calibri" w:hAnsi="Calibri" w:cs="Calibri"/>
          <w:sz w:val="22"/>
          <w:szCs w:val="22"/>
        </w:rPr>
        <w:t xml:space="preserve"> to determine the perc</w:t>
      </w:r>
      <w:r w:rsidR="00986D18">
        <w:rPr>
          <w:rFonts w:ascii="Calibri" w:hAnsi="Calibri" w:cs="Calibri"/>
          <w:sz w:val="22"/>
          <w:szCs w:val="22"/>
        </w:rPr>
        <w:t>entage of students meeting</w:t>
      </w:r>
      <w:r>
        <w:rPr>
          <w:rFonts w:ascii="Calibri" w:hAnsi="Calibri" w:cs="Calibri"/>
          <w:sz w:val="22"/>
          <w:szCs w:val="22"/>
        </w:rPr>
        <w:t xml:space="preserve"> or exceeding the established growth targets. If the teacher used tiered targets as recommended by ODE, they can sort the students by the identified tiered targets and then sort again based on the difference of the target score and the baseline score from highest to lowest.   </w:t>
      </w:r>
    </w:p>
    <w:p w:rsidR="0033020C" w:rsidRDefault="0033020C" w:rsidP="0033020C">
      <w:pPr>
        <w:rPr>
          <w:rFonts w:ascii="Calibri" w:hAnsi="Calibri" w:cs="Calibri"/>
          <w:sz w:val="22"/>
          <w:szCs w:val="22"/>
        </w:rPr>
      </w:pPr>
    </w:p>
    <w:p w:rsidR="0033020C" w:rsidRDefault="0033020C" w:rsidP="0033020C">
      <w:pPr>
        <w:rPr>
          <w:rFonts w:ascii="Calibri" w:hAnsi="Calibri" w:cs="Calibri"/>
          <w:sz w:val="22"/>
          <w:szCs w:val="22"/>
        </w:rPr>
      </w:pPr>
      <w:r>
        <w:rPr>
          <w:rFonts w:ascii="Calibri" w:hAnsi="Calibri" w:cs="Calibri"/>
          <w:sz w:val="22"/>
          <w:szCs w:val="22"/>
        </w:rPr>
        <w:t xml:space="preserve">This matrix should be used in conjunction with the </w:t>
      </w:r>
      <w:r>
        <w:rPr>
          <w:rFonts w:ascii="Calibri" w:hAnsi="Calibri" w:cs="Calibri"/>
          <w:i/>
          <w:sz w:val="22"/>
          <w:szCs w:val="22"/>
        </w:rPr>
        <w:t xml:space="preserve">SLO Scoring Template.  </w:t>
      </w:r>
      <w:r>
        <w:rPr>
          <w:rFonts w:ascii="Calibri" w:hAnsi="Calibri" w:cs="Calibri"/>
          <w:sz w:val="22"/>
          <w:szCs w:val="22"/>
        </w:rPr>
        <w:t>ODE developed the five-level rating for SLOs</w:t>
      </w:r>
      <w:r w:rsidR="0060736B">
        <w:rPr>
          <w:rFonts w:ascii="Calibri" w:hAnsi="Calibri" w:cs="Calibri"/>
          <w:sz w:val="22"/>
          <w:szCs w:val="22"/>
        </w:rPr>
        <w:t xml:space="preserve"> to align with the 5-levels of V</w:t>
      </w:r>
      <w:r>
        <w:rPr>
          <w:rFonts w:ascii="Calibri" w:hAnsi="Calibri" w:cs="Calibri"/>
          <w:sz w:val="22"/>
          <w:szCs w:val="22"/>
        </w:rPr>
        <w:t>alue-</w:t>
      </w:r>
      <w:r w:rsidR="0060736B">
        <w:rPr>
          <w:rFonts w:ascii="Calibri" w:hAnsi="Calibri" w:cs="Calibri"/>
          <w:sz w:val="22"/>
          <w:szCs w:val="22"/>
        </w:rPr>
        <w:t>A</w:t>
      </w:r>
      <w:r>
        <w:rPr>
          <w:rFonts w:ascii="Calibri" w:hAnsi="Calibri" w:cs="Calibri"/>
          <w:sz w:val="22"/>
          <w:szCs w:val="22"/>
        </w:rPr>
        <w:t xml:space="preserve">dded scores. </w:t>
      </w:r>
    </w:p>
    <w:p w:rsidR="0033020C" w:rsidRDefault="0033020C" w:rsidP="0033020C">
      <w:pPr>
        <w:jc w:val="center"/>
        <w:rPr>
          <w:rFonts w:ascii="Calibri" w:hAnsi="Calibri" w:cs="Calibri"/>
          <w:b/>
        </w:rPr>
      </w:pPr>
      <w:r>
        <w:rPr>
          <w:rFonts w:ascii="Calibri" w:hAnsi="Calibri" w:cs="Calibri"/>
          <w:b/>
        </w:rPr>
        <w:t>SLO Scoring Matrix</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0"/>
        <w:gridCol w:w="2430"/>
        <w:gridCol w:w="1980"/>
      </w:tblGrid>
      <w:tr w:rsidR="0033020C" w:rsidTr="0033020C">
        <w:trPr>
          <w:trHeight w:val="665"/>
          <w:jc w:val="center"/>
        </w:trPr>
        <w:tc>
          <w:tcPr>
            <w:tcW w:w="33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3020C" w:rsidRDefault="0033020C">
            <w:pPr>
              <w:spacing w:line="276" w:lineRule="auto"/>
              <w:jc w:val="center"/>
              <w:rPr>
                <w:rFonts w:ascii="Calibri" w:hAnsi="Calibri" w:cs="Calibri"/>
              </w:rPr>
            </w:pPr>
            <w:r>
              <w:rPr>
                <w:rFonts w:ascii="Calibri" w:hAnsi="Calibri" w:cs="Calibri"/>
                <w:b/>
                <w:sz w:val="22"/>
                <w:szCs w:val="22"/>
              </w:rPr>
              <w:t>Percentage of students that met or exceeded growth target</w:t>
            </w:r>
          </w:p>
        </w:tc>
        <w:tc>
          <w:tcPr>
            <w:tcW w:w="24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3020C" w:rsidRDefault="0033020C">
            <w:pPr>
              <w:spacing w:line="276" w:lineRule="auto"/>
              <w:jc w:val="center"/>
              <w:rPr>
                <w:rFonts w:ascii="Calibri" w:hAnsi="Calibri" w:cs="Calibri"/>
                <w:b/>
              </w:rPr>
            </w:pPr>
            <w:r>
              <w:rPr>
                <w:rFonts w:ascii="Calibri" w:hAnsi="Calibri" w:cs="Calibri"/>
                <w:b/>
                <w:sz w:val="22"/>
                <w:szCs w:val="22"/>
              </w:rPr>
              <w:t>Descriptive rating</w:t>
            </w:r>
          </w:p>
        </w:tc>
        <w:tc>
          <w:tcPr>
            <w:tcW w:w="198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33020C" w:rsidRDefault="0033020C">
            <w:pPr>
              <w:spacing w:line="276" w:lineRule="auto"/>
              <w:jc w:val="center"/>
              <w:rPr>
                <w:rFonts w:ascii="Calibri" w:hAnsi="Calibri" w:cs="Calibri"/>
                <w:b/>
              </w:rPr>
            </w:pPr>
            <w:r>
              <w:rPr>
                <w:rFonts w:ascii="Calibri" w:hAnsi="Calibri" w:cs="Calibri"/>
                <w:b/>
                <w:sz w:val="22"/>
                <w:szCs w:val="22"/>
              </w:rPr>
              <w:t>Numerical rating</w:t>
            </w:r>
          </w:p>
        </w:tc>
      </w:tr>
      <w:tr w:rsidR="0033020C" w:rsidTr="0033020C">
        <w:trPr>
          <w:jc w:val="center"/>
        </w:trPr>
        <w:tc>
          <w:tcPr>
            <w:tcW w:w="33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3020C" w:rsidRDefault="0033020C">
            <w:pPr>
              <w:spacing w:line="276" w:lineRule="auto"/>
              <w:jc w:val="center"/>
              <w:rPr>
                <w:rFonts w:ascii="Calibri" w:hAnsi="Calibri" w:cs="Calibri"/>
              </w:rPr>
            </w:pPr>
            <w:r>
              <w:rPr>
                <w:rFonts w:ascii="Calibri" w:hAnsi="Calibri" w:cs="Calibri"/>
                <w:sz w:val="22"/>
                <w:szCs w:val="22"/>
              </w:rPr>
              <w:t>90-100</w:t>
            </w:r>
          </w:p>
        </w:tc>
        <w:tc>
          <w:tcPr>
            <w:tcW w:w="24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3020C" w:rsidRDefault="0033020C">
            <w:pPr>
              <w:spacing w:line="276" w:lineRule="auto"/>
              <w:jc w:val="center"/>
              <w:rPr>
                <w:rFonts w:ascii="Calibri" w:hAnsi="Calibri" w:cs="Calibri"/>
              </w:rPr>
            </w:pPr>
            <w:r>
              <w:rPr>
                <w:rFonts w:ascii="Calibri" w:hAnsi="Calibri" w:cs="Calibri"/>
                <w:sz w:val="22"/>
                <w:szCs w:val="22"/>
              </w:rPr>
              <w:t>Most Effective</w:t>
            </w:r>
          </w:p>
        </w:tc>
        <w:tc>
          <w:tcPr>
            <w:tcW w:w="198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33020C" w:rsidRDefault="0033020C">
            <w:pPr>
              <w:spacing w:line="276" w:lineRule="auto"/>
              <w:jc w:val="center"/>
              <w:rPr>
                <w:rFonts w:ascii="Calibri" w:hAnsi="Calibri" w:cs="Calibri"/>
              </w:rPr>
            </w:pPr>
            <w:r>
              <w:rPr>
                <w:rFonts w:ascii="Calibri" w:hAnsi="Calibri" w:cs="Calibri"/>
                <w:sz w:val="22"/>
                <w:szCs w:val="22"/>
              </w:rPr>
              <w:t>5</w:t>
            </w:r>
          </w:p>
        </w:tc>
      </w:tr>
      <w:tr w:rsidR="0033020C" w:rsidTr="0033020C">
        <w:trPr>
          <w:jc w:val="center"/>
        </w:trPr>
        <w:tc>
          <w:tcPr>
            <w:tcW w:w="33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3020C" w:rsidRDefault="0033020C">
            <w:pPr>
              <w:spacing w:line="276" w:lineRule="auto"/>
              <w:jc w:val="center"/>
              <w:rPr>
                <w:rFonts w:ascii="Calibri" w:hAnsi="Calibri" w:cs="Calibri"/>
              </w:rPr>
            </w:pPr>
            <w:r>
              <w:rPr>
                <w:rFonts w:ascii="Calibri" w:hAnsi="Calibri" w:cs="Calibri"/>
                <w:sz w:val="22"/>
                <w:szCs w:val="22"/>
              </w:rPr>
              <w:t>80-89</w:t>
            </w:r>
          </w:p>
        </w:tc>
        <w:tc>
          <w:tcPr>
            <w:tcW w:w="24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3020C" w:rsidRDefault="0033020C">
            <w:pPr>
              <w:spacing w:line="276" w:lineRule="auto"/>
              <w:jc w:val="center"/>
              <w:rPr>
                <w:rFonts w:ascii="Calibri" w:hAnsi="Calibri" w:cs="Calibri"/>
              </w:rPr>
            </w:pPr>
            <w:r>
              <w:rPr>
                <w:rFonts w:ascii="Calibri" w:hAnsi="Calibri" w:cs="Calibri"/>
                <w:sz w:val="22"/>
                <w:szCs w:val="22"/>
              </w:rPr>
              <w:t>Above Average</w:t>
            </w:r>
          </w:p>
        </w:tc>
        <w:tc>
          <w:tcPr>
            <w:tcW w:w="198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33020C" w:rsidRDefault="0033020C">
            <w:pPr>
              <w:spacing w:line="276" w:lineRule="auto"/>
              <w:jc w:val="center"/>
              <w:rPr>
                <w:rFonts w:ascii="Calibri" w:hAnsi="Calibri" w:cs="Calibri"/>
              </w:rPr>
            </w:pPr>
            <w:r>
              <w:rPr>
                <w:rFonts w:ascii="Calibri" w:hAnsi="Calibri" w:cs="Calibri"/>
                <w:sz w:val="22"/>
                <w:szCs w:val="22"/>
              </w:rPr>
              <w:t>4</w:t>
            </w:r>
          </w:p>
        </w:tc>
      </w:tr>
      <w:tr w:rsidR="0033020C" w:rsidTr="0033020C">
        <w:trPr>
          <w:jc w:val="center"/>
        </w:trPr>
        <w:tc>
          <w:tcPr>
            <w:tcW w:w="33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3020C" w:rsidRDefault="0033020C">
            <w:pPr>
              <w:spacing w:line="276" w:lineRule="auto"/>
              <w:jc w:val="center"/>
              <w:rPr>
                <w:rFonts w:ascii="Calibri" w:hAnsi="Calibri" w:cs="Calibri"/>
              </w:rPr>
            </w:pPr>
            <w:r>
              <w:rPr>
                <w:rFonts w:ascii="Calibri" w:hAnsi="Calibri" w:cs="Calibri"/>
                <w:sz w:val="22"/>
                <w:szCs w:val="22"/>
              </w:rPr>
              <w:t>70-79</w:t>
            </w:r>
          </w:p>
        </w:tc>
        <w:tc>
          <w:tcPr>
            <w:tcW w:w="24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3020C" w:rsidRDefault="0033020C">
            <w:pPr>
              <w:spacing w:line="276" w:lineRule="auto"/>
              <w:jc w:val="center"/>
              <w:rPr>
                <w:rFonts w:ascii="Calibri" w:hAnsi="Calibri" w:cs="Calibri"/>
              </w:rPr>
            </w:pPr>
            <w:r>
              <w:rPr>
                <w:rFonts w:ascii="Calibri" w:hAnsi="Calibri" w:cs="Calibri"/>
                <w:sz w:val="22"/>
                <w:szCs w:val="22"/>
              </w:rPr>
              <w:t>Average</w:t>
            </w:r>
          </w:p>
        </w:tc>
        <w:tc>
          <w:tcPr>
            <w:tcW w:w="198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33020C" w:rsidRDefault="0033020C">
            <w:pPr>
              <w:spacing w:line="276" w:lineRule="auto"/>
              <w:jc w:val="center"/>
              <w:rPr>
                <w:rFonts w:ascii="Calibri" w:hAnsi="Calibri" w:cs="Calibri"/>
              </w:rPr>
            </w:pPr>
            <w:r>
              <w:rPr>
                <w:rFonts w:ascii="Calibri" w:hAnsi="Calibri" w:cs="Calibri"/>
                <w:sz w:val="22"/>
                <w:szCs w:val="22"/>
              </w:rPr>
              <w:t>3</w:t>
            </w:r>
          </w:p>
        </w:tc>
      </w:tr>
      <w:tr w:rsidR="0033020C" w:rsidTr="0033020C">
        <w:trPr>
          <w:jc w:val="center"/>
        </w:trPr>
        <w:tc>
          <w:tcPr>
            <w:tcW w:w="33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3020C" w:rsidRDefault="0033020C">
            <w:pPr>
              <w:spacing w:line="276" w:lineRule="auto"/>
              <w:jc w:val="center"/>
              <w:rPr>
                <w:rFonts w:ascii="Calibri" w:hAnsi="Calibri" w:cs="Calibri"/>
              </w:rPr>
            </w:pPr>
            <w:r>
              <w:rPr>
                <w:rFonts w:ascii="Calibri" w:hAnsi="Calibri" w:cs="Calibri"/>
                <w:sz w:val="22"/>
                <w:szCs w:val="22"/>
              </w:rPr>
              <w:t>60-69</w:t>
            </w:r>
          </w:p>
        </w:tc>
        <w:tc>
          <w:tcPr>
            <w:tcW w:w="24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3020C" w:rsidRDefault="0033020C">
            <w:pPr>
              <w:spacing w:line="276" w:lineRule="auto"/>
              <w:jc w:val="center"/>
              <w:rPr>
                <w:rFonts w:ascii="Calibri" w:hAnsi="Calibri" w:cs="Calibri"/>
              </w:rPr>
            </w:pPr>
            <w:r>
              <w:rPr>
                <w:rFonts w:ascii="Calibri" w:hAnsi="Calibri" w:cs="Calibri"/>
                <w:sz w:val="22"/>
                <w:szCs w:val="22"/>
              </w:rPr>
              <w:t>Approaching Average</w:t>
            </w:r>
          </w:p>
        </w:tc>
        <w:tc>
          <w:tcPr>
            <w:tcW w:w="198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33020C" w:rsidRDefault="0033020C">
            <w:pPr>
              <w:spacing w:line="276" w:lineRule="auto"/>
              <w:jc w:val="center"/>
              <w:rPr>
                <w:rFonts w:ascii="Calibri" w:hAnsi="Calibri" w:cs="Calibri"/>
              </w:rPr>
            </w:pPr>
            <w:r>
              <w:rPr>
                <w:rFonts w:ascii="Calibri" w:hAnsi="Calibri" w:cs="Calibri"/>
                <w:sz w:val="22"/>
                <w:szCs w:val="22"/>
              </w:rPr>
              <w:t>2</w:t>
            </w:r>
          </w:p>
        </w:tc>
      </w:tr>
      <w:tr w:rsidR="0033020C" w:rsidTr="0033020C">
        <w:trPr>
          <w:jc w:val="center"/>
        </w:trPr>
        <w:tc>
          <w:tcPr>
            <w:tcW w:w="33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3020C" w:rsidRDefault="0033020C">
            <w:pPr>
              <w:spacing w:line="276" w:lineRule="auto"/>
              <w:jc w:val="center"/>
              <w:rPr>
                <w:rFonts w:ascii="Calibri" w:hAnsi="Calibri" w:cs="Calibri"/>
              </w:rPr>
            </w:pPr>
            <w:r>
              <w:rPr>
                <w:rFonts w:ascii="Calibri" w:hAnsi="Calibri" w:cs="Calibri"/>
                <w:sz w:val="22"/>
                <w:szCs w:val="22"/>
              </w:rPr>
              <w:t>59 or less</w:t>
            </w:r>
          </w:p>
        </w:tc>
        <w:tc>
          <w:tcPr>
            <w:tcW w:w="24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3020C" w:rsidRDefault="0033020C">
            <w:pPr>
              <w:spacing w:line="276" w:lineRule="auto"/>
              <w:jc w:val="center"/>
              <w:rPr>
                <w:rFonts w:ascii="Calibri" w:hAnsi="Calibri" w:cs="Calibri"/>
              </w:rPr>
            </w:pPr>
            <w:r>
              <w:rPr>
                <w:rFonts w:ascii="Calibri" w:hAnsi="Calibri" w:cs="Calibri"/>
                <w:sz w:val="22"/>
                <w:szCs w:val="22"/>
              </w:rPr>
              <w:t>Least Effective</w:t>
            </w:r>
          </w:p>
        </w:tc>
        <w:tc>
          <w:tcPr>
            <w:tcW w:w="198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33020C" w:rsidRDefault="0033020C">
            <w:pPr>
              <w:spacing w:line="276" w:lineRule="auto"/>
              <w:jc w:val="center"/>
              <w:rPr>
                <w:rFonts w:ascii="Calibri" w:hAnsi="Calibri" w:cs="Calibri"/>
              </w:rPr>
            </w:pPr>
            <w:r>
              <w:rPr>
                <w:rFonts w:ascii="Calibri" w:hAnsi="Calibri" w:cs="Calibri"/>
                <w:sz w:val="22"/>
                <w:szCs w:val="22"/>
              </w:rPr>
              <w:t>1</w:t>
            </w:r>
          </w:p>
        </w:tc>
      </w:tr>
    </w:tbl>
    <w:p w:rsidR="0033020C" w:rsidRDefault="0033020C" w:rsidP="0033020C">
      <w:pPr>
        <w:spacing w:line="276" w:lineRule="auto"/>
        <w:rPr>
          <w:rFonts w:ascii="Calibri" w:hAnsi="Calibri" w:cs="Calibri"/>
          <w:b/>
        </w:rPr>
      </w:pPr>
    </w:p>
    <w:p w:rsidR="0033020C" w:rsidRDefault="0033020C" w:rsidP="0033020C">
      <w:pPr>
        <w:spacing w:line="276" w:lineRule="auto"/>
        <w:rPr>
          <w:rFonts w:ascii="Calibri" w:hAnsi="Calibri" w:cs="Calibri"/>
          <w:b/>
        </w:rPr>
      </w:pPr>
      <w:r>
        <w:rPr>
          <w:rFonts w:ascii="Calibri" w:hAnsi="Calibri" w:cs="Calibri"/>
          <w:b/>
        </w:rPr>
        <w:t xml:space="preserve">The teacher is responsible for collecting the evidence, using the </w:t>
      </w:r>
      <w:r>
        <w:rPr>
          <w:rFonts w:ascii="Calibri" w:hAnsi="Calibri" w:cs="Calibri"/>
          <w:b/>
          <w:i/>
        </w:rPr>
        <w:t>SLO Scoring Matrix</w:t>
      </w:r>
      <w:r>
        <w:rPr>
          <w:rFonts w:ascii="Calibri" w:hAnsi="Calibri" w:cs="Calibri"/>
          <w:b/>
        </w:rPr>
        <w:t xml:space="preserve"> to determine an SLO rating, and providing the scores to the reviewing body (principal or committee as determined at the local level).  </w:t>
      </w:r>
    </w:p>
    <w:p w:rsidR="00271A36" w:rsidRDefault="00271A36" w:rsidP="0033020C">
      <w:pPr>
        <w:spacing w:line="276" w:lineRule="auto"/>
        <w:rPr>
          <w:rFonts w:ascii="Calibri" w:hAnsi="Calibri" w:cs="Calibri"/>
          <w:b/>
        </w:rPr>
      </w:pPr>
    </w:p>
    <w:p w:rsidR="00271A36" w:rsidRDefault="00271A36" w:rsidP="0033020C">
      <w:pPr>
        <w:spacing w:line="276" w:lineRule="auto"/>
        <w:rPr>
          <w:rFonts w:ascii="Calibri" w:hAnsi="Calibri" w:cs="Calibri"/>
          <w:b/>
        </w:rPr>
      </w:pPr>
      <w:r>
        <w:rPr>
          <w:rFonts w:ascii="Calibri" w:hAnsi="Calibri" w:cs="Calibri"/>
          <w:b/>
        </w:rPr>
        <w:t>The administrator, after reviewing the information provided by the teacher, enters the numerical rating for each SLO into eTPES.</w:t>
      </w:r>
    </w:p>
    <w:p w:rsidR="00EE4EC5" w:rsidRDefault="00EE4EC5" w:rsidP="00977E71">
      <w:pPr>
        <w:rPr>
          <w:rFonts w:ascii="Calibri" w:hAnsi="Calibri" w:cs="Calibri"/>
          <w:b/>
          <w:sz w:val="22"/>
          <w:szCs w:val="22"/>
        </w:rPr>
      </w:pPr>
    </w:p>
    <w:p w:rsidR="0033020C" w:rsidRDefault="0033020C" w:rsidP="00977E71">
      <w:pPr>
        <w:rPr>
          <w:rFonts w:ascii="Calibri" w:hAnsi="Calibri" w:cs="Calibri"/>
          <w:b/>
          <w:sz w:val="22"/>
          <w:szCs w:val="22"/>
        </w:rPr>
      </w:pPr>
    </w:p>
    <w:p w:rsidR="0033020C" w:rsidRDefault="0033020C" w:rsidP="00977E71">
      <w:pPr>
        <w:rPr>
          <w:rFonts w:ascii="Calibri" w:hAnsi="Calibri" w:cs="Calibri"/>
          <w:b/>
          <w:sz w:val="22"/>
          <w:szCs w:val="22"/>
        </w:rPr>
      </w:pPr>
    </w:p>
    <w:p w:rsidR="00EE4EC5" w:rsidRDefault="00EE4EC5" w:rsidP="00977E71">
      <w:pPr>
        <w:rPr>
          <w:rFonts w:ascii="Calibri" w:hAnsi="Calibri" w:cs="Calibri"/>
          <w:b/>
          <w:sz w:val="22"/>
          <w:szCs w:val="22"/>
        </w:rPr>
      </w:pPr>
    </w:p>
    <w:p w:rsidR="00EE4EC5" w:rsidRDefault="00EE4EC5">
      <w:pPr>
        <w:rPr>
          <w:rFonts w:asciiTheme="minorHAnsi" w:hAnsiTheme="minorHAnsi" w:cstheme="minorHAnsi"/>
          <w:b/>
          <w:bCs/>
          <w:sz w:val="22"/>
          <w:szCs w:val="22"/>
        </w:rPr>
      </w:pPr>
      <w:r>
        <w:rPr>
          <w:rFonts w:asciiTheme="minorHAnsi" w:hAnsiTheme="minorHAnsi" w:cstheme="minorHAnsi"/>
          <w:b/>
          <w:bCs/>
          <w:sz w:val="22"/>
          <w:szCs w:val="22"/>
        </w:rPr>
        <w:br w:type="page"/>
      </w:r>
    </w:p>
    <w:p w:rsidR="00977E71" w:rsidRDefault="00977E71" w:rsidP="00977E71">
      <w:pPr>
        <w:contextualSpacing/>
        <w:rPr>
          <w:rFonts w:ascii="Calibri" w:hAnsi="Calibri" w:cs="Calibri"/>
          <w:b/>
          <w:sz w:val="22"/>
          <w:szCs w:val="22"/>
        </w:rPr>
      </w:pPr>
    </w:p>
    <w:p w:rsidR="00987606" w:rsidRPr="002E0C50" w:rsidRDefault="00987606" w:rsidP="00987606">
      <w:pPr>
        <w:spacing w:line="276" w:lineRule="auto"/>
        <w:rPr>
          <w:rFonts w:ascii="Calibri" w:hAnsi="Calibri" w:cs="Calibri"/>
          <w:b/>
          <w:sz w:val="32"/>
          <w:szCs w:val="32"/>
        </w:rPr>
      </w:pPr>
      <w:r w:rsidRPr="002E0C50">
        <w:rPr>
          <w:rFonts w:ascii="Calibri" w:hAnsi="Calibri" w:cs="Calibri"/>
          <w:b/>
          <w:sz w:val="32"/>
          <w:szCs w:val="32"/>
        </w:rPr>
        <w:t>Challenges and Solutions for Implementing SLOs</w:t>
      </w:r>
    </w:p>
    <w:p w:rsidR="00987606" w:rsidRPr="00987606" w:rsidRDefault="00987606" w:rsidP="00987606">
      <w:pPr>
        <w:spacing w:line="276" w:lineRule="auto"/>
        <w:rPr>
          <w:rStyle w:val="SubtleEmphasis1"/>
          <w:i w:val="0"/>
          <w:color w:val="auto"/>
          <w:sz w:val="22"/>
          <w:szCs w:val="22"/>
        </w:rPr>
      </w:pPr>
    </w:p>
    <w:p w:rsidR="00987606" w:rsidRPr="00987606" w:rsidRDefault="00987606" w:rsidP="00987606">
      <w:pPr>
        <w:rPr>
          <w:rStyle w:val="SubtleEmphasis1"/>
          <w:rFonts w:ascii="Calibri" w:hAnsi="Calibri" w:cs="Calibri"/>
          <w:i w:val="0"/>
          <w:color w:val="auto"/>
          <w:sz w:val="22"/>
          <w:szCs w:val="22"/>
        </w:rPr>
      </w:pPr>
      <w:r w:rsidRPr="00987606">
        <w:rPr>
          <w:rStyle w:val="SubtleEmphasis1"/>
          <w:rFonts w:ascii="Calibri" w:hAnsi="Calibri" w:cs="Calibri"/>
          <w:i w:val="0"/>
          <w:color w:val="auto"/>
          <w:sz w:val="22"/>
          <w:szCs w:val="22"/>
        </w:rPr>
        <w:t>While there are obvious benefits for using SLOs as a measure of student growth, the process is not without challenges. ODE recognizes that LEAs will face difficulties when implementing, monitoring, and scoring SLOs, particularly in the first few years of implementation. In an effort to proactively address these challenges and support LEAs, ODE offers the following support and guidance.</w:t>
      </w:r>
    </w:p>
    <w:p w:rsidR="00987606" w:rsidRPr="002E0C50" w:rsidRDefault="00987606" w:rsidP="00987606">
      <w:pPr>
        <w:spacing w:line="276" w:lineRule="auto"/>
        <w:rPr>
          <w:rStyle w:val="SubtleEmphasis1"/>
          <w:rFonts w:ascii="Calibri" w:hAnsi="Calibri" w:cs="Calibri"/>
          <w:i w:val="0"/>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9360"/>
      </w:tblGrid>
      <w:tr w:rsidR="00987606" w:rsidRPr="002E0C50" w:rsidTr="00591FAF">
        <w:tc>
          <w:tcPr>
            <w:tcW w:w="3600" w:type="dxa"/>
            <w:shd w:val="clear" w:color="auto" w:fill="D99594" w:themeFill="accent2" w:themeFillTint="99"/>
          </w:tcPr>
          <w:p w:rsidR="00987606" w:rsidRPr="002E0C50" w:rsidRDefault="00987606" w:rsidP="00591FAF">
            <w:pPr>
              <w:pStyle w:val="ColorfulList-Accent11"/>
              <w:ind w:left="0"/>
              <w:jc w:val="center"/>
              <w:rPr>
                <w:rFonts w:ascii="Calibri" w:hAnsi="Calibri" w:cs="Calibri"/>
                <w:b/>
              </w:rPr>
            </w:pPr>
            <w:r w:rsidRPr="002E0C50">
              <w:rPr>
                <w:rFonts w:ascii="Calibri" w:hAnsi="Calibri" w:cs="Calibri"/>
                <w:b/>
              </w:rPr>
              <w:t>LEA Challenge</w:t>
            </w:r>
          </w:p>
        </w:tc>
        <w:tc>
          <w:tcPr>
            <w:tcW w:w="9360" w:type="dxa"/>
            <w:shd w:val="clear" w:color="auto" w:fill="D99594" w:themeFill="accent2" w:themeFillTint="99"/>
          </w:tcPr>
          <w:p w:rsidR="00987606" w:rsidRPr="002E0C50" w:rsidRDefault="00987606" w:rsidP="00591FAF">
            <w:pPr>
              <w:pStyle w:val="ColorfulList-Accent11"/>
              <w:ind w:left="0"/>
              <w:jc w:val="center"/>
              <w:rPr>
                <w:rFonts w:ascii="Calibri" w:hAnsi="Calibri" w:cs="Calibri"/>
                <w:b/>
              </w:rPr>
            </w:pPr>
            <w:r w:rsidRPr="002E0C50">
              <w:rPr>
                <w:rFonts w:ascii="Calibri" w:hAnsi="Calibri" w:cs="Calibri"/>
                <w:b/>
              </w:rPr>
              <w:t>Potential Solutions</w:t>
            </w:r>
          </w:p>
        </w:tc>
      </w:tr>
      <w:tr w:rsidR="00987606" w:rsidRPr="002E0C50" w:rsidTr="00591FAF">
        <w:trPr>
          <w:trHeight w:val="602"/>
        </w:trPr>
        <w:tc>
          <w:tcPr>
            <w:tcW w:w="3600" w:type="dxa"/>
          </w:tcPr>
          <w:p w:rsidR="00987606" w:rsidRPr="002E0C50" w:rsidRDefault="00987606" w:rsidP="00591FAF">
            <w:pPr>
              <w:rPr>
                <w:rFonts w:ascii="Calibri" w:hAnsi="Calibri" w:cs="Calibri"/>
              </w:rPr>
            </w:pPr>
            <w:r w:rsidRPr="002E0C50">
              <w:rPr>
                <w:rFonts w:ascii="Calibri" w:hAnsi="Calibri" w:cs="Calibri"/>
                <w:sz w:val="22"/>
                <w:szCs w:val="22"/>
              </w:rPr>
              <w:t>Identifying high-quality assessments for all grades and subjects</w:t>
            </w:r>
          </w:p>
          <w:p w:rsidR="00987606" w:rsidRPr="002E0C50" w:rsidRDefault="00987606" w:rsidP="00591FAF">
            <w:pPr>
              <w:pStyle w:val="ColorfulList-Accent11"/>
              <w:ind w:left="0"/>
              <w:rPr>
                <w:rFonts w:ascii="Calibri" w:hAnsi="Calibri" w:cs="Calibri"/>
              </w:rPr>
            </w:pPr>
          </w:p>
        </w:tc>
        <w:tc>
          <w:tcPr>
            <w:tcW w:w="9360" w:type="dxa"/>
          </w:tcPr>
          <w:p w:rsidR="00987606" w:rsidRPr="002E0C50" w:rsidRDefault="00987606" w:rsidP="00591FAF">
            <w:pPr>
              <w:pStyle w:val="ColorfulList-Accent11"/>
              <w:ind w:left="72"/>
              <w:rPr>
                <w:rFonts w:ascii="Calibri" w:hAnsi="Calibri" w:cs="Calibri"/>
              </w:rPr>
            </w:pPr>
            <w:r w:rsidRPr="002E0C50">
              <w:rPr>
                <w:rFonts w:ascii="Calibri" w:hAnsi="Calibri" w:cs="Calibri"/>
                <w:sz w:val="22"/>
                <w:szCs w:val="22"/>
              </w:rPr>
              <w:t xml:space="preserve">ODE has developed a document that will support teachers and evaluators in identifying the most rigorous assessments for the teacher’s class. The </w:t>
            </w:r>
            <w:r w:rsidRPr="002E0C50">
              <w:rPr>
                <w:rFonts w:ascii="Calibri" w:hAnsi="Calibri" w:cs="Calibri"/>
                <w:i/>
                <w:sz w:val="22"/>
                <w:szCs w:val="22"/>
              </w:rPr>
              <w:t>Guidance on Selecting Assessments for Student Learning Objectives</w:t>
            </w:r>
            <w:r>
              <w:rPr>
                <w:rFonts w:ascii="Calibri" w:hAnsi="Calibri" w:cs="Calibri"/>
                <w:i/>
                <w:sz w:val="22"/>
                <w:szCs w:val="22"/>
              </w:rPr>
              <w:t xml:space="preserve"> (SLOs)</w:t>
            </w:r>
            <w:r w:rsidR="00752CB1">
              <w:rPr>
                <w:rFonts w:ascii="Calibri" w:hAnsi="Calibri" w:cs="Calibri"/>
                <w:sz w:val="22"/>
                <w:szCs w:val="22"/>
              </w:rPr>
              <w:t xml:space="preserve"> in Appendix C of this document</w:t>
            </w:r>
            <w:r w:rsidRPr="002E0C50">
              <w:rPr>
                <w:rFonts w:ascii="Calibri" w:hAnsi="Calibri" w:cs="Calibri"/>
                <w:sz w:val="22"/>
                <w:szCs w:val="22"/>
              </w:rPr>
              <w:t xml:space="preserve"> includes information on the criteria that every high</w:t>
            </w:r>
            <w:r>
              <w:rPr>
                <w:rFonts w:ascii="Calibri" w:hAnsi="Calibri" w:cs="Calibri"/>
                <w:sz w:val="22"/>
                <w:szCs w:val="22"/>
              </w:rPr>
              <w:t>-</w:t>
            </w:r>
            <w:r w:rsidRPr="002E0C50">
              <w:rPr>
                <w:rFonts w:ascii="Calibri" w:hAnsi="Calibri" w:cs="Calibri"/>
                <w:sz w:val="22"/>
                <w:szCs w:val="22"/>
              </w:rPr>
              <w:t xml:space="preserve">quality assessment should </w:t>
            </w:r>
            <w:r>
              <w:rPr>
                <w:rFonts w:ascii="Calibri" w:hAnsi="Calibri" w:cs="Calibri"/>
                <w:sz w:val="22"/>
                <w:szCs w:val="22"/>
              </w:rPr>
              <w:t>meet</w:t>
            </w:r>
            <w:r w:rsidRPr="002E0C50">
              <w:rPr>
                <w:rFonts w:ascii="Calibri" w:hAnsi="Calibri" w:cs="Calibri"/>
                <w:sz w:val="22"/>
                <w:szCs w:val="22"/>
              </w:rPr>
              <w:t xml:space="preserve">, </w:t>
            </w:r>
            <w:r>
              <w:rPr>
                <w:rFonts w:ascii="Calibri" w:hAnsi="Calibri" w:cs="Calibri"/>
                <w:sz w:val="22"/>
                <w:szCs w:val="22"/>
              </w:rPr>
              <w:t>f</w:t>
            </w:r>
            <w:r w:rsidRPr="002E0C50">
              <w:rPr>
                <w:rFonts w:ascii="Calibri" w:hAnsi="Calibri" w:cs="Calibri"/>
                <w:sz w:val="22"/>
                <w:szCs w:val="22"/>
              </w:rPr>
              <w:t xml:space="preserve">requently </w:t>
            </w:r>
            <w:r>
              <w:rPr>
                <w:rFonts w:ascii="Calibri" w:hAnsi="Calibri" w:cs="Calibri"/>
                <w:sz w:val="22"/>
                <w:szCs w:val="22"/>
              </w:rPr>
              <w:t>a</w:t>
            </w:r>
            <w:r w:rsidRPr="002E0C50">
              <w:rPr>
                <w:rFonts w:ascii="Calibri" w:hAnsi="Calibri" w:cs="Calibri"/>
                <w:sz w:val="22"/>
                <w:szCs w:val="22"/>
              </w:rPr>
              <w:t xml:space="preserve">sked </w:t>
            </w:r>
            <w:r>
              <w:rPr>
                <w:rFonts w:ascii="Calibri" w:hAnsi="Calibri" w:cs="Calibri"/>
                <w:sz w:val="22"/>
                <w:szCs w:val="22"/>
              </w:rPr>
              <w:t>q</w:t>
            </w:r>
            <w:r w:rsidRPr="002E0C50">
              <w:rPr>
                <w:rFonts w:ascii="Calibri" w:hAnsi="Calibri" w:cs="Calibri"/>
                <w:sz w:val="22"/>
                <w:szCs w:val="22"/>
              </w:rPr>
              <w:t xml:space="preserve">uestions on </w:t>
            </w:r>
            <w:r>
              <w:rPr>
                <w:rFonts w:ascii="Calibri" w:hAnsi="Calibri" w:cs="Calibri"/>
                <w:sz w:val="22"/>
                <w:szCs w:val="22"/>
              </w:rPr>
              <w:t>a</w:t>
            </w:r>
            <w:r w:rsidRPr="002E0C50">
              <w:rPr>
                <w:rFonts w:ascii="Calibri" w:hAnsi="Calibri" w:cs="Calibri"/>
                <w:sz w:val="22"/>
                <w:szCs w:val="22"/>
              </w:rPr>
              <w:t>ssessments</w:t>
            </w:r>
            <w:r>
              <w:rPr>
                <w:rFonts w:ascii="Calibri" w:hAnsi="Calibri" w:cs="Calibri"/>
                <w:sz w:val="22"/>
                <w:szCs w:val="22"/>
              </w:rPr>
              <w:t>,</w:t>
            </w:r>
            <w:r w:rsidRPr="002E0C50">
              <w:rPr>
                <w:rFonts w:ascii="Calibri" w:hAnsi="Calibri" w:cs="Calibri"/>
                <w:sz w:val="22"/>
                <w:szCs w:val="22"/>
              </w:rPr>
              <w:t xml:space="preserve"> and an </w:t>
            </w:r>
            <w:r>
              <w:rPr>
                <w:rFonts w:ascii="Calibri" w:hAnsi="Calibri" w:cs="Calibri"/>
                <w:sz w:val="22"/>
                <w:szCs w:val="22"/>
              </w:rPr>
              <w:t>a</w:t>
            </w:r>
            <w:r w:rsidRPr="002E0C50">
              <w:rPr>
                <w:rFonts w:ascii="Calibri" w:hAnsi="Calibri" w:cs="Calibri"/>
                <w:sz w:val="22"/>
                <w:szCs w:val="22"/>
              </w:rPr>
              <w:t xml:space="preserve">ssessment </w:t>
            </w:r>
            <w:r>
              <w:rPr>
                <w:rFonts w:ascii="Calibri" w:hAnsi="Calibri" w:cs="Calibri"/>
                <w:sz w:val="22"/>
                <w:szCs w:val="22"/>
              </w:rPr>
              <w:t>c</w:t>
            </w:r>
            <w:r w:rsidRPr="002E0C50">
              <w:rPr>
                <w:rFonts w:ascii="Calibri" w:hAnsi="Calibri" w:cs="Calibri"/>
                <w:sz w:val="22"/>
                <w:szCs w:val="22"/>
              </w:rPr>
              <w:t>hecklist to select appropriate assessments.</w:t>
            </w:r>
            <w:r>
              <w:rPr>
                <w:rFonts w:ascii="Calibri" w:hAnsi="Calibri" w:cs="Calibri"/>
                <w:sz w:val="22"/>
                <w:szCs w:val="22"/>
              </w:rPr>
              <w:t xml:space="preserve"> The assessment should be, at a minimum, reviewed at the district level by grade-level and/or content-level experts. </w:t>
            </w:r>
          </w:p>
        </w:tc>
      </w:tr>
      <w:tr w:rsidR="00987606" w:rsidRPr="002E0C50" w:rsidTr="00591FAF">
        <w:tc>
          <w:tcPr>
            <w:tcW w:w="3600" w:type="dxa"/>
          </w:tcPr>
          <w:p w:rsidR="00987606" w:rsidRPr="002E0C50" w:rsidRDefault="00987606" w:rsidP="00591FAF">
            <w:pPr>
              <w:pStyle w:val="ColorfulList-Accent11"/>
              <w:ind w:left="0"/>
              <w:rPr>
                <w:rFonts w:ascii="Calibri" w:hAnsi="Calibri" w:cs="Calibri"/>
              </w:rPr>
            </w:pPr>
            <w:r w:rsidRPr="002E0C50">
              <w:rPr>
                <w:rFonts w:ascii="Calibri" w:hAnsi="Calibri" w:cs="Calibri"/>
                <w:sz w:val="22"/>
                <w:szCs w:val="22"/>
              </w:rPr>
              <w:t xml:space="preserve">Creating appropriate growth targets </w:t>
            </w:r>
            <w:r w:rsidR="00C85A42">
              <w:rPr>
                <w:rFonts w:ascii="Calibri" w:hAnsi="Calibri" w:cs="Calibri"/>
                <w:sz w:val="22"/>
                <w:szCs w:val="22"/>
              </w:rPr>
              <w:t xml:space="preserve">for </w:t>
            </w:r>
            <w:r w:rsidRPr="002E0C50">
              <w:rPr>
                <w:rFonts w:ascii="Calibri" w:hAnsi="Calibri" w:cs="Calibri"/>
                <w:sz w:val="22"/>
                <w:szCs w:val="22"/>
              </w:rPr>
              <w:t>classrooms that contain students who are at different achievement levels</w:t>
            </w:r>
          </w:p>
        </w:tc>
        <w:tc>
          <w:tcPr>
            <w:tcW w:w="9360" w:type="dxa"/>
          </w:tcPr>
          <w:p w:rsidR="00987606" w:rsidRPr="002E0C50" w:rsidRDefault="00987606" w:rsidP="00057A7D">
            <w:pPr>
              <w:pStyle w:val="ColorfulList-Accent11"/>
              <w:ind w:left="72"/>
              <w:rPr>
                <w:rFonts w:ascii="Calibri" w:hAnsi="Calibri" w:cs="Calibri"/>
              </w:rPr>
            </w:pPr>
            <w:r w:rsidRPr="002E0C50">
              <w:rPr>
                <w:rFonts w:ascii="Calibri" w:hAnsi="Calibri" w:cs="Calibri"/>
                <w:sz w:val="22"/>
                <w:szCs w:val="22"/>
              </w:rPr>
              <w:t>Because SLOs are flexible, they allow teachers to create growth targets that are appropriate to the teacher’s individual class, grade</w:t>
            </w:r>
            <w:r>
              <w:rPr>
                <w:rFonts w:ascii="Calibri" w:hAnsi="Calibri" w:cs="Calibri"/>
                <w:sz w:val="22"/>
                <w:szCs w:val="22"/>
              </w:rPr>
              <w:t>,</w:t>
            </w:r>
            <w:r w:rsidRPr="002E0C50">
              <w:rPr>
                <w:rFonts w:ascii="Calibri" w:hAnsi="Calibri" w:cs="Calibri"/>
                <w:sz w:val="22"/>
                <w:szCs w:val="22"/>
              </w:rPr>
              <w:t xml:space="preserve"> or subject. Using tiered targets for students allows teachers to identify where each student begins the course and </w:t>
            </w:r>
            <w:r>
              <w:rPr>
                <w:rFonts w:ascii="Calibri" w:hAnsi="Calibri" w:cs="Calibri"/>
                <w:sz w:val="22"/>
                <w:szCs w:val="22"/>
              </w:rPr>
              <w:t xml:space="preserve">to </w:t>
            </w:r>
            <w:r w:rsidRPr="002E0C50">
              <w:rPr>
                <w:rFonts w:ascii="Calibri" w:hAnsi="Calibri" w:cs="Calibri"/>
                <w:sz w:val="22"/>
                <w:szCs w:val="22"/>
              </w:rPr>
              <w:t xml:space="preserve">determine the appropriate amount of growth for the student based on their baseline data. Tiered targets help more accurately capture a teacher’s contribution to learning because </w:t>
            </w:r>
            <w:r>
              <w:rPr>
                <w:rFonts w:ascii="Calibri" w:hAnsi="Calibri" w:cs="Calibri"/>
                <w:sz w:val="22"/>
                <w:szCs w:val="22"/>
              </w:rPr>
              <w:t>SLOs</w:t>
            </w:r>
            <w:r w:rsidRPr="002E0C50">
              <w:rPr>
                <w:rFonts w:ascii="Calibri" w:hAnsi="Calibri" w:cs="Calibri"/>
                <w:sz w:val="22"/>
                <w:szCs w:val="22"/>
              </w:rPr>
              <w:t xml:space="preserve"> are not focused on </w:t>
            </w:r>
            <w:r>
              <w:rPr>
                <w:rFonts w:ascii="Calibri" w:hAnsi="Calibri" w:cs="Calibri"/>
                <w:sz w:val="22"/>
                <w:szCs w:val="22"/>
              </w:rPr>
              <w:t xml:space="preserve">the </w:t>
            </w:r>
            <w:r w:rsidRPr="002E0C50">
              <w:rPr>
                <w:rFonts w:ascii="Calibri" w:hAnsi="Calibri" w:cs="Calibri"/>
                <w:sz w:val="22"/>
                <w:szCs w:val="22"/>
              </w:rPr>
              <w:t xml:space="preserve">attainment </w:t>
            </w:r>
            <w:r>
              <w:rPr>
                <w:rFonts w:ascii="Calibri" w:hAnsi="Calibri" w:cs="Calibri"/>
                <w:sz w:val="22"/>
                <w:szCs w:val="22"/>
              </w:rPr>
              <w:t xml:space="preserve">of proficiency </w:t>
            </w:r>
            <w:r w:rsidRPr="002E0C50">
              <w:rPr>
                <w:rFonts w:ascii="Calibri" w:hAnsi="Calibri" w:cs="Calibri"/>
                <w:sz w:val="22"/>
                <w:szCs w:val="22"/>
              </w:rPr>
              <w:t xml:space="preserve">but </w:t>
            </w:r>
            <w:r>
              <w:rPr>
                <w:rFonts w:ascii="Calibri" w:hAnsi="Calibri" w:cs="Calibri"/>
                <w:sz w:val="22"/>
                <w:szCs w:val="22"/>
              </w:rPr>
              <w:t xml:space="preserve">are focused on academic </w:t>
            </w:r>
            <w:r w:rsidRPr="002E0C50">
              <w:rPr>
                <w:rFonts w:ascii="Calibri" w:hAnsi="Calibri" w:cs="Calibri"/>
                <w:sz w:val="22"/>
                <w:szCs w:val="22"/>
              </w:rPr>
              <w:t>growth.</w:t>
            </w:r>
            <w:r>
              <w:rPr>
                <w:rFonts w:ascii="Calibri" w:hAnsi="Calibri" w:cs="Calibri"/>
                <w:sz w:val="22"/>
                <w:szCs w:val="22"/>
              </w:rPr>
              <w:t xml:space="preserve"> </w:t>
            </w:r>
            <w:r w:rsidR="00E546B2">
              <w:rPr>
                <w:rFonts w:ascii="Calibri" w:hAnsi="Calibri" w:cs="Calibri"/>
                <w:sz w:val="22"/>
                <w:szCs w:val="22"/>
              </w:rPr>
              <w:t xml:space="preserve">The sample SLOs featured on the ODE website highlight what a tiered target might look like in practice. </w:t>
            </w:r>
          </w:p>
        </w:tc>
      </w:tr>
      <w:tr w:rsidR="00987606" w:rsidRPr="002E0C50" w:rsidTr="00591FAF">
        <w:tc>
          <w:tcPr>
            <w:tcW w:w="3600" w:type="dxa"/>
          </w:tcPr>
          <w:p w:rsidR="00987606" w:rsidRPr="002E0C50" w:rsidRDefault="00987606" w:rsidP="00591FAF">
            <w:pPr>
              <w:pStyle w:val="ColorfulList-Accent11"/>
              <w:ind w:left="0"/>
              <w:rPr>
                <w:rFonts w:ascii="Calibri" w:hAnsi="Calibri" w:cs="Calibri"/>
              </w:rPr>
            </w:pPr>
            <w:r w:rsidRPr="002E0C50">
              <w:rPr>
                <w:rFonts w:ascii="Calibri" w:hAnsi="Calibri" w:cs="Calibri"/>
                <w:sz w:val="22"/>
                <w:szCs w:val="22"/>
              </w:rPr>
              <w:t>Setting rigorous but realistic targets</w:t>
            </w:r>
          </w:p>
        </w:tc>
        <w:tc>
          <w:tcPr>
            <w:tcW w:w="9360" w:type="dxa"/>
          </w:tcPr>
          <w:p w:rsidR="00987606" w:rsidRPr="002E0C50" w:rsidRDefault="00987606" w:rsidP="00591FAF">
            <w:pPr>
              <w:pStyle w:val="ColorfulList-Accent11"/>
              <w:ind w:left="72"/>
              <w:rPr>
                <w:rFonts w:ascii="Calibri" w:hAnsi="Calibri" w:cs="Calibri"/>
              </w:rPr>
            </w:pPr>
            <w:r w:rsidRPr="002E0C50">
              <w:rPr>
                <w:rFonts w:ascii="Calibri" w:hAnsi="Calibri" w:cs="Calibri"/>
                <w:sz w:val="22"/>
                <w:szCs w:val="22"/>
              </w:rPr>
              <w:t xml:space="preserve">In the beginning years of SLO implementation, knowing how to set rigorous yet realistic targets </w:t>
            </w:r>
            <w:r>
              <w:rPr>
                <w:rFonts w:ascii="Calibri" w:hAnsi="Calibri" w:cs="Calibri"/>
                <w:sz w:val="22"/>
                <w:szCs w:val="22"/>
              </w:rPr>
              <w:t>may</w:t>
            </w:r>
            <w:r w:rsidRPr="002E0C50">
              <w:rPr>
                <w:rFonts w:ascii="Calibri" w:hAnsi="Calibri" w:cs="Calibri"/>
                <w:sz w:val="22"/>
                <w:szCs w:val="22"/>
              </w:rPr>
              <w:t xml:space="preserve"> be a challenge for teachers. </w:t>
            </w:r>
            <w:r w:rsidRPr="00964D4E">
              <w:rPr>
                <w:rFonts w:asciiTheme="minorHAnsi" w:hAnsiTheme="minorHAnsi" w:cstheme="minorHAnsi"/>
                <w:sz w:val="22"/>
                <w:szCs w:val="22"/>
              </w:rPr>
              <w:t xml:space="preserve">The SLO process </w:t>
            </w:r>
            <w:r>
              <w:rPr>
                <w:rFonts w:ascii="Calibri" w:hAnsi="Calibri" w:cs="Calibri"/>
                <w:sz w:val="22"/>
                <w:szCs w:val="22"/>
              </w:rPr>
              <w:t xml:space="preserve">allows teachers to review </w:t>
            </w:r>
            <w:r w:rsidRPr="002E0C50">
              <w:rPr>
                <w:rFonts w:ascii="Calibri" w:hAnsi="Calibri" w:cs="Calibri"/>
                <w:sz w:val="22"/>
                <w:szCs w:val="22"/>
              </w:rPr>
              <w:t>available data on past and current students, work with colleagues to create team objectives</w:t>
            </w:r>
            <w:r>
              <w:rPr>
                <w:rFonts w:ascii="Calibri" w:hAnsi="Calibri" w:cs="Calibri"/>
                <w:sz w:val="22"/>
                <w:szCs w:val="22"/>
              </w:rPr>
              <w:t>,</w:t>
            </w:r>
            <w:r w:rsidRPr="002E0C50">
              <w:rPr>
                <w:rFonts w:ascii="Calibri" w:hAnsi="Calibri" w:cs="Calibri"/>
                <w:sz w:val="22"/>
                <w:szCs w:val="22"/>
              </w:rPr>
              <w:t xml:space="preserve"> and formatively assess student knowledge throughout the year </w:t>
            </w:r>
            <w:r>
              <w:rPr>
                <w:rFonts w:ascii="Calibri" w:hAnsi="Calibri" w:cs="Calibri"/>
                <w:sz w:val="22"/>
                <w:szCs w:val="22"/>
              </w:rPr>
              <w:t xml:space="preserve">in order </w:t>
            </w:r>
            <w:r w:rsidRPr="002E0C50">
              <w:rPr>
                <w:rFonts w:ascii="Calibri" w:hAnsi="Calibri" w:cs="Calibri"/>
                <w:sz w:val="22"/>
                <w:szCs w:val="22"/>
              </w:rPr>
              <w:t>to set appropriate targets</w:t>
            </w:r>
            <w:r>
              <w:rPr>
                <w:rFonts w:ascii="Calibri" w:hAnsi="Calibri" w:cs="Calibri"/>
                <w:sz w:val="22"/>
                <w:szCs w:val="22"/>
              </w:rPr>
              <w:t xml:space="preserve"> for students. </w:t>
            </w:r>
            <w:r w:rsidRPr="002E0C50">
              <w:rPr>
                <w:rFonts w:ascii="Calibri" w:hAnsi="Calibri" w:cs="Calibri"/>
                <w:sz w:val="22"/>
                <w:szCs w:val="22"/>
              </w:rPr>
              <w:t xml:space="preserve"> </w:t>
            </w:r>
          </w:p>
          <w:p w:rsidR="00987606" w:rsidRPr="002E0C50" w:rsidRDefault="00987606" w:rsidP="00591FAF">
            <w:pPr>
              <w:pStyle w:val="ColorfulList-Accent11"/>
              <w:ind w:left="72"/>
              <w:rPr>
                <w:rFonts w:ascii="Calibri" w:hAnsi="Calibri" w:cs="Calibri"/>
              </w:rPr>
            </w:pPr>
          </w:p>
          <w:p w:rsidR="00987606" w:rsidRDefault="00987606" w:rsidP="00DC4EF0">
            <w:pPr>
              <w:pStyle w:val="ColorfulList-Accent11"/>
              <w:ind w:left="72"/>
              <w:rPr>
                <w:rFonts w:ascii="Calibri" w:hAnsi="Calibri" w:cs="Calibri"/>
                <w:sz w:val="22"/>
                <w:szCs w:val="22"/>
              </w:rPr>
            </w:pPr>
            <w:r w:rsidRPr="002E0C50">
              <w:rPr>
                <w:rFonts w:ascii="Calibri" w:hAnsi="Calibri" w:cs="Calibri"/>
                <w:sz w:val="22"/>
                <w:szCs w:val="22"/>
              </w:rPr>
              <w:t xml:space="preserve">ODE also recommends that </w:t>
            </w:r>
            <w:r>
              <w:rPr>
                <w:rFonts w:ascii="Calibri" w:hAnsi="Calibri" w:cs="Calibri"/>
                <w:sz w:val="22"/>
                <w:szCs w:val="22"/>
              </w:rPr>
              <w:t>b</w:t>
            </w:r>
            <w:r w:rsidRPr="002E0C50">
              <w:rPr>
                <w:rFonts w:ascii="Calibri" w:hAnsi="Calibri" w:cs="Calibri"/>
                <w:sz w:val="22"/>
                <w:szCs w:val="22"/>
              </w:rPr>
              <w:t>uilding</w:t>
            </w:r>
            <w:r>
              <w:rPr>
                <w:rFonts w:ascii="Calibri" w:hAnsi="Calibri" w:cs="Calibri"/>
                <w:sz w:val="22"/>
                <w:szCs w:val="22"/>
              </w:rPr>
              <w:t>-l</w:t>
            </w:r>
            <w:r w:rsidRPr="002E0C50">
              <w:rPr>
                <w:rFonts w:ascii="Calibri" w:hAnsi="Calibri" w:cs="Calibri"/>
                <w:sz w:val="22"/>
                <w:szCs w:val="22"/>
              </w:rPr>
              <w:t xml:space="preserve">evel </w:t>
            </w:r>
            <w:r>
              <w:rPr>
                <w:rFonts w:ascii="Calibri" w:hAnsi="Calibri" w:cs="Calibri"/>
                <w:sz w:val="22"/>
                <w:szCs w:val="22"/>
              </w:rPr>
              <w:t>c</w:t>
            </w:r>
            <w:r w:rsidRPr="002E0C50">
              <w:rPr>
                <w:rFonts w:ascii="Calibri" w:hAnsi="Calibri" w:cs="Calibri"/>
                <w:sz w:val="22"/>
                <w:szCs w:val="22"/>
              </w:rPr>
              <w:t>ommittees review</w:t>
            </w:r>
            <w:r>
              <w:rPr>
                <w:rFonts w:ascii="Calibri" w:hAnsi="Calibri" w:cs="Calibri"/>
                <w:sz w:val="22"/>
                <w:szCs w:val="22"/>
              </w:rPr>
              <w:t xml:space="preserve"> and approve</w:t>
            </w:r>
            <w:r w:rsidRPr="002E0C50">
              <w:rPr>
                <w:rFonts w:ascii="Calibri" w:hAnsi="Calibri" w:cs="Calibri"/>
                <w:sz w:val="22"/>
                <w:szCs w:val="22"/>
              </w:rPr>
              <w:t xml:space="preserve"> all of the SLOs so that they develop an understanding of the type and rigor of the SLOs across a school. Please note, however, that LEAs are not required to use the </w:t>
            </w:r>
            <w:r>
              <w:rPr>
                <w:rFonts w:ascii="Calibri" w:hAnsi="Calibri" w:cs="Calibri"/>
                <w:sz w:val="22"/>
                <w:szCs w:val="22"/>
              </w:rPr>
              <w:t>c</w:t>
            </w:r>
            <w:r w:rsidRPr="002E0C50">
              <w:rPr>
                <w:rFonts w:ascii="Calibri" w:hAnsi="Calibri" w:cs="Calibri"/>
                <w:sz w:val="22"/>
                <w:szCs w:val="22"/>
              </w:rPr>
              <w:t xml:space="preserve">ommittees and can choose their own evaluator(s) for the SLO process. By centralizing the approval process, the </w:t>
            </w:r>
            <w:r>
              <w:rPr>
                <w:rFonts w:ascii="Calibri" w:hAnsi="Calibri" w:cs="Calibri"/>
                <w:sz w:val="22"/>
                <w:szCs w:val="22"/>
              </w:rPr>
              <w:t>c</w:t>
            </w:r>
            <w:r w:rsidRPr="002E0C50">
              <w:rPr>
                <w:rFonts w:ascii="Calibri" w:hAnsi="Calibri" w:cs="Calibri"/>
                <w:sz w:val="22"/>
                <w:szCs w:val="22"/>
              </w:rPr>
              <w:t xml:space="preserve">ommittee will be able to support those teachers </w:t>
            </w:r>
            <w:r>
              <w:rPr>
                <w:rFonts w:ascii="Calibri" w:hAnsi="Calibri" w:cs="Calibri"/>
                <w:sz w:val="22"/>
                <w:szCs w:val="22"/>
              </w:rPr>
              <w:t>who</w:t>
            </w:r>
            <w:r w:rsidRPr="002E0C50">
              <w:rPr>
                <w:rFonts w:ascii="Calibri" w:hAnsi="Calibri" w:cs="Calibri"/>
                <w:sz w:val="22"/>
                <w:szCs w:val="22"/>
              </w:rPr>
              <w:t xml:space="preserve"> set targets that are too high or too low, ensuring consistency within the building. Also, the </w:t>
            </w:r>
            <w:r>
              <w:rPr>
                <w:rFonts w:ascii="Calibri" w:hAnsi="Calibri" w:cs="Calibri"/>
                <w:sz w:val="22"/>
                <w:szCs w:val="22"/>
              </w:rPr>
              <w:t>c</w:t>
            </w:r>
            <w:r w:rsidRPr="002E0C50">
              <w:rPr>
                <w:rFonts w:ascii="Calibri" w:hAnsi="Calibri" w:cs="Calibri"/>
                <w:sz w:val="22"/>
                <w:szCs w:val="22"/>
              </w:rPr>
              <w:t>ommittee will ensure</w:t>
            </w:r>
            <w:r>
              <w:rPr>
                <w:rFonts w:ascii="Calibri" w:hAnsi="Calibri" w:cs="Calibri"/>
                <w:sz w:val="22"/>
                <w:szCs w:val="22"/>
              </w:rPr>
              <w:t xml:space="preserve"> that</w:t>
            </w:r>
            <w:r w:rsidRPr="002E0C50">
              <w:rPr>
                <w:rFonts w:ascii="Calibri" w:hAnsi="Calibri" w:cs="Calibri"/>
                <w:sz w:val="22"/>
                <w:szCs w:val="22"/>
              </w:rPr>
              <w:t xml:space="preserve"> all SLOs are aligned to the academic standards</w:t>
            </w:r>
            <w:r>
              <w:rPr>
                <w:rFonts w:ascii="Calibri" w:hAnsi="Calibri" w:cs="Calibri"/>
                <w:sz w:val="22"/>
                <w:szCs w:val="22"/>
              </w:rPr>
              <w:t xml:space="preserve"> as well as</w:t>
            </w:r>
            <w:r w:rsidRPr="002E0C50">
              <w:rPr>
                <w:rFonts w:ascii="Calibri" w:hAnsi="Calibri" w:cs="Calibri"/>
                <w:sz w:val="22"/>
                <w:szCs w:val="22"/>
              </w:rPr>
              <w:t xml:space="preserve"> school and district priorities. </w:t>
            </w:r>
          </w:p>
          <w:p w:rsidR="0067716C" w:rsidRDefault="0067716C" w:rsidP="00DC4EF0">
            <w:pPr>
              <w:pStyle w:val="ColorfulList-Accent11"/>
              <w:ind w:left="72"/>
              <w:rPr>
                <w:rFonts w:ascii="Calibri" w:hAnsi="Calibri" w:cs="Calibri"/>
                <w:sz w:val="22"/>
                <w:szCs w:val="22"/>
              </w:rPr>
            </w:pPr>
          </w:p>
          <w:p w:rsidR="0067716C" w:rsidRPr="002E0C50" w:rsidRDefault="0067716C" w:rsidP="00DC4EF0">
            <w:pPr>
              <w:pStyle w:val="ColorfulList-Accent11"/>
              <w:ind w:left="72"/>
              <w:rPr>
                <w:rFonts w:ascii="Calibri" w:hAnsi="Calibri" w:cs="Calibri"/>
              </w:rPr>
            </w:pPr>
          </w:p>
        </w:tc>
      </w:tr>
      <w:tr w:rsidR="00987606" w:rsidRPr="002E0C50" w:rsidTr="00591FAF">
        <w:tc>
          <w:tcPr>
            <w:tcW w:w="3600" w:type="dxa"/>
            <w:shd w:val="clear" w:color="auto" w:fill="D99594" w:themeFill="accent2" w:themeFillTint="99"/>
          </w:tcPr>
          <w:p w:rsidR="00987606" w:rsidRPr="002E0C50" w:rsidRDefault="00987606" w:rsidP="00591FAF">
            <w:pPr>
              <w:pStyle w:val="ColorfulList-Accent11"/>
              <w:keepNext/>
              <w:ind w:left="0"/>
              <w:jc w:val="center"/>
              <w:rPr>
                <w:rFonts w:ascii="Calibri" w:hAnsi="Calibri" w:cs="Calibri"/>
                <w:b/>
              </w:rPr>
            </w:pPr>
            <w:r w:rsidRPr="002E0C50">
              <w:lastRenderedPageBreak/>
              <w:br w:type="page"/>
            </w:r>
            <w:r w:rsidRPr="002E0C50">
              <w:rPr>
                <w:rFonts w:ascii="Calibri" w:hAnsi="Calibri" w:cs="Calibri"/>
                <w:b/>
              </w:rPr>
              <w:t xml:space="preserve">LEA Challenge </w:t>
            </w:r>
            <w:r>
              <w:rPr>
                <w:rFonts w:ascii="Calibri" w:hAnsi="Calibri" w:cs="Calibri"/>
                <w:b/>
              </w:rPr>
              <w:t>(</w:t>
            </w:r>
            <w:r w:rsidRPr="002E0C50">
              <w:rPr>
                <w:rFonts w:ascii="Calibri" w:hAnsi="Calibri" w:cs="Calibri"/>
                <w:b/>
              </w:rPr>
              <w:t>continued</w:t>
            </w:r>
            <w:r>
              <w:rPr>
                <w:rFonts w:ascii="Calibri" w:hAnsi="Calibri" w:cs="Calibri"/>
                <w:b/>
              </w:rPr>
              <w:t>)</w:t>
            </w:r>
          </w:p>
        </w:tc>
        <w:tc>
          <w:tcPr>
            <w:tcW w:w="9360" w:type="dxa"/>
            <w:shd w:val="clear" w:color="auto" w:fill="D99594" w:themeFill="accent2" w:themeFillTint="99"/>
          </w:tcPr>
          <w:p w:rsidR="00987606" w:rsidRPr="002E0C50" w:rsidRDefault="00987606" w:rsidP="00591FAF">
            <w:pPr>
              <w:pStyle w:val="ColorfulList-Accent11"/>
              <w:keepNext/>
              <w:ind w:left="0"/>
              <w:jc w:val="center"/>
              <w:rPr>
                <w:rFonts w:ascii="Calibri" w:hAnsi="Calibri" w:cs="Calibri"/>
                <w:b/>
              </w:rPr>
            </w:pPr>
            <w:r w:rsidRPr="002E0C50">
              <w:rPr>
                <w:rFonts w:ascii="Calibri" w:hAnsi="Calibri" w:cs="Calibri"/>
                <w:b/>
              </w:rPr>
              <w:t xml:space="preserve">Potential Solutions </w:t>
            </w:r>
            <w:r>
              <w:rPr>
                <w:rFonts w:ascii="Calibri" w:hAnsi="Calibri" w:cs="Calibri"/>
                <w:b/>
              </w:rPr>
              <w:t>(</w:t>
            </w:r>
            <w:r w:rsidRPr="002E0C50">
              <w:rPr>
                <w:rFonts w:ascii="Calibri" w:hAnsi="Calibri" w:cs="Calibri"/>
                <w:b/>
              </w:rPr>
              <w:t>continued</w:t>
            </w:r>
            <w:r>
              <w:rPr>
                <w:rFonts w:ascii="Calibri" w:hAnsi="Calibri" w:cs="Calibri"/>
                <w:b/>
              </w:rPr>
              <w:t>)</w:t>
            </w:r>
          </w:p>
        </w:tc>
      </w:tr>
      <w:tr w:rsidR="00987606" w:rsidRPr="002E0C50" w:rsidTr="00591FAF">
        <w:tc>
          <w:tcPr>
            <w:tcW w:w="3600" w:type="dxa"/>
          </w:tcPr>
          <w:p w:rsidR="00987606" w:rsidRPr="00987606" w:rsidRDefault="00987606" w:rsidP="00591FAF">
            <w:pPr>
              <w:rPr>
                <w:rStyle w:val="SubtleEmphasis1"/>
                <w:rFonts w:ascii="Calibri" w:hAnsi="Calibri" w:cs="Calibri"/>
                <w:i w:val="0"/>
                <w:color w:val="auto"/>
              </w:rPr>
            </w:pPr>
            <w:r w:rsidRPr="00987606">
              <w:rPr>
                <w:rStyle w:val="SubtleEmphasis1"/>
                <w:rFonts w:ascii="Calibri" w:hAnsi="Calibri" w:cs="Calibri"/>
                <w:i w:val="0"/>
                <w:color w:val="auto"/>
                <w:sz w:val="22"/>
                <w:szCs w:val="22"/>
              </w:rPr>
              <w:t>Addressing the culture change that will take place in the school or district</w:t>
            </w:r>
          </w:p>
          <w:p w:rsidR="00987606" w:rsidRPr="00987606" w:rsidRDefault="00987606" w:rsidP="00591FAF">
            <w:pPr>
              <w:pStyle w:val="ColorfulList-Accent11"/>
              <w:ind w:left="0"/>
              <w:rPr>
                <w:rFonts w:ascii="Calibri" w:hAnsi="Calibri" w:cs="Calibri"/>
              </w:rPr>
            </w:pPr>
          </w:p>
        </w:tc>
        <w:tc>
          <w:tcPr>
            <w:tcW w:w="9360" w:type="dxa"/>
          </w:tcPr>
          <w:p w:rsidR="00987606" w:rsidRPr="00987606" w:rsidRDefault="00987606" w:rsidP="00591FAF">
            <w:pPr>
              <w:pStyle w:val="ColorfulList-Accent11"/>
              <w:ind w:left="0"/>
              <w:rPr>
                <w:rStyle w:val="SubtleEmphasis1"/>
                <w:rFonts w:ascii="Calibri" w:hAnsi="Calibri" w:cs="Calibri"/>
                <w:i w:val="0"/>
                <w:color w:val="auto"/>
              </w:rPr>
            </w:pPr>
            <w:r w:rsidRPr="00987606">
              <w:rPr>
                <w:rStyle w:val="SubtleEmphasis1"/>
                <w:rFonts w:ascii="Calibri" w:hAnsi="Calibri" w:cs="Calibri"/>
                <w:i w:val="0"/>
                <w:color w:val="auto"/>
                <w:sz w:val="22"/>
                <w:szCs w:val="22"/>
              </w:rPr>
              <w:t xml:space="preserve">ODE understands that the SLO process will require a significant shift in how teachers participate in their evaluation system. A lot of the work will be conducted at the teacher and teacher-team level and this shift requires support. ODE recommends several processes that can help with the culture change: </w:t>
            </w:r>
          </w:p>
          <w:p w:rsidR="00987606" w:rsidRPr="00987606" w:rsidRDefault="00987606" w:rsidP="00987606">
            <w:pPr>
              <w:pStyle w:val="ColorfulList-Accent11"/>
              <w:numPr>
                <w:ilvl w:val="0"/>
                <w:numId w:val="4"/>
              </w:numPr>
              <w:rPr>
                <w:rStyle w:val="SubtleEmphasis1"/>
                <w:rFonts w:ascii="Calibri" w:hAnsi="Calibri" w:cs="Calibri"/>
                <w:i w:val="0"/>
                <w:iCs w:val="0"/>
                <w:color w:val="auto"/>
              </w:rPr>
            </w:pPr>
            <w:r w:rsidRPr="00987606">
              <w:rPr>
                <w:rStyle w:val="SubtleEmphasis1"/>
                <w:rFonts w:ascii="Calibri" w:hAnsi="Calibri" w:cs="Calibri"/>
                <w:i w:val="0"/>
                <w:color w:val="auto"/>
                <w:sz w:val="22"/>
                <w:szCs w:val="22"/>
              </w:rPr>
              <w:t>Create building teams that will work together and become experts in the SLO setting and approval process.</w:t>
            </w:r>
          </w:p>
          <w:p w:rsidR="00987606" w:rsidRPr="00987606" w:rsidRDefault="00987606" w:rsidP="00987606">
            <w:pPr>
              <w:pStyle w:val="ColorfulList-Accent11"/>
              <w:numPr>
                <w:ilvl w:val="0"/>
                <w:numId w:val="4"/>
              </w:numPr>
              <w:rPr>
                <w:rStyle w:val="SubtleEmphasis1"/>
                <w:rFonts w:ascii="Calibri" w:hAnsi="Calibri" w:cs="Calibri"/>
                <w:i w:val="0"/>
                <w:iCs w:val="0"/>
                <w:color w:val="auto"/>
              </w:rPr>
            </w:pPr>
            <w:r w:rsidRPr="00987606">
              <w:rPr>
                <w:rStyle w:val="SubtleEmphasis1"/>
                <w:rFonts w:ascii="Calibri" w:hAnsi="Calibri" w:cs="Calibri"/>
                <w:i w:val="0"/>
                <w:color w:val="auto"/>
                <w:sz w:val="22"/>
                <w:szCs w:val="22"/>
              </w:rPr>
              <w:t>Encourage teams of teachers in the same grades and subjects to collaboratively develop integrated growth targets</w:t>
            </w:r>
            <w:r w:rsidR="00DC4EF0">
              <w:rPr>
                <w:rStyle w:val="SubtleEmphasis1"/>
                <w:rFonts w:ascii="Calibri" w:hAnsi="Calibri" w:cs="Calibri"/>
                <w:i w:val="0"/>
                <w:color w:val="auto"/>
                <w:sz w:val="22"/>
                <w:szCs w:val="22"/>
              </w:rPr>
              <w:t xml:space="preserve"> and common assessments</w:t>
            </w:r>
            <w:r w:rsidRPr="00987606">
              <w:rPr>
                <w:rStyle w:val="SubtleEmphasis1"/>
                <w:rFonts w:ascii="Calibri" w:hAnsi="Calibri" w:cs="Calibri"/>
                <w:i w:val="0"/>
                <w:color w:val="auto"/>
                <w:sz w:val="22"/>
                <w:szCs w:val="22"/>
              </w:rPr>
              <w:t xml:space="preserve"> for their students.</w:t>
            </w:r>
          </w:p>
          <w:p w:rsidR="00987606" w:rsidRPr="00987606" w:rsidRDefault="00987606" w:rsidP="00987606">
            <w:pPr>
              <w:pStyle w:val="ColorfulList-Accent11"/>
              <w:numPr>
                <w:ilvl w:val="0"/>
                <w:numId w:val="4"/>
              </w:numPr>
              <w:rPr>
                <w:rStyle w:val="SubtleEmphasis1"/>
                <w:rFonts w:ascii="Calibri" w:hAnsi="Calibri" w:cs="Calibri"/>
                <w:i w:val="0"/>
                <w:iCs w:val="0"/>
                <w:color w:val="auto"/>
              </w:rPr>
            </w:pPr>
            <w:r w:rsidRPr="00987606">
              <w:rPr>
                <w:rStyle w:val="SubtleEmphasis1"/>
                <w:rFonts w:ascii="Calibri" w:hAnsi="Calibri" w:cs="Calibri"/>
                <w:i w:val="0"/>
                <w:color w:val="auto"/>
                <w:sz w:val="22"/>
                <w:szCs w:val="22"/>
              </w:rPr>
              <w:t xml:space="preserve">Phase in the implementation of SLOs by requesting that all teachers create and implement one SLO during the 2012–13 school year. </w:t>
            </w:r>
          </w:p>
          <w:p w:rsidR="00987606" w:rsidRPr="00987606" w:rsidRDefault="00987606" w:rsidP="00987606">
            <w:pPr>
              <w:pStyle w:val="ColorfulList-Accent11"/>
              <w:numPr>
                <w:ilvl w:val="0"/>
                <w:numId w:val="4"/>
              </w:numPr>
              <w:rPr>
                <w:rStyle w:val="SubtleEmphasis1"/>
                <w:rFonts w:ascii="Calibri" w:hAnsi="Calibri" w:cs="Calibri"/>
                <w:i w:val="0"/>
                <w:iCs w:val="0"/>
                <w:color w:val="auto"/>
              </w:rPr>
            </w:pPr>
            <w:r w:rsidRPr="00987606">
              <w:rPr>
                <w:rStyle w:val="SubtleEmphasis1"/>
                <w:rFonts w:ascii="Calibri" w:hAnsi="Calibri" w:cs="Calibri"/>
                <w:i w:val="0"/>
                <w:color w:val="auto"/>
                <w:sz w:val="22"/>
                <w:szCs w:val="22"/>
              </w:rPr>
              <w:t>Provide consistent communication on SLOs and provide support as the LEA implements the SLOs. This includes guidance on the components of an SLO, examples of quality SLOs, and training on how to approve and score SLOs.</w:t>
            </w:r>
          </w:p>
          <w:p w:rsidR="00987606" w:rsidRPr="00987606" w:rsidRDefault="00987606" w:rsidP="00987606">
            <w:pPr>
              <w:pStyle w:val="ColorfulList-Accent11"/>
              <w:numPr>
                <w:ilvl w:val="0"/>
                <w:numId w:val="4"/>
              </w:numPr>
              <w:rPr>
                <w:rFonts w:ascii="Calibri" w:hAnsi="Calibri" w:cs="Calibri"/>
              </w:rPr>
            </w:pPr>
            <w:r w:rsidRPr="00987606">
              <w:rPr>
                <w:rStyle w:val="SubtleEmphasis1"/>
                <w:rFonts w:ascii="Calibri" w:hAnsi="Calibri" w:cs="Calibri"/>
                <w:i w:val="0"/>
                <w:color w:val="auto"/>
                <w:sz w:val="22"/>
                <w:szCs w:val="22"/>
              </w:rPr>
              <w:t>Offer professional development to teachers on crucial topics that can facilitate the SLO process. These topics include assessment literacy, reviewing grade-level standards, and setting appropriate growth targets.</w:t>
            </w:r>
          </w:p>
        </w:tc>
      </w:tr>
      <w:tr w:rsidR="00987606" w:rsidRPr="002E0C50" w:rsidTr="00591FAF">
        <w:tc>
          <w:tcPr>
            <w:tcW w:w="3600" w:type="dxa"/>
          </w:tcPr>
          <w:p w:rsidR="00987606" w:rsidRPr="002E0C50" w:rsidRDefault="00987606" w:rsidP="00591FAF">
            <w:pPr>
              <w:pStyle w:val="ColorfulList-Accent11"/>
              <w:ind w:left="0"/>
              <w:rPr>
                <w:rFonts w:ascii="Calibri" w:hAnsi="Calibri" w:cs="Calibri"/>
              </w:rPr>
            </w:pPr>
            <w:r w:rsidRPr="002E0C50">
              <w:rPr>
                <w:rFonts w:ascii="Calibri" w:hAnsi="Calibri" w:cs="Calibri"/>
                <w:sz w:val="22"/>
                <w:szCs w:val="22"/>
              </w:rPr>
              <w:t xml:space="preserve">Preventing unintended consequences </w:t>
            </w:r>
            <w:r>
              <w:rPr>
                <w:rFonts w:ascii="Calibri" w:hAnsi="Calibri" w:cs="Calibri"/>
                <w:sz w:val="22"/>
                <w:szCs w:val="22"/>
              </w:rPr>
              <w:t xml:space="preserve">that could arise </w:t>
            </w:r>
            <w:r w:rsidRPr="002E0C50">
              <w:rPr>
                <w:rFonts w:ascii="Calibri" w:hAnsi="Calibri" w:cs="Calibri"/>
                <w:sz w:val="22"/>
                <w:szCs w:val="22"/>
              </w:rPr>
              <w:t>from using SLOs</w:t>
            </w:r>
          </w:p>
        </w:tc>
        <w:tc>
          <w:tcPr>
            <w:tcW w:w="9360" w:type="dxa"/>
          </w:tcPr>
          <w:p w:rsidR="00987606" w:rsidRPr="002E0C50" w:rsidRDefault="00987606" w:rsidP="00591FAF">
            <w:pPr>
              <w:pStyle w:val="ColorfulList-Accent11"/>
              <w:ind w:left="72"/>
              <w:rPr>
                <w:rFonts w:ascii="Calibri" w:hAnsi="Calibri" w:cs="Calibri"/>
              </w:rPr>
            </w:pPr>
            <w:r>
              <w:rPr>
                <w:rFonts w:ascii="Calibri" w:hAnsi="Calibri" w:cs="Calibri"/>
                <w:sz w:val="22"/>
                <w:szCs w:val="22"/>
              </w:rPr>
              <w:t>SLOs</w:t>
            </w:r>
            <w:r w:rsidRPr="002E0C50">
              <w:rPr>
                <w:rFonts w:ascii="Calibri" w:hAnsi="Calibri" w:cs="Calibri"/>
                <w:sz w:val="22"/>
                <w:szCs w:val="22"/>
              </w:rPr>
              <w:t xml:space="preserve"> </w:t>
            </w:r>
            <w:r>
              <w:rPr>
                <w:rFonts w:ascii="Calibri" w:hAnsi="Calibri" w:cs="Calibri"/>
                <w:sz w:val="22"/>
                <w:szCs w:val="22"/>
              </w:rPr>
              <w:t>will</w:t>
            </w:r>
            <w:r w:rsidRPr="002E0C50">
              <w:rPr>
                <w:rFonts w:ascii="Calibri" w:hAnsi="Calibri" w:cs="Calibri"/>
                <w:sz w:val="22"/>
                <w:szCs w:val="22"/>
              </w:rPr>
              <w:t xml:space="preserve"> not be useful tools in advancing teacher practice if </w:t>
            </w:r>
            <w:r>
              <w:rPr>
                <w:rFonts w:ascii="Calibri" w:hAnsi="Calibri" w:cs="Calibri"/>
                <w:sz w:val="22"/>
                <w:szCs w:val="22"/>
              </w:rPr>
              <w:t>they</w:t>
            </w:r>
            <w:r w:rsidRPr="002E0C50">
              <w:rPr>
                <w:rFonts w:ascii="Calibri" w:hAnsi="Calibri" w:cs="Calibri"/>
                <w:sz w:val="22"/>
                <w:szCs w:val="22"/>
              </w:rPr>
              <w:t xml:space="preserve"> </w:t>
            </w:r>
            <w:r>
              <w:rPr>
                <w:rFonts w:ascii="Calibri" w:hAnsi="Calibri" w:cs="Calibri"/>
                <w:sz w:val="22"/>
                <w:szCs w:val="22"/>
              </w:rPr>
              <w:t>become</w:t>
            </w:r>
            <w:r w:rsidRPr="002E0C50">
              <w:rPr>
                <w:rFonts w:ascii="Calibri" w:hAnsi="Calibri" w:cs="Calibri"/>
                <w:sz w:val="22"/>
                <w:szCs w:val="22"/>
              </w:rPr>
              <w:t xml:space="preserve"> less rigorous over time due to the pressure to meet expected targets. </w:t>
            </w:r>
            <w:r>
              <w:rPr>
                <w:rFonts w:ascii="Calibri" w:hAnsi="Calibri" w:cs="Calibri"/>
                <w:sz w:val="22"/>
                <w:szCs w:val="22"/>
              </w:rPr>
              <w:t xml:space="preserve">To safeguard against this, </w:t>
            </w:r>
            <w:r w:rsidRPr="002E0C50">
              <w:rPr>
                <w:rFonts w:ascii="Calibri" w:hAnsi="Calibri" w:cs="Calibri"/>
                <w:sz w:val="22"/>
                <w:szCs w:val="22"/>
              </w:rPr>
              <w:t>ODE will conduct random audits of the SLOs developed by teachers and teacher-teams to ensure that they maintain rigor over time, accurately represent the content covered in a class</w:t>
            </w:r>
            <w:r>
              <w:rPr>
                <w:rFonts w:ascii="Calibri" w:hAnsi="Calibri" w:cs="Calibri"/>
                <w:sz w:val="22"/>
                <w:szCs w:val="22"/>
              </w:rPr>
              <w:t>,</w:t>
            </w:r>
            <w:r w:rsidRPr="002E0C50">
              <w:rPr>
                <w:rFonts w:ascii="Calibri" w:hAnsi="Calibri" w:cs="Calibri"/>
                <w:sz w:val="22"/>
                <w:szCs w:val="22"/>
              </w:rPr>
              <w:t xml:space="preserve"> and include a representative and proportional population of the teacher’s schedule. </w:t>
            </w:r>
            <w:r>
              <w:rPr>
                <w:rFonts w:ascii="Calibri" w:hAnsi="Calibri" w:cs="Calibri"/>
                <w:sz w:val="22"/>
                <w:szCs w:val="22"/>
              </w:rPr>
              <w:t>Technical support from ODE may be necessary in some circumstances.</w:t>
            </w:r>
          </w:p>
          <w:p w:rsidR="00987606" w:rsidRPr="002E0C50" w:rsidRDefault="00987606" w:rsidP="00591FAF">
            <w:pPr>
              <w:pStyle w:val="ColorfulList-Accent11"/>
              <w:ind w:left="72"/>
              <w:rPr>
                <w:rFonts w:ascii="Calibri" w:hAnsi="Calibri" w:cs="Calibri"/>
              </w:rPr>
            </w:pPr>
          </w:p>
          <w:p w:rsidR="00987606" w:rsidRPr="002E0C50" w:rsidRDefault="00987606" w:rsidP="00E546B2">
            <w:pPr>
              <w:pStyle w:val="ColorfulList-Accent11"/>
              <w:ind w:left="72"/>
              <w:rPr>
                <w:rFonts w:ascii="Calibri" w:hAnsi="Calibri" w:cs="Calibri"/>
              </w:rPr>
            </w:pPr>
          </w:p>
        </w:tc>
      </w:tr>
    </w:tbl>
    <w:p w:rsidR="00987606" w:rsidRDefault="00987606" w:rsidP="00987606">
      <w:pPr>
        <w:rPr>
          <w:rFonts w:ascii="Calibri" w:hAnsi="Calibri" w:cs="Calibri"/>
          <w:b/>
          <w:color w:val="C0504D" w:themeColor="accent2"/>
          <w:sz w:val="26"/>
          <w:szCs w:val="26"/>
        </w:rPr>
      </w:pPr>
    </w:p>
    <w:p w:rsidR="00987606" w:rsidRDefault="00987606" w:rsidP="00987606"/>
    <w:p w:rsidR="00987606" w:rsidRDefault="00987606">
      <w:pPr>
        <w:rPr>
          <w:rFonts w:ascii="Calibri" w:hAnsi="Calibri" w:cs="Calibri"/>
          <w:b/>
          <w:color w:val="C0504D" w:themeColor="accent2"/>
          <w:sz w:val="26"/>
          <w:szCs w:val="26"/>
        </w:rPr>
      </w:pPr>
      <w:r>
        <w:rPr>
          <w:rFonts w:ascii="Calibri" w:hAnsi="Calibri" w:cs="Calibri"/>
          <w:b/>
          <w:color w:val="C0504D" w:themeColor="accent2"/>
          <w:sz w:val="26"/>
          <w:szCs w:val="26"/>
        </w:rPr>
        <w:br w:type="page"/>
      </w:r>
    </w:p>
    <w:p w:rsidR="001D5955" w:rsidRPr="00CA2031" w:rsidRDefault="001D5955" w:rsidP="001D5955">
      <w:pPr>
        <w:spacing w:line="276" w:lineRule="auto"/>
        <w:rPr>
          <w:rFonts w:ascii="Calibri" w:hAnsi="Calibri" w:cs="Calibri"/>
          <w:b/>
          <w:color w:val="C0504D" w:themeColor="accent2"/>
          <w:sz w:val="26"/>
          <w:szCs w:val="26"/>
        </w:rPr>
      </w:pPr>
      <w:r w:rsidRPr="00CA2031">
        <w:rPr>
          <w:rFonts w:ascii="Calibri" w:hAnsi="Calibri" w:cs="Calibri"/>
          <w:b/>
          <w:color w:val="C0504D" w:themeColor="accent2"/>
          <w:sz w:val="26"/>
          <w:szCs w:val="26"/>
        </w:rPr>
        <w:lastRenderedPageBreak/>
        <w:t>Appendix A. Student Learning Objective (SLO) Template</w:t>
      </w:r>
    </w:p>
    <w:p w:rsidR="001D5955" w:rsidRPr="00CA2031" w:rsidRDefault="001D5955" w:rsidP="001D5955">
      <w:pPr>
        <w:rPr>
          <w:rFonts w:ascii="Calibri" w:hAnsi="Calibri" w:cs="Calibri"/>
          <w:i/>
          <w:color w:val="C0504D" w:themeColor="accent2"/>
          <w:sz w:val="22"/>
          <w:szCs w:val="22"/>
        </w:rPr>
      </w:pPr>
      <w:r w:rsidRPr="00CA2031">
        <w:rPr>
          <w:rFonts w:ascii="Calibri" w:hAnsi="Calibri" w:cs="Calibri"/>
          <w:i/>
          <w:color w:val="C0504D" w:themeColor="accent2"/>
          <w:sz w:val="22"/>
          <w:szCs w:val="22"/>
        </w:rPr>
        <w:t xml:space="preserve">This template should be completed while referring to the </w:t>
      </w:r>
      <w:r w:rsidRPr="00CA2031">
        <w:rPr>
          <w:rFonts w:ascii="Calibri" w:hAnsi="Calibri" w:cs="Calibri"/>
          <w:b/>
          <w:i/>
          <w:color w:val="C0504D" w:themeColor="accent2"/>
          <w:sz w:val="22"/>
          <w:szCs w:val="22"/>
        </w:rPr>
        <w:t>SLO Template Checklist</w:t>
      </w:r>
      <w:r w:rsidRPr="00CA2031">
        <w:rPr>
          <w:rFonts w:ascii="Calibri" w:hAnsi="Calibri" w:cs="Calibri"/>
          <w:i/>
          <w:color w:val="C0504D" w:themeColor="accent2"/>
          <w:sz w:val="22"/>
          <w:szCs w:val="22"/>
        </w:rPr>
        <w:t xml:space="preserve">. </w:t>
      </w:r>
    </w:p>
    <w:p w:rsidR="001D5955" w:rsidRPr="002E0C50" w:rsidRDefault="001D5955" w:rsidP="001D5955">
      <w:pPr>
        <w:jc w:val="center"/>
        <w:rPr>
          <w:rFonts w:ascii="Calibri" w:hAnsi="Calibri" w:cs="Calibri"/>
          <w:i/>
          <w:sz w:val="22"/>
          <w:szCs w:val="22"/>
        </w:rPr>
      </w:pPr>
    </w:p>
    <w:p w:rsidR="001D5955" w:rsidRPr="002E0C50" w:rsidRDefault="001D5955" w:rsidP="001D5955">
      <w:pPr>
        <w:rPr>
          <w:rFonts w:ascii="Calibri" w:hAnsi="Calibri" w:cs="Calibri"/>
          <w:sz w:val="22"/>
          <w:szCs w:val="22"/>
        </w:rPr>
      </w:pPr>
      <w:r w:rsidRPr="002E0C50">
        <w:rPr>
          <w:rFonts w:ascii="Calibri" w:hAnsi="Calibri" w:cs="Calibri"/>
          <w:sz w:val="22"/>
          <w:szCs w:val="22"/>
        </w:rPr>
        <w:t>Teacher Name:</w:t>
      </w:r>
      <w:r>
        <w:rPr>
          <w:rFonts w:ascii="Calibri" w:hAnsi="Calibri" w:cs="Calibri"/>
          <w:sz w:val="22"/>
          <w:szCs w:val="22"/>
        </w:rPr>
        <w:t xml:space="preserve"> </w:t>
      </w:r>
      <w:r w:rsidRPr="002E0C50">
        <w:rPr>
          <w:rFonts w:ascii="Calibri" w:hAnsi="Calibri" w:cs="Calibri"/>
          <w:sz w:val="22"/>
          <w:szCs w:val="22"/>
        </w:rPr>
        <w:t>___________</w:t>
      </w:r>
      <w:r w:rsidRPr="002E0C50">
        <w:rPr>
          <w:rFonts w:ascii="Calibri" w:hAnsi="Calibri" w:cs="Calibri"/>
          <w:sz w:val="22"/>
          <w:szCs w:val="22"/>
        </w:rPr>
        <w:softHyphen/>
        <w:t>________ Content Area and Course(s): _________________</w:t>
      </w:r>
      <w:r>
        <w:rPr>
          <w:rFonts w:ascii="Calibri" w:hAnsi="Calibri" w:cs="Calibri"/>
          <w:sz w:val="22"/>
          <w:szCs w:val="22"/>
        </w:rPr>
        <w:t xml:space="preserve"> </w:t>
      </w:r>
      <w:r w:rsidRPr="002E0C50">
        <w:rPr>
          <w:rFonts w:ascii="Calibri" w:hAnsi="Calibri" w:cs="Calibri"/>
          <w:sz w:val="22"/>
          <w:szCs w:val="22"/>
        </w:rPr>
        <w:t>Grade Level(s):</w:t>
      </w:r>
      <w:r>
        <w:rPr>
          <w:rFonts w:ascii="Calibri" w:hAnsi="Calibri" w:cs="Calibri"/>
          <w:sz w:val="22"/>
          <w:szCs w:val="22"/>
        </w:rPr>
        <w:t xml:space="preserve"> </w:t>
      </w:r>
      <w:r w:rsidRPr="002E0C50">
        <w:rPr>
          <w:rFonts w:ascii="Calibri" w:hAnsi="Calibri" w:cs="Calibri"/>
          <w:sz w:val="22"/>
          <w:szCs w:val="22"/>
        </w:rPr>
        <w:t xml:space="preserve">___________ Academic Year: </w:t>
      </w:r>
      <w:r w:rsidRPr="002E0C50">
        <w:rPr>
          <w:rFonts w:ascii="Calibri" w:hAnsi="Calibri" w:cs="Calibri"/>
          <w:sz w:val="22"/>
          <w:szCs w:val="22"/>
        </w:rPr>
        <w:softHyphen/>
      </w:r>
      <w:r w:rsidRPr="002E0C50">
        <w:rPr>
          <w:rFonts w:ascii="Calibri" w:hAnsi="Calibri" w:cs="Calibri"/>
          <w:sz w:val="22"/>
          <w:szCs w:val="22"/>
        </w:rPr>
        <w:softHyphen/>
        <w:t>______</w:t>
      </w:r>
    </w:p>
    <w:p w:rsidR="001D5955" w:rsidRPr="002E0C50" w:rsidRDefault="001D5955" w:rsidP="001D5955">
      <w:pPr>
        <w:rPr>
          <w:rFonts w:ascii="Calibri" w:hAnsi="Calibri" w:cs="Calibri"/>
          <w:sz w:val="22"/>
          <w:szCs w:val="22"/>
        </w:rPr>
      </w:pPr>
    </w:p>
    <w:p w:rsidR="001D5955" w:rsidRPr="002E0C50" w:rsidRDefault="001D5955" w:rsidP="001D5955">
      <w:pPr>
        <w:rPr>
          <w:rFonts w:ascii="Calibri" w:hAnsi="Calibri" w:cs="Calibri"/>
          <w:sz w:val="22"/>
          <w:szCs w:val="22"/>
        </w:rPr>
      </w:pPr>
      <w:r w:rsidRPr="002E0C50">
        <w:rPr>
          <w:rFonts w:ascii="Calibri" w:hAnsi="Calibri" w:cs="Calibri"/>
          <w:sz w:val="22"/>
          <w:szCs w:val="22"/>
        </w:rPr>
        <w:t xml:space="preserve">Please use the guidance provided in addition to this template to develop components of the </w:t>
      </w:r>
      <w:r>
        <w:rPr>
          <w:rFonts w:ascii="Calibri" w:hAnsi="Calibri" w:cs="Calibri"/>
          <w:sz w:val="22"/>
          <w:szCs w:val="22"/>
        </w:rPr>
        <w:t>S</w:t>
      </w:r>
      <w:r w:rsidRPr="002E0C50">
        <w:rPr>
          <w:rFonts w:ascii="Calibri" w:hAnsi="Calibri" w:cs="Calibri"/>
          <w:sz w:val="22"/>
          <w:szCs w:val="22"/>
        </w:rPr>
        <w:t xml:space="preserve">tudent </w:t>
      </w:r>
      <w:r>
        <w:rPr>
          <w:rFonts w:ascii="Calibri" w:hAnsi="Calibri" w:cs="Calibri"/>
          <w:sz w:val="22"/>
          <w:szCs w:val="22"/>
        </w:rPr>
        <w:t>L</w:t>
      </w:r>
      <w:r w:rsidRPr="002E0C50">
        <w:rPr>
          <w:rFonts w:ascii="Calibri" w:hAnsi="Calibri" w:cs="Calibri"/>
          <w:sz w:val="22"/>
          <w:szCs w:val="22"/>
        </w:rPr>
        <w:t xml:space="preserve">earning </w:t>
      </w:r>
      <w:r>
        <w:rPr>
          <w:rFonts w:ascii="Calibri" w:hAnsi="Calibri" w:cs="Calibri"/>
          <w:sz w:val="22"/>
          <w:szCs w:val="22"/>
        </w:rPr>
        <w:t>O</w:t>
      </w:r>
      <w:r w:rsidRPr="002E0C50">
        <w:rPr>
          <w:rFonts w:ascii="Calibri" w:hAnsi="Calibri" w:cs="Calibri"/>
          <w:sz w:val="22"/>
          <w:szCs w:val="22"/>
        </w:rPr>
        <w:t xml:space="preserve">bjective and populate each component in the space below. </w:t>
      </w:r>
    </w:p>
    <w:p w:rsidR="001D5955" w:rsidRPr="002E0C50" w:rsidRDefault="001D5955" w:rsidP="001D5955">
      <w:pPr>
        <w:rPr>
          <w:rFonts w:ascii="Calibri" w:hAnsi="Calibri" w:cs="Calibri"/>
          <w:sz w:val="22"/>
          <w:szCs w:val="22"/>
        </w:rPr>
      </w:pPr>
    </w:p>
    <w:p w:rsidR="001D5955" w:rsidRPr="002E0C50" w:rsidRDefault="001D5955" w:rsidP="001D5955">
      <w:pPr>
        <w:rPr>
          <w:rFonts w:ascii="Calibri" w:hAnsi="Calibri" w:cs="Calibri"/>
          <w:b/>
          <w:sz w:val="20"/>
          <w:szCs w:val="20"/>
        </w:rPr>
      </w:pPr>
      <w:r w:rsidRPr="002E0C50">
        <w:rPr>
          <w:rFonts w:ascii="Calibri" w:hAnsi="Calibri" w:cs="Calibri"/>
          <w:b/>
          <w:sz w:val="20"/>
          <w:szCs w:val="20"/>
        </w:rPr>
        <w:t>Baseline and Trend Data</w:t>
      </w:r>
    </w:p>
    <w:p w:rsidR="001D5955" w:rsidRPr="002E0C50" w:rsidRDefault="001D5955" w:rsidP="001D5955">
      <w:pPr>
        <w:rPr>
          <w:rFonts w:ascii="Calibri" w:hAnsi="Calibri" w:cs="Calibri"/>
          <w:i/>
          <w:sz w:val="20"/>
          <w:szCs w:val="20"/>
        </w:rPr>
      </w:pPr>
      <w:r w:rsidRPr="002E0C50">
        <w:rPr>
          <w:rFonts w:ascii="Calibri" w:hAnsi="Calibri" w:cs="Calibri"/>
          <w:i/>
          <w:sz w:val="20"/>
          <w:szCs w:val="20"/>
        </w:rPr>
        <w:t xml:space="preserve">What information is being used to inform the creation of the </w:t>
      </w:r>
      <w:r>
        <w:rPr>
          <w:rFonts w:ascii="Calibri" w:hAnsi="Calibri" w:cs="Calibri"/>
          <w:i/>
          <w:sz w:val="20"/>
          <w:szCs w:val="20"/>
        </w:rPr>
        <w:t>SLO</w:t>
      </w:r>
      <w:r w:rsidRPr="002E0C50">
        <w:rPr>
          <w:rFonts w:ascii="Calibri" w:hAnsi="Calibri" w:cs="Calibri"/>
          <w:i/>
          <w:sz w:val="20"/>
          <w:szCs w:val="20"/>
        </w:rPr>
        <w:t xml:space="preserve"> and establish the amount of growth that should take place? </w:t>
      </w:r>
    </w:p>
    <w:p w:rsidR="001D5955" w:rsidRPr="002E0C50" w:rsidRDefault="009309E6" w:rsidP="001D5955">
      <w:pPr>
        <w:rPr>
          <w:b/>
          <w:sz w:val="20"/>
          <w:szCs w:val="20"/>
        </w:rPr>
      </w:pPr>
      <w:r>
        <w:rPr>
          <w:b/>
          <w:noProof/>
          <w:sz w:val="20"/>
          <w:szCs w:val="20"/>
        </w:rPr>
        <mc:AlternateContent>
          <mc:Choice Requires="wps">
            <w:drawing>
              <wp:inline distT="0" distB="0" distL="0" distR="0" wp14:anchorId="52D5DCBE" wp14:editId="71824A06">
                <wp:extent cx="8891270" cy="1047750"/>
                <wp:effectExtent l="0" t="0" r="24130" b="19050"/>
                <wp:docPr id="1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1270" cy="1047750"/>
                        </a:xfrm>
                        <a:prstGeom prst="rect">
                          <a:avLst/>
                        </a:prstGeom>
                        <a:solidFill>
                          <a:srgbClr val="FFFFFF"/>
                        </a:solidFill>
                        <a:ln w="9525">
                          <a:solidFill>
                            <a:srgbClr val="000000"/>
                          </a:solidFill>
                          <a:miter lim="800000"/>
                          <a:headEnd/>
                          <a:tailEnd/>
                        </a:ln>
                      </wps:spPr>
                      <wps:txbx>
                        <w:txbxContent>
                          <w:p w:rsidR="00B9538D" w:rsidRDefault="00B9538D" w:rsidP="001D5955"/>
                          <w:p w:rsidR="004062B3" w:rsidRDefault="004062B3" w:rsidP="001D5955"/>
                          <w:p w:rsidR="00B9538D" w:rsidRDefault="00B9538D" w:rsidP="001D5955"/>
                          <w:p w:rsidR="00B9538D" w:rsidRDefault="00B9538D" w:rsidP="001D5955"/>
                          <w:p w:rsidR="00B9538D" w:rsidRDefault="00B9538D" w:rsidP="001D5955"/>
                          <w:p w:rsidR="00B9538D" w:rsidRDefault="00B9538D" w:rsidP="001D5955"/>
                        </w:txbxContent>
                      </wps:txbx>
                      <wps:bodyPr rot="0" vert="horz" wrap="square" lIns="91440" tIns="45720" rIns="91440" bIns="45720" anchor="t" anchorCtr="0" upright="1">
                        <a:noAutofit/>
                      </wps:bodyPr>
                    </wps:wsp>
                  </a:graphicData>
                </a:graphic>
              </wp:inline>
            </w:drawing>
          </mc:Choice>
          <mc:Fallback>
            <w:pict>
              <v:shape id="Text Box 194" o:spid="_x0000_s1064" type="#_x0000_t202" style="width:700.1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">
                <v:textbox>
                  <w:txbxContent>
                    <w:p w:rsidR="00B9538D" w:rsidRDefault="00B9538D" w:rsidP="001D5955"/>
                    <w:p w:rsidR="004062B3" w:rsidRDefault="004062B3" w:rsidP="001D5955"/>
                    <w:p w:rsidR="00B9538D" w:rsidRDefault="00B9538D" w:rsidP="001D5955"/>
                    <w:p w:rsidR="00B9538D" w:rsidRDefault="00B9538D" w:rsidP="001D5955"/>
                    <w:p w:rsidR="00B9538D" w:rsidRDefault="00B9538D" w:rsidP="001D5955"/>
                    <w:p w:rsidR="00B9538D" w:rsidRDefault="00B9538D" w:rsidP="001D5955"/>
                  </w:txbxContent>
                </v:textbox>
                <w10:anchorlock/>
              </v:shape>
            </w:pict>
          </mc:Fallback>
        </mc:AlternateContent>
      </w:r>
    </w:p>
    <w:p w:rsidR="001D5955" w:rsidRPr="002E0C50" w:rsidRDefault="001D5955" w:rsidP="001D5955">
      <w:pPr>
        <w:rPr>
          <w:b/>
          <w:sz w:val="20"/>
          <w:szCs w:val="20"/>
        </w:rPr>
      </w:pPr>
    </w:p>
    <w:p w:rsidR="004062B3" w:rsidRDefault="004062B3" w:rsidP="001D5955">
      <w:pPr>
        <w:rPr>
          <w:rFonts w:ascii="Calibri" w:hAnsi="Calibri" w:cs="Calibri"/>
          <w:b/>
          <w:sz w:val="20"/>
          <w:szCs w:val="20"/>
        </w:rPr>
      </w:pPr>
    </w:p>
    <w:p w:rsidR="001D5955" w:rsidRPr="002E0C50" w:rsidRDefault="001D5955" w:rsidP="001D5955">
      <w:pPr>
        <w:rPr>
          <w:rFonts w:ascii="Calibri" w:hAnsi="Calibri" w:cs="Calibri"/>
          <w:b/>
          <w:sz w:val="20"/>
          <w:szCs w:val="20"/>
        </w:rPr>
      </w:pPr>
      <w:r w:rsidRPr="002E0C50">
        <w:rPr>
          <w:rFonts w:ascii="Calibri" w:hAnsi="Calibri" w:cs="Calibri"/>
          <w:b/>
          <w:sz w:val="20"/>
          <w:szCs w:val="20"/>
        </w:rPr>
        <w:t>Student Population</w:t>
      </w:r>
    </w:p>
    <w:p w:rsidR="001D5955" w:rsidRPr="002E0C50" w:rsidRDefault="001D5955" w:rsidP="001D5955">
      <w:pPr>
        <w:rPr>
          <w:rFonts w:ascii="Calibri" w:hAnsi="Calibri" w:cs="Calibri"/>
          <w:i/>
          <w:sz w:val="20"/>
          <w:szCs w:val="20"/>
        </w:rPr>
      </w:pPr>
      <w:r w:rsidRPr="002E0C50">
        <w:rPr>
          <w:rFonts w:ascii="Calibri" w:hAnsi="Calibri" w:cs="Calibri"/>
          <w:i/>
          <w:sz w:val="20"/>
          <w:szCs w:val="20"/>
        </w:rPr>
        <w:t xml:space="preserve">Which students will be included in this </w:t>
      </w:r>
      <w:r>
        <w:rPr>
          <w:rFonts w:ascii="Calibri" w:hAnsi="Calibri" w:cs="Calibri"/>
          <w:i/>
          <w:sz w:val="20"/>
          <w:szCs w:val="20"/>
        </w:rPr>
        <w:t>SLO</w:t>
      </w:r>
      <w:r w:rsidRPr="002E0C50">
        <w:rPr>
          <w:rFonts w:ascii="Calibri" w:hAnsi="Calibri" w:cs="Calibri"/>
          <w:i/>
          <w:sz w:val="20"/>
          <w:szCs w:val="20"/>
        </w:rPr>
        <w:t>?</w:t>
      </w:r>
      <w:r>
        <w:rPr>
          <w:rFonts w:ascii="Calibri" w:hAnsi="Calibri" w:cs="Calibri"/>
          <w:i/>
          <w:sz w:val="20"/>
          <w:szCs w:val="20"/>
        </w:rPr>
        <w:t xml:space="preserve"> Include course, grade level, and number of students.</w:t>
      </w:r>
    </w:p>
    <w:p w:rsidR="001D5955" w:rsidRPr="002E0C50" w:rsidRDefault="009309E6" w:rsidP="001D5955">
      <w:pPr>
        <w:rPr>
          <w:b/>
          <w:sz w:val="20"/>
          <w:szCs w:val="20"/>
        </w:rPr>
      </w:pPr>
      <w:r>
        <w:rPr>
          <w:b/>
          <w:noProof/>
          <w:sz w:val="20"/>
          <w:szCs w:val="20"/>
        </w:rPr>
        <mc:AlternateContent>
          <mc:Choice Requires="wps">
            <w:drawing>
              <wp:anchor distT="0" distB="0" distL="114300" distR="114300" simplePos="0" relativeHeight="251693056" behindDoc="0" locked="0" layoutInCell="1" allowOverlap="1" wp14:anchorId="2E5EC2B0" wp14:editId="045FB32E">
                <wp:simplePos x="0" y="0"/>
                <wp:positionH relativeFrom="column">
                  <wp:posOffset>-9525</wp:posOffset>
                </wp:positionH>
                <wp:positionV relativeFrom="paragraph">
                  <wp:posOffset>43179</wp:posOffset>
                </wp:positionV>
                <wp:extent cx="8891270" cy="981075"/>
                <wp:effectExtent l="0" t="0" r="24130" b="28575"/>
                <wp:wrapNone/>
                <wp:docPr id="1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1270" cy="981075"/>
                        </a:xfrm>
                        <a:prstGeom prst="rect">
                          <a:avLst/>
                        </a:prstGeom>
                        <a:solidFill>
                          <a:srgbClr val="FFFFFF"/>
                        </a:solidFill>
                        <a:ln w="9525">
                          <a:solidFill>
                            <a:srgbClr val="000000"/>
                          </a:solidFill>
                          <a:miter lim="800000"/>
                          <a:headEnd/>
                          <a:tailEnd/>
                        </a:ln>
                      </wps:spPr>
                      <wps:txbx>
                        <w:txbxContent>
                          <w:p w:rsidR="00B9538D" w:rsidRDefault="00B9538D" w:rsidP="001D5955"/>
                          <w:p w:rsidR="00B9538D" w:rsidRDefault="00B9538D" w:rsidP="001D5955"/>
                          <w:p w:rsidR="00B9538D" w:rsidRDefault="00B9538D" w:rsidP="001D5955"/>
                          <w:p w:rsidR="00B9538D" w:rsidRDefault="00B9538D" w:rsidP="001D5955"/>
                          <w:p w:rsidR="00B9538D" w:rsidRDefault="00B9538D" w:rsidP="001D59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5" o:spid="_x0000_s1065" type="#_x0000_t202" style="position:absolute;margin-left:-.75pt;margin-top:3.4pt;width:700.1pt;height:7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">
                <v:textbox>
                  <w:txbxContent>
                    <w:p w:rsidR="00B9538D" w:rsidRDefault="00B9538D" w:rsidP="001D5955"/>
                    <w:p w:rsidR="00B9538D" w:rsidRDefault="00B9538D" w:rsidP="001D5955"/>
                    <w:p w:rsidR="00B9538D" w:rsidRDefault="00B9538D" w:rsidP="001D5955"/>
                    <w:p w:rsidR="00B9538D" w:rsidRDefault="00B9538D" w:rsidP="001D5955"/>
                    <w:p w:rsidR="00B9538D" w:rsidRDefault="00B9538D" w:rsidP="001D5955"/>
                  </w:txbxContent>
                </v:textbox>
              </v:shape>
            </w:pict>
          </mc:Fallback>
        </mc:AlternateContent>
      </w:r>
    </w:p>
    <w:p w:rsidR="001D5955" w:rsidRPr="002E0C50" w:rsidRDefault="001D5955" w:rsidP="001D5955">
      <w:pPr>
        <w:rPr>
          <w:b/>
          <w:sz w:val="18"/>
          <w:szCs w:val="18"/>
        </w:rPr>
      </w:pPr>
    </w:p>
    <w:p w:rsidR="001D5955" w:rsidRPr="002E0C50" w:rsidRDefault="001D5955" w:rsidP="001D5955">
      <w:pPr>
        <w:rPr>
          <w:b/>
          <w:sz w:val="20"/>
          <w:szCs w:val="20"/>
        </w:rPr>
      </w:pPr>
    </w:p>
    <w:p w:rsidR="001D5955" w:rsidRPr="002E0C50" w:rsidRDefault="001D5955" w:rsidP="001D5955">
      <w:pPr>
        <w:rPr>
          <w:b/>
          <w:sz w:val="20"/>
          <w:szCs w:val="20"/>
        </w:rPr>
      </w:pPr>
    </w:p>
    <w:p w:rsidR="001D5955" w:rsidRPr="002E0C50" w:rsidRDefault="001D5955" w:rsidP="001D5955">
      <w:pPr>
        <w:rPr>
          <w:b/>
          <w:sz w:val="20"/>
          <w:szCs w:val="20"/>
        </w:rPr>
      </w:pPr>
    </w:p>
    <w:p w:rsidR="004062B3" w:rsidRDefault="004062B3" w:rsidP="001D5955">
      <w:pPr>
        <w:rPr>
          <w:rFonts w:ascii="Calibri" w:hAnsi="Calibri" w:cs="Calibri"/>
          <w:b/>
          <w:sz w:val="20"/>
          <w:szCs w:val="20"/>
        </w:rPr>
      </w:pPr>
    </w:p>
    <w:p w:rsidR="004062B3" w:rsidRDefault="004062B3" w:rsidP="001D5955">
      <w:pPr>
        <w:rPr>
          <w:rFonts w:ascii="Calibri" w:hAnsi="Calibri" w:cs="Calibri"/>
          <w:b/>
          <w:sz w:val="20"/>
          <w:szCs w:val="20"/>
        </w:rPr>
      </w:pPr>
    </w:p>
    <w:p w:rsidR="004062B3" w:rsidRDefault="004062B3" w:rsidP="001D5955">
      <w:pPr>
        <w:rPr>
          <w:rFonts w:ascii="Calibri" w:hAnsi="Calibri" w:cs="Calibri"/>
          <w:b/>
          <w:sz w:val="20"/>
          <w:szCs w:val="20"/>
        </w:rPr>
      </w:pPr>
    </w:p>
    <w:p w:rsidR="004062B3" w:rsidRDefault="004062B3" w:rsidP="001D5955">
      <w:pPr>
        <w:rPr>
          <w:rFonts w:ascii="Calibri" w:hAnsi="Calibri" w:cs="Calibri"/>
          <w:b/>
          <w:sz w:val="20"/>
          <w:szCs w:val="20"/>
        </w:rPr>
      </w:pPr>
    </w:p>
    <w:p w:rsidR="001D5955" w:rsidRPr="002E0C50" w:rsidRDefault="001D5955" w:rsidP="001D5955">
      <w:pPr>
        <w:rPr>
          <w:rFonts w:ascii="Calibri" w:hAnsi="Calibri" w:cs="Calibri"/>
          <w:b/>
          <w:sz w:val="20"/>
          <w:szCs w:val="20"/>
        </w:rPr>
      </w:pPr>
      <w:r w:rsidRPr="002E0C50">
        <w:rPr>
          <w:rFonts w:ascii="Calibri" w:hAnsi="Calibri" w:cs="Calibri"/>
          <w:b/>
          <w:sz w:val="20"/>
          <w:szCs w:val="20"/>
        </w:rPr>
        <w:t>Interval of Instruction</w:t>
      </w:r>
    </w:p>
    <w:p w:rsidR="001D5955" w:rsidRPr="002E0C50" w:rsidRDefault="001D5955" w:rsidP="001D5955">
      <w:pPr>
        <w:rPr>
          <w:b/>
          <w:sz w:val="20"/>
          <w:szCs w:val="20"/>
        </w:rPr>
      </w:pPr>
      <w:r w:rsidRPr="002E0C50">
        <w:rPr>
          <w:rFonts w:ascii="Calibri" w:hAnsi="Calibri" w:cs="Calibri"/>
          <w:i/>
          <w:sz w:val="20"/>
          <w:szCs w:val="20"/>
        </w:rPr>
        <w:t>What is the duration of the course that the SLO will cover?</w:t>
      </w:r>
      <w:r>
        <w:rPr>
          <w:rFonts w:ascii="Calibri" w:hAnsi="Calibri" w:cs="Calibri"/>
          <w:i/>
          <w:sz w:val="20"/>
          <w:szCs w:val="20"/>
        </w:rPr>
        <w:t xml:space="preserve"> Include beginning and end dates.</w:t>
      </w:r>
      <w:r w:rsidRPr="002E0C50">
        <w:rPr>
          <w:rFonts w:ascii="Calibri" w:hAnsi="Calibri" w:cs="Calibri"/>
          <w:i/>
          <w:sz w:val="20"/>
          <w:szCs w:val="20"/>
        </w:rPr>
        <w:t xml:space="preserve"> </w:t>
      </w:r>
      <w:r w:rsidR="009309E6">
        <w:rPr>
          <w:b/>
          <w:noProof/>
          <w:sz w:val="20"/>
          <w:szCs w:val="20"/>
        </w:rPr>
        <mc:AlternateContent>
          <mc:Choice Requires="wps">
            <w:drawing>
              <wp:inline distT="0" distB="0" distL="0" distR="0" wp14:anchorId="6669ABFF" wp14:editId="7EF84FFE">
                <wp:extent cx="8891270" cy="981075"/>
                <wp:effectExtent l="0" t="0" r="24130" b="28575"/>
                <wp:docPr id="1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1270" cy="981075"/>
                        </a:xfrm>
                        <a:prstGeom prst="rect">
                          <a:avLst/>
                        </a:prstGeom>
                        <a:solidFill>
                          <a:srgbClr val="FFFFFF"/>
                        </a:solidFill>
                        <a:ln w="9525">
                          <a:solidFill>
                            <a:srgbClr val="000000"/>
                          </a:solidFill>
                          <a:miter lim="800000"/>
                          <a:headEnd/>
                          <a:tailEnd/>
                        </a:ln>
                      </wps:spPr>
                      <wps:txbx>
                        <w:txbxContent>
                          <w:p w:rsidR="00B9538D" w:rsidRDefault="00B9538D" w:rsidP="001D5955"/>
                        </w:txbxContent>
                      </wps:txbx>
                      <wps:bodyPr rot="0" vert="horz" wrap="square" lIns="91440" tIns="45720" rIns="91440" bIns="45720" anchor="t" anchorCtr="0" upright="1">
                        <a:noAutofit/>
                      </wps:bodyPr>
                    </wps:wsp>
                  </a:graphicData>
                </a:graphic>
              </wp:inline>
            </w:drawing>
          </mc:Choice>
          <mc:Fallback>
            <w:pict>
              <v:shape id="Text Box 193" o:spid="_x0000_s1066" type="#_x0000_t202" style="width:700.1pt;height: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">
                <v:textbox>
                  <w:txbxContent>
                    <w:p w:rsidR="00B9538D" w:rsidRDefault="00B9538D" w:rsidP="001D5955"/>
                  </w:txbxContent>
                </v:textbox>
                <w10:anchorlock/>
              </v:shape>
            </w:pict>
          </mc:Fallback>
        </mc:AlternateContent>
      </w:r>
    </w:p>
    <w:p w:rsidR="001D5955" w:rsidRPr="002E0C50" w:rsidRDefault="001D5955" w:rsidP="001D5955">
      <w:pPr>
        <w:rPr>
          <w:b/>
          <w:sz w:val="20"/>
          <w:szCs w:val="20"/>
        </w:rPr>
      </w:pPr>
    </w:p>
    <w:p w:rsidR="004062B3" w:rsidRDefault="004062B3" w:rsidP="001D5955">
      <w:pPr>
        <w:rPr>
          <w:rFonts w:ascii="Calibri" w:hAnsi="Calibri" w:cs="Calibri"/>
          <w:b/>
          <w:sz w:val="20"/>
          <w:szCs w:val="20"/>
        </w:rPr>
      </w:pPr>
    </w:p>
    <w:p w:rsidR="004062B3" w:rsidRDefault="004062B3" w:rsidP="001D5955">
      <w:pPr>
        <w:rPr>
          <w:rFonts w:ascii="Calibri" w:hAnsi="Calibri" w:cs="Calibri"/>
          <w:b/>
          <w:sz w:val="20"/>
          <w:szCs w:val="20"/>
        </w:rPr>
      </w:pPr>
    </w:p>
    <w:p w:rsidR="001D5955" w:rsidRPr="002E0C50" w:rsidRDefault="001D5955" w:rsidP="001D5955">
      <w:pPr>
        <w:rPr>
          <w:rFonts w:ascii="Calibri" w:hAnsi="Calibri" w:cs="Calibri"/>
          <w:b/>
          <w:sz w:val="20"/>
          <w:szCs w:val="20"/>
        </w:rPr>
      </w:pPr>
      <w:r w:rsidRPr="002E0C50">
        <w:rPr>
          <w:rFonts w:ascii="Calibri" w:hAnsi="Calibri" w:cs="Calibri"/>
          <w:b/>
          <w:sz w:val="20"/>
          <w:szCs w:val="20"/>
        </w:rPr>
        <w:lastRenderedPageBreak/>
        <w:t>Standards and Content</w:t>
      </w:r>
    </w:p>
    <w:p w:rsidR="001D5955" w:rsidRPr="002E0C50" w:rsidRDefault="001D5955" w:rsidP="001D5955">
      <w:pPr>
        <w:rPr>
          <w:rFonts w:ascii="Calibri" w:hAnsi="Calibri" w:cs="Calibri"/>
          <w:i/>
          <w:sz w:val="20"/>
          <w:szCs w:val="20"/>
        </w:rPr>
      </w:pPr>
      <w:r w:rsidRPr="002E0C50">
        <w:rPr>
          <w:rFonts w:ascii="Calibri" w:hAnsi="Calibri" w:cs="Calibri"/>
          <w:i/>
          <w:sz w:val="20"/>
          <w:szCs w:val="20"/>
        </w:rPr>
        <w:t>What content will the SLO target</w:t>
      </w:r>
      <w:r>
        <w:rPr>
          <w:rFonts w:ascii="Calibri" w:hAnsi="Calibri" w:cs="Calibri"/>
          <w:i/>
          <w:sz w:val="20"/>
          <w:szCs w:val="20"/>
        </w:rPr>
        <w:t>? T</w:t>
      </w:r>
      <w:r w:rsidRPr="002E0C50">
        <w:rPr>
          <w:rFonts w:ascii="Calibri" w:hAnsi="Calibri" w:cs="Calibri"/>
          <w:i/>
          <w:sz w:val="20"/>
          <w:szCs w:val="20"/>
        </w:rPr>
        <w:t xml:space="preserve">o what related standards is the </w:t>
      </w:r>
      <w:r>
        <w:rPr>
          <w:rFonts w:ascii="Calibri" w:hAnsi="Calibri" w:cs="Calibri"/>
          <w:i/>
          <w:sz w:val="20"/>
          <w:szCs w:val="20"/>
        </w:rPr>
        <w:t>SLO</w:t>
      </w:r>
      <w:r w:rsidRPr="002E0C50">
        <w:rPr>
          <w:rFonts w:ascii="Calibri" w:hAnsi="Calibri" w:cs="Calibri"/>
          <w:i/>
          <w:sz w:val="20"/>
          <w:szCs w:val="20"/>
        </w:rPr>
        <w:t xml:space="preserve"> aligned? </w:t>
      </w:r>
    </w:p>
    <w:p w:rsidR="001D5955" w:rsidRPr="002E0C50" w:rsidRDefault="009309E6" w:rsidP="001D5955">
      <w:pPr>
        <w:rPr>
          <w:b/>
          <w:sz w:val="20"/>
          <w:szCs w:val="20"/>
        </w:rPr>
      </w:pPr>
      <w:r>
        <w:rPr>
          <w:noProof/>
          <w:sz w:val="20"/>
          <w:szCs w:val="20"/>
        </w:rPr>
        <mc:AlternateContent>
          <mc:Choice Requires="wps">
            <w:drawing>
              <wp:anchor distT="0" distB="0" distL="114300" distR="114300" simplePos="0" relativeHeight="251694080" behindDoc="0" locked="0" layoutInCell="1" allowOverlap="1" wp14:anchorId="1721B4DE" wp14:editId="03246A37">
                <wp:simplePos x="0" y="0"/>
                <wp:positionH relativeFrom="column">
                  <wp:posOffset>-9525</wp:posOffset>
                </wp:positionH>
                <wp:positionV relativeFrom="paragraph">
                  <wp:posOffset>114935</wp:posOffset>
                </wp:positionV>
                <wp:extent cx="8891270" cy="933450"/>
                <wp:effectExtent l="0" t="0" r="24130" b="19050"/>
                <wp:wrapNone/>
                <wp:docPr id="1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1270" cy="933450"/>
                        </a:xfrm>
                        <a:prstGeom prst="rect">
                          <a:avLst/>
                        </a:prstGeom>
                        <a:solidFill>
                          <a:srgbClr val="FFFFFF"/>
                        </a:solidFill>
                        <a:ln w="9525">
                          <a:solidFill>
                            <a:srgbClr val="000000"/>
                          </a:solidFill>
                          <a:miter lim="800000"/>
                          <a:headEnd/>
                          <a:tailEnd/>
                        </a:ln>
                      </wps:spPr>
                      <wps:txbx>
                        <w:txbxContent>
                          <w:p w:rsidR="00B9538D" w:rsidRDefault="00B9538D" w:rsidP="001D59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6" o:spid="_x0000_s1067" type="#_x0000_t202" style="position:absolute;margin-left:-.75pt;margin-top:9.05pt;width:700.1pt;height:7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">
                <v:textbox>
                  <w:txbxContent>
                    <w:p w:rsidR="00B9538D" w:rsidRDefault="00B9538D" w:rsidP="001D5955"/>
                  </w:txbxContent>
                </v:textbox>
              </v:shape>
            </w:pict>
          </mc:Fallback>
        </mc:AlternateContent>
      </w:r>
    </w:p>
    <w:p w:rsidR="001D5955" w:rsidRPr="002E0C50" w:rsidRDefault="001D5955" w:rsidP="001D5955">
      <w:pPr>
        <w:rPr>
          <w:b/>
          <w:sz w:val="20"/>
          <w:szCs w:val="20"/>
        </w:rPr>
      </w:pPr>
    </w:p>
    <w:p w:rsidR="001D5955" w:rsidRPr="002E0C50" w:rsidRDefault="001D5955" w:rsidP="001D5955">
      <w:pPr>
        <w:rPr>
          <w:b/>
          <w:sz w:val="20"/>
          <w:szCs w:val="20"/>
        </w:rPr>
      </w:pPr>
    </w:p>
    <w:p w:rsidR="001D5955" w:rsidRPr="002E0C50" w:rsidRDefault="001D5955" w:rsidP="001D5955">
      <w:pPr>
        <w:rPr>
          <w:b/>
          <w:sz w:val="20"/>
          <w:szCs w:val="20"/>
        </w:rPr>
      </w:pPr>
    </w:p>
    <w:p w:rsidR="001D5955" w:rsidRPr="002E0C50" w:rsidRDefault="001D5955" w:rsidP="001D5955">
      <w:pPr>
        <w:rPr>
          <w:rFonts w:ascii="Calibri" w:hAnsi="Calibri" w:cs="Calibri"/>
          <w:b/>
          <w:sz w:val="20"/>
          <w:szCs w:val="20"/>
        </w:rPr>
      </w:pPr>
      <w:r w:rsidRPr="002E0C50">
        <w:rPr>
          <w:rFonts w:ascii="Calibri" w:hAnsi="Calibri" w:cs="Calibri"/>
          <w:b/>
          <w:sz w:val="20"/>
          <w:szCs w:val="20"/>
        </w:rPr>
        <w:t>Assessment(s)</w:t>
      </w:r>
    </w:p>
    <w:p w:rsidR="001D5955" w:rsidRDefault="001D5955" w:rsidP="001D5955">
      <w:pPr>
        <w:spacing w:after="120"/>
        <w:rPr>
          <w:rFonts w:ascii="Calibri" w:hAnsi="Calibri" w:cs="Calibri"/>
          <w:b/>
          <w:sz w:val="20"/>
          <w:szCs w:val="20"/>
        </w:rPr>
      </w:pPr>
    </w:p>
    <w:p w:rsidR="004062B3" w:rsidRDefault="004062B3" w:rsidP="001D5955">
      <w:pPr>
        <w:spacing w:after="120"/>
        <w:rPr>
          <w:rFonts w:ascii="Calibri" w:hAnsi="Calibri" w:cs="Calibri"/>
          <w:b/>
          <w:sz w:val="20"/>
          <w:szCs w:val="20"/>
        </w:rPr>
      </w:pPr>
    </w:p>
    <w:p w:rsidR="001D5955" w:rsidRPr="002E0C50" w:rsidRDefault="001D5955" w:rsidP="001D5955">
      <w:pPr>
        <w:spacing w:after="120"/>
        <w:rPr>
          <w:rFonts w:ascii="Calibri" w:hAnsi="Calibri" w:cs="Calibri"/>
          <w:b/>
          <w:sz w:val="20"/>
          <w:szCs w:val="20"/>
        </w:rPr>
      </w:pPr>
      <w:r w:rsidRPr="002E0C50">
        <w:rPr>
          <w:rFonts w:ascii="Calibri" w:hAnsi="Calibri" w:cs="Calibri"/>
          <w:b/>
          <w:sz w:val="20"/>
          <w:szCs w:val="20"/>
        </w:rPr>
        <w:t>Assessment(s)</w:t>
      </w:r>
    </w:p>
    <w:p w:rsidR="001D5955" w:rsidRPr="002E0C50" w:rsidRDefault="001D5955" w:rsidP="001D5955">
      <w:pPr>
        <w:spacing w:after="120"/>
        <w:rPr>
          <w:rFonts w:ascii="Calibri" w:hAnsi="Calibri" w:cs="Calibri"/>
          <w:b/>
          <w:sz w:val="20"/>
          <w:szCs w:val="20"/>
        </w:rPr>
      </w:pPr>
      <w:r w:rsidRPr="002E0C50">
        <w:rPr>
          <w:rFonts w:ascii="Calibri" w:hAnsi="Calibri" w:cs="Calibri"/>
          <w:i/>
          <w:sz w:val="20"/>
          <w:szCs w:val="20"/>
        </w:rPr>
        <w:t xml:space="preserve">What assessment(s) will be used to measure student growth for this </w:t>
      </w:r>
      <w:r>
        <w:rPr>
          <w:rFonts w:ascii="Calibri" w:hAnsi="Calibri" w:cs="Calibri"/>
          <w:i/>
          <w:sz w:val="20"/>
          <w:szCs w:val="20"/>
        </w:rPr>
        <w:t>SLO</w:t>
      </w:r>
      <w:r w:rsidRPr="002E0C50">
        <w:rPr>
          <w:rFonts w:ascii="Calibri" w:hAnsi="Calibri" w:cs="Calibri"/>
          <w:i/>
          <w:sz w:val="20"/>
          <w:szCs w:val="20"/>
        </w:rPr>
        <w:t xml:space="preserve">? </w:t>
      </w:r>
    </w:p>
    <w:p w:rsidR="001D5955" w:rsidRPr="002E0C50" w:rsidRDefault="009309E6" w:rsidP="001D5955">
      <w:pPr>
        <w:rPr>
          <w:b/>
          <w:sz w:val="20"/>
          <w:szCs w:val="20"/>
        </w:rPr>
      </w:pPr>
      <w:r>
        <w:rPr>
          <w:b/>
          <w:noProof/>
          <w:sz w:val="20"/>
          <w:szCs w:val="20"/>
        </w:rPr>
        <mc:AlternateContent>
          <mc:Choice Requires="wps">
            <w:drawing>
              <wp:anchor distT="0" distB="0" distL="114300" distR="114300" simplePos="0" relativeHeight="251696128" behindDoc="0" locked="0" layoutInCell="1" allowOverlap="1" wp14:anchorId="270B70FC" wp14:editId="7CFA4571">
                <wp:simplePos x="0" y="0"/>
                <wp:positionH relativeFrom="column">
                  <wp:posOffset>-57150</wp:posOffset>
                </wp:positionH>
                <wp:positionV relativeFrom="paragraph">
                  <wp:posOffset>3175</wp:posOffset>
                </wp:positionV>
                <wp:extent cx="8891270" cy="904875"/>
                <wp:effectExtent l="0" t="0" r="24130" b="28575"/>
                <wp:wrapNone/>
                <wp:docPr id="1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1270" cy="904875"/>
                        </a:xfrm>
                        <a:prstGeom prst="rect">
                          <a:avLst/>
                        </a:prstGeom>
                        <a:solidFill>
                          <a:srgbClr val="FFFFFF"/>
                        </a:solidFill>
                        <a:ln w="9525">
                          <a:solidFill>
                            <a:srgbClr val="000000"/>
                          </a:solidFill>
                          <a:miter lim="800000"/>
                          <a:headEnd/>
                          <a:tailEnd/>
                        </a:ln>
                      </wps:spPr>
                      <wps:txbx>
                        <w:txbxContent>
                          <w:p w:rsidR="00B9538D" w:rsidRDefault="00B9538D" w:rsidP="001D59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8" o:spid="_x0000_s1068" type="#_x0000_t202" style="position:absolute;margin-left:-4.5pt;margin-top:.25pt;width:700.1pt;height:7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">
                <v:textbox>
                  <w:txbxContent>
                    <w:p w:rsidR="00B9538D" w:rsidRDefault="00B9538D" w:rsidP="001D5955"/>
                  </w:txbxContent>
                </v:textbox>
              </v:shape>
            </w:pict>
          </mc:Fallback>
        </mc:AlternateContent>
      </w:r>
    </w:p>
    <w:p w:rsidR="001D5955" w:rsidRPr="002E0C50" w:rsidRDefault="001D5955" w:rsidP="001D5955">
      <w:pPr>
        <w:rPr>
          <w:b/>
          <w:sz w:val="20"/>
          <w:szCs w:val="20"/>
        </w:rPr>
      </w:pPr>
    </w:p>
    <w:p w:rsidR="001D5955" w:rsidRPr="002E0C50" w:rsidRDefault="001D5955" w:rsidP="001D5955">
      <w:pPr>
        <w:rPr>
          <w:b/>
          <w:sz w:val="20"/>
          <w:szCs w:val="20"/>
        </w:rPr>
      </w:pPr>
    </w:p>
    <w:p w:rsidR="001D5955" w:rsidRPr="002E0C50" w:rsidRDefault="001D5955" w:rsidP="001D5955">
      <w:pPr>
        <w:rPr>
          <w:b/>
          <w:sz w:val="20"/>
          <w:szCs w:val="20"/>
        </w:rPr>
      </w:pPr>
    </w:p>
    <w:p w:rsidR="001D5955" w:rsidRPr="002E0C50" w:rsidRDefault="001D5955" w:rsidP="001D5955">
      <w:pPr>
        <w:rPr>
          <w:b/>
          <w:sz w:val="20"/>
          <w:szCs w:val="20"/>
        </w:rPr>
      </w:pPr>
    </w:p>
    <w:p w:rsidR="001D5955" w:rsidRPr="002E0C50" w:rsidRDefault="001D5955" w:rsidP="001D5955">
      <w:pPr>
        <w:rPr>
          <w:b/>
          <w:sz w:val="20"/>
          <w:szCs w:val="20"/>
        </w:rPr>
      </w:pPr>
    </w:p>
    <w:p w:rsidR="004062B3" w:rsidRDefault="004062B3" w:rsidP="001D5955">
      <w:pPr>
        <w:rPr>
          <w:rFonts w:ascii="Calibri" w:hAnsi="Calibri" w:cs="Calibri"/>
          <w:b/>
          <w:sz w:val="20"/>
          <w:szCs w:val="20"/>
        </w:rPr>
      </w:pPr>
    </w:p>
    <w:p w:rsidR="004062B3" w:rsidRDefault="004062B3" w:rsidP="001D5955">
      <w:pPr>
        <w:rPr>
          <w:rFonts w:ascii="Calibri" w:hAnsi="Calibri" w:cs="Calibri"/>
          <w:b/>
          <w:sz w:val="20"/>
          <w:szCs w:val="20"/>
        </w:rPr>
      </w:pPr>
    </w:p>
    <w:p w:rsidR="001D5955" w:rsidRPr="002E0C50" w:rsidRDefault="001D5955" w:rsidP="001D5955">
      <w:pPr>
        <w:rPr>
          <w:rFonts w:ascii="Calibri" w:hAnsi="Calibri" w:cs="Calibri"/>
          <w:b/>
          <w:sz w:val="20"/>
          <w:szCs w:val="20"/>
        </w:rPr>
      </w:pPr>
      <w:r w:rsidRPr="002E0C50">
        <w:rPr>
          <w:rFonts w:ascii="Calibri" w:hAnsi="Calibri" w:cs="Calibri"/>
          <w:b/>
          <w:sz w:val="20"/>
          <w:szCs w:val="20"/>
        </w:rPr>
        <w:t>Growth Target(s)</w:t>
      </w:r>
    </w:p>
    <w:p w:rsidR="001D5955" w:rsidRPr="002E0C50" w:rsidRDefault="001D5955" w:rsidP="001D5955">
      <w:pPr>
        <w:rPr>
          <w:rFonts w:ascii="Calibri" w:hAnsi="Calibri" w:cs="Calibri"/>
          <w:i/>
          <w:sz w:val="20"/>
          <w:szCs w:val="20"/>
        </w:rPr>
      </w:pPr>
      <w:r w:rsidRPr="002E0C50">
        <w:rPr>
          <w:rFonts w:ascii="Calibri" w:hAnsi="Calibri" w:cs="Calibri"/>
          <w:i/>
          <w:sz w:val="20"/>
          <w:szCs w:val="20"/>
        </w:rPr>
        <w:t>Considering all available data and content requirements, what growth target</w:t>
      </w:r>
      <w:r>
        <w:rPr>
          <w:rFonts w:ascii="Calibri" w:hAnsi="Calibri" w:cs="Calibri"/>
          <w:i/>
          <w:sz w:val="20"/>
          <w:szCs w:val="20"/>
        </w:rPr>
        <w:t>(</w:t>
      </w:r>
      <w:r w:rsidRPr="002E0C50">
        <w:rPr>
          <w:rFonts w:ascii="Calibri" w:hAnsi="Calibri" w:cs="Calibri"/>
          <w:i/>
          <w:sz w:val="20"/>
          <w:szCs w:val="20"/>
        </w:rPr>
        <w:t>s</w:t>
      </w:r>
      <w:r>
        <w:rPr>
          <w:rFonts w:ascii="Calibri" w:hAnsi="Calibri" w:cs="Calibri"/>
          <w:i/>
          <w:sz w:val="20"/>
          <w:szCs w:val="20"/>
        </w:rPr>
        <w:t>)</w:t>
      </w:r>
      <w:r w:rsidRPr="002E0C50">
        <w:rPr>
          <w:rFonts w:ascii="Calibri" w:hAnsi="Calibri" w:cs="Calibri"/>
          <w:i/>
          <w:sz w:val="20"/>
          <w:szCs w:val="20"/>
        </w:rPr>
        <w:t xml:space="preserve"> can students be expected to reach? </w:t>
      </w:r>
    </w:p>
    <w:p w:rsidR="001D5955" w:rsidRPr="002E0C50" w:rsidRDefault="009309E6" w:rsidP="001D5955">
      <w:pPr>
        <w:rPr>
          <w:rFonts w:ascii="Calibri" w:hAnsi="Calibri" w:cs="Calibri"/>
          <w:b/>
          <w:sz w:val="20"/>
          <w:szCs w:val="20"/>
        </w:rPr>
      </w:pPr>
      <w:r>
        <w:rPr>
          <w:rFonts w:ascii="Calibri" w:hAnsi="Calibri" w:cs="Calibri"/>
          <w:b/>
          <w:noProof/>
          <w:sz w:val="20"/>
          <w:szCs w:val="20"/>
        </w:rPr>
        <mc:AlternateContent>
          <mc:Choice Requires="wps">
            <w:drawing>
              <wp:anchor distT="0" distB="0" distL="114300" distR="114300" simplePos="0" relativeHeight="251695104" behindDoc="0" locked="0" layoutInCell="1" allowOverlap="1" wp14:anchorId="2847055A" wp14:editId="47A50691">
                <wp:simplePos x="0" y="0"/>
                <wp:positionH relativeFrom="column">
                  <wp:posOffset>-57150</wp:posOffset>
                </wp:positionH>
                <wp:positionV relativeFrom="paragraph">
                  <wp:posOffset>24130</wp:posOffset>
                </wp:positionV>
                <wp:extent cx="8891270" cy="828675"/>
                <wp:effectExtent l="0" t="0" r="24130" b="28575"/>
                <wp:wrapNone/>
                <wp:docPr id="11"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1270" cy="828675"/>
                        </a:xfrm>
                        <a:prstGeom prst="rect">
                          <a:avLst/>
                        </a:prstGeom>
                        <a:solidFill>
                          <a:srgbClr val="FFFFFF"/>
                        </a:solidFill>
                        <a:ln w="9525">
                          <a:solidFill>
                            <a:srgbClr val="000000"/>
                          </a:solidFill>
                          <a:miter lim="800000"/>
                          <a:headEnd/>
                          <a:tailEnd/>
                        </a:ln>
                      </wps:spPr>
                      <wps:txbx>
                        <w:txbxContent>
                          <w:p w:rsidR="00B9538D" w:rsidRDefault="00B9538D" w:rsidP="001D59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7" o:spid="_x0000_s1069" type="#_x0000_t202" style="position:absolute;margin-left:-4.5pt;margin-top:1.9pt;width:700.1pt;height:6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">
                <v:textbox>
                  <w:txbxContent>
                    <w:p w:rsidR="00B9538D" w:rsidRDefault="00B9538D" w:rsidP="001D5955"/>
                  </w:txbxContent>
                </v:textbox>
              </v:shape>
            </w:pict>
          </mc:Fallback>
        </mc:AlternateContent>
      </w:r>
    </w:p>
    <w:p w:rsidR="001D5955" w:rsidRPr="002E0C50" w:rsidRDefault="001D5955" w:rsidP="001D5955">
      <w:pPr>
        <w:rPr>
          <w:b/>
          <w:sz w:val="18"/>
          <w:szCs w:val="18"/>
        </w:rPr>
      </w:pPr>
    </w:p>
    <w:p w:rsidR="001D5955" w:rsidRPr="002E0C50" w:rsidRDefault="001D5955" w:rsidP="001D5955">
      <w:pPr>
        <w:rPr>
          <w:b/>
          <w:sz w:val="20"/>
          <w:szCs w:val="20"/>
        </w:rPr>
      </w:pPr>
    </w:p>
    <w:p w:rsidR="001D5955" w:rsidRPr="002E0C50" w:rsidRDefault="001D5955" w:rsidP="001D5955">
      <w:pPr>
        <w:rPr>
          <w:b/>
          <w:sz w:val="20"/>
          <w:szCs w:val="20"/>
        </w:rPr>
      </w:pPr>
    </w:p>
    <w:p w:rsidR="001D5955" w:rsidRPr="002E0C50" w:rsidRDefault="001D5955" w:rsidP="001D5955">
      <w:pPr>
        <w:rPr>
          <w:b/>
          <w:sz w:val="20"/>
          <w:szCs w:val="20"/>
        </w:rPr>
      </w:pPr>
    </w:p>
    <w:p w:rsidR="004062B3" w:rsidRDefault="004062B3" w:rsidP="001D5955">
      <w:pPr>
        <w:rPr>
          <w:rFonts w:ascii="Calibri" w:hAnsi="Calibri" w:cs="Calibri"/>
          <w:b/>
          <w:sz w:val="20"/>
          <w:szCs w:val="20"/>
        </w:rPr>
      </w:pPr>
    </w:p>
    <w:p w:rsidR="004062B3" w:rsidRDefault="004062B3" w:rsidP="001D5955">
      <w:pPr>
        <w:rPr>
          <w:rFonts w:ascii="Calibri" w:hAnsi="Calibri" w:cs="Calibri"/>
          <w:b/>
          <w:sz w:val="20"/>
          <w:szCs w:val="20"/>
        </w:rPr>
      </w:pPr>
    </w:p>
    <w:p w:rsidR="001D5955" w:rsidRPr="002E0C50" w:rsidRDefault="001D5955" w:rsidP="001D5955">
      <w:pPr>
        <w:rPr>
          <w:rFonts w:ascii="Calibri" w:hAnsi="Calibri" w:cs="Calibri"/>
          <w:b/>
          <w:sz w:val="20"/>
          <w:szCs w:val="20"/>
        </w:rPr>
      </w:pPr>
      <w:r w:rsidRPr="002E0C50">
        <w:rPr>
          <w:rFonts w:ascii="Calibri" w:hAnsi="Calibri" w:cs="Calibri"/>
          <w:b/>
          <w:sz w:val="20"/>
          <w:szCs w:val="20"/>
        </w:rPr>
        <w:t xml:space="preserve">Rationale for </w:t>
      </w:r>
      <w:r>
        <w:rPr>
          <w:rFonts w:ascii="Calibri" w:hAnsi="Calibri" w:cs="Calibri"/>
          <w:b/>
          <w:sz w:val="20"/>
          <w:szCs w:val="20"/>
        </w:rPr>
        <w:t>Growth Target(s)</w:t>
      </w:r>
    </w:p>
    <w:p w:rsidR="001D5955" w:rsidRPr="002E0C50" w:rsidRDefault="001D5955" w:rsidP="001D5955">
      <w:pPr>
        <w:rPr>
          <w:rFonts w:ascii="Calibri" w:hAnsi="Calibri" w:cs="Calibri"/>
          <w:i/>
          <w:sz w:val="20"/>
          <w:szCs w:val="20"/>
        </w:rPr>
      </w:pPr>
      <w:r w:rsidRPr="002E0C50">
        <w:rPr>
          <w:rFonts w:ascii="Calibri" w:hAnsi="Calibri" w:cs="Calibri"/>
          <w:i/>
          <w:sz w:val="20"/>
          <w:szCs w:val="20"/>
        </w:rPr>
        <w:t>What is your rationale for setting the above target(s)</w:t>
      </w:r>
      <w:r>
        <w:rPr>
          <w:rFonts w:ascii="Calibri" w:hAnsi="Calibri" w:cs="Calibri"/>
          <w:i/>
          <w:sz w:val="20"/>
          <w:szCs w:val="20"/>
        </w:rPr>
        <w:t xml:space="preserve"> for student growth</w:t>
      </w:r>
      <w:r w:rsidRPr="00C720F3">
        <w:rPr>
          <w:rFonts w:ascii="Calibri" w:hAnsi="Calibri" w:cs="Calibri"/>
          <w:i/>
          <w:sz w:val="20"/>
          <w:szCs w:val="20"/>
        </w:rPr>
        <w:t xml:space="preserve"> </w:t>
      </w:r>
      <w:r>
        <w:rPr>
          <w:rFonts w:ascii="Calibri" w:hAnsi="Calibri" w:cs="Calibri"/>
          <w:i/>
          <w:sz w:val="20"/>
          <w:szCs w:val="20"/>
        </w:rPr>
        <w:t>within the interval of instruction</w:t>
      </w:r>
      <w:r w:rsidRPr="002E0C50">
        <w:rPr>
          <w:rFonts w:ascii="Calibri" w:hAnsi="Calibri" w:cs="Calibri"/>
          <w:i/>
          <w:sz w:val="20"/>
          <w:szCs w:val="20"/>
        </w:rPr>
        <w:t>?</w:t>
      </w:r>
    </w:p>
    <w:p w:rsidR="001D5955" w:rsidRPr="002E0C50" w:rsidRDefault="009309E6" w:rsidP="001D5955">
      <w:pPr>
        <w:rPr>
          <w:rFonts w:ascii="Calibri" w:hAnsi="Calibri" w:cs="Calibri"/>
          <w:b/>
          <w:sz w:val="18"/>
          <w:szCs w:val="18"/>
        </w:rPr>
      </w:pPr>
      <w:r>
        <w:rPr>
          <w:rFonts w:ascii="Calibri" w:hAnsi="Calibri" w:cs="Calibri"/>
          <w:b/>
          <w:noProof/>
          <w:sz w:val="20"/>
          <w:szCs w:val="20"/>
        </w:rPr>
        <mc:AlternateContent>
          <mc:Choice Requires="wps">
            <w:drawing>
              <wp:anchor distT="0" distB="0" distL="114300" distR="114300" simplePos="0" relativeHeight="251697152" behindDoc="0" locked="0" layoutInCell="1" allowOverlap="1" wp14:anchorId="20F9BD59" wp14:editId="27E1BC8D">
                <wp:simplePos x="0" y="0"/>
                <wp:positionH relativeFrom="column">
                  <wp:posOffset>-57150</wp:posOffset>
                </wp:positionH>
                <wp:positionV relativeFrom="paragraph">
                  <wp:posOffset>117475</wp:posOffset>
                </wp:positionV>
                <wp:extent cx="8891270" cy="857250"/>
                <wp:effectExtent l="0" t="0" r="24130" b="19050"/>
                <wp:wrapNone/>
                <wp:docPr id="10"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1270" cy="857250"/>
                        </a:xfrm>
                        <a:prstGeom prst="rect">
                          <a:avLst/>
                        </a:prstGeom>
                        <a:solidFill>
                          <a:srgbClr val="FFFFFF"/>
                        </a:solidFill>
                        <a:ln w="9525">
                          <a:solidFill>
                            <a:srgbClr val="000000"/>
                          </a:solidFill>
                          <a:miter lim="800000"/>
                          <a:headEnd/>
                          <a:tailEnd/>
                        </a:ln>
                      </wps:spPr>
                      <wps:txbx>
                        <w:txbxContent>
                          <w:p w:rsidR="00B9538D" w:rsidRDefault="00B9538D" w:rsidP="001D59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9" o:spid="_x0000_s1070" type="#_x0000_t202" style="position:absolute;margin-left:-4.5pt;margin-top:9.25pt;width:700.1pt;height: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">
                <v:textbox>
                  <w:txbxContent>
                    <w:p w:rsidR="00B9538D" w:rsidRDefault="00B9538D" w:rsidP="001D5955"/>
                  </w:txbxContent>
                </v:textbox>
              </v:shape>
            </w:pict>
          </mc:Fallback>
        </mc:AlternateContent>
      </w:r>
    </w:p>
    <w:p w:rsidR="001D5955" w:rsidRDefault="001D5955" w:rsidP="001D5955">
      <w:pPr>
        <w:pStyle w:val="Heading2"/>
      </w:pPr>
      <w:r w:rsidRPr="002E0C50">
        <w:rPr>
          <w:rFonts w:ascii="Calibri" w:hAnsi="Calibri" w:cs="Calibri"/>
          <w:b w:val="0"/>
        </w:rPr>
        <w:br w:type="page"/>
      </w:r>
    </w:p>
    <w:p w:rsidR="001D5955" w:rsidRDefault="001D5955" w:rsidP="001D5955">
      <w:pPr>
        <w:pStyle w:val="Heading2"/>
        <w:rPr>
          <w:rFonts w:ascii="Calibri" w:hAnsi="Calibri" w:cs="Calibri"/>
          <w:color w:val="C0504D" w:themeColor="accent2"/>
        </w:rPr>
        <w:sectPr w:rsidR="001D5955" w:rsidSect="00977E71">
          <w:headerReference w:type="default" r:id="rId24"/>
          <w:footerReference w:type="default" r:id="rId25"/>
          <w:type w:val="continuous"/>
          <w:pgSz w:w="15840" w:h="12240" w:orient="landscape" w:code="1"/>
          <w:pgMar w:top="810" w:right="1440" w:bottom="1080" w:left="1440" w:header="540" w:footer="252" w:gutter="0"/>
          <w:cols w:space="720"/>
          <w:docGrid w:linePitch="360"/>
        </w:sectPr>
      </w:pPr>
    </w:p>
    <w:p w:rsidR="001D5955" w:rsidRPr="00CA2031" w:rsidRDefault="001D5955" w:rsidP="001D5955">
      <w:pPr>
        <w:pStyle w:val="Heading2"/>
        <w:rPr>
          <w:rFonts w:ascii="Calibri" w:hAnsi="Calibri" w:cs="Calibri"/>
          <w:color w:val="C0504D" w:themeColor="accent2"/>
        </w:rPr>
      </w:pPr>
      <w:r>
        <w:rPr>
          <w:rFonts w:ascii="Calibri" w:hAnsi="Calibri" w:cs="Calibri"/>
          <w:color w:val="C0504D" w:themeColor="accent2"/>
        </w:rPr>
        <w:lastRenderedPageBreak/>
        <w:t>A</w:t>
      </w:r>
      <w:r w:rsidRPr="00CA2031">
        <w:rPr>
          <w:rFonts w:ascii="Calibri" w:hAnsi="Calibri" w:cs="Calibri"/>
          <w:color w:val="C0504D" w:themeColor="accent2"/>
        </w:rPr>
        <w:t>ppendix B. Student Learning Objective (SLO) Template Checklist</w:t>
      </w:r>
    </w:p>
    <w:p w:rsidR="001D5955" w:rsidRPr="00CA2031" w:rsidRDefault="001D5955" w:rsidP="001D5955">
      <w:pPr>
        <w:rPr>
          <w:rFonts w:ascii="Calibri" w:hAnsi="Calibri" w:cs="Calibri"/>
          <w:i/>
          <w:color w:val="C0504D" w:themeColor="accent2"/>
          <w:sz w:val="19"/>
          <w:szCs w:val="19"/>
        </w:rPr>
      </w:pPr>
      <w:r w:rsidRPr="00CA2031">
        <w:rPr>
          <w:rFonts w:ascii="Calibri" w:hAnsi="Calibri" w:cs="Calibri"/>
          <w:i/>
          <w:color w:val="C0504D" w:themeColor="accent2"/>
          <w:sz w:val="19"/>
          <w:szCs w:val="19"/>
        </w:rPr>
        <w:t>This checklist should be used for both writing and approving SLOs. It should be made available to both teachers and evaluators for these purposes. For an SLO to be formally approved, ALL criteria must be met, and every box below will need a check mark completed by an SLO evaluator.</w:t>
      </w:r>
    </w:p>
    <w:p w:rsidR="001D5955" w:rsidRPr="002E0C50" w:rsidRDefault="001D5955" w:rsidP="001D5955">
      <w:pPr>
        <w:rPr>
          <w:rFonts w:ascii="Calibri" w:hAnsi="Calibri" w:cs="Calibri"/>
          <w:i/>
          <w:sz w:val="19"/>
          <w:szCs w:val="19"/>
        </w:rPr>
      </w:pPr>
    </w:p>
    <w:tbl>
      <w:tblPr>
        <w:tblW w:w="5707" w:type="pct"/>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5"/>
        <w:gridCol w:w="1701"/>
        <w:gridCol w:w="1432"/>
        <w:gridCol w:w="2532"/>
        <w:gridCol w:w="2971"/>
        <w:gridCol w:w="2119"/>
        <w:gridCol w:w="2479"/>
      </w:tblGrid>
      <w:tr w:rsidR="001D5955" w:rsidRPr="002E0C50" w:rsidTr="001D5955">
        <w:trPr>
          <w:trHeight w:val="620"/>
        </w:trPr>
        <w:tc>
          <w:tcPr>
            <w:tcW w:w="1805" w:type="dxa"/>
            <w:shd w:val="clear" w:color="auto" w:fill="D99594" w:themeFill="accent2" w:themeFillTint="99"/>
            <w:vAlign w:val="bottom"/>
          </w:tcPr>
          <w:p w:rsidR="001D5955" w:rsidRPr="002E0C50" w:rsidRDefault="001D5955" w:rsidP="001D5955">
            <w:pPr>
              <w:jc w:val="center"/>
              <w:rPr>
                <w:rFonts w:ascii="Calibri" w:hAnsi="Calibri" w:cs="Calibri"/>
                <w:b/>
                <w:sz w:val="20"/>
                <w:szCs w:val="20"/>
              </w:rPr>
            </w:pPr>
            <w:r w:rsidRPr="002E0C50">
              <w:rPr>
                <w:rFonts w:ascii="Calibri" w:hAnsi="Calibri" w:cs="Calibri"/>
                <w:b/>
                <w:sz w:val="20"/>
                <w:szCs w:val="20"/>
              </w:rPr>
              <w:t>Baseline and Trend Data</w:t>
            </w:r>
          </w:p>
        </w:tc>
        <w:tc>
          <w:tcPr>
            <w:tcW w:w="1701" w:type="dxa"/>
            <w:shd w:val="clear" w:color="auto" w:fill="D99594" w:themeFill="accent2" w:themeFillTint="99"/>
            <w:vAlign w:val="bottom"/>
          </w:tcPr>
          <w:p w:rsidR="001D5955" w:rsidRPr="003A681A" w:rsidRDefault="001D5955" w:rsidP="001D5955">
            <w:pPr>
              <w:jc w:val="center"/>
              <w:rPr>
                <w:rFonts w:ascii="Calibri" w:hAnsi="Calibri" w:cs="Calibri"/>
                <w:b/>
                <w:sz w:val="20"/>
                <w:szCs w:val="20"/>
              </w:rPr>
            </w:pPr>
            <w:r w:rsidRPr="002E0C50">
              <w:rPr>
                <w:rFonts w:ascii="Calibri" w:hAnsi="Calibri" w:cs="Calibri"/>
                <w:b/>
                <w:sz w:val="20"/>
                <w:szCs w:val="20"/>
              </w:rPr>
              <w:t>Student Population</w:t>
            </w:r>
          </w:p>
        </w:tc>
        <w:tc>
          <w:tcPr>
            <w:tcW w:w="1432" w:type="dxa"/>
            <w:shd w:val="clear" w:color="auto" w:fill="D99594" w:themeFill="accent2" w:themeFillTint="99"/>
            <w:vAlign w:val="bottom"/>
          </w:tcPr>
          <w:p w:rsidR="001D5955" w:rsidRPr="002E0C50" w:rsidDel="00BF21A4" w:rsidRDefault="001D5955" w:rsidP="001D5955">
            <w:pPr>
              <w:jc w:val="center"/>
              <w:rPr>
                <w:rFonts w:ascii="Calibri" w:hAnsi="Calibri" w:cs="Calibri"/>
                <w:b/>
                <w:sz w:val="20"/>
                <w:szCs w:val="20"/>
              </w:rPr>
            </w:pPr>
            <w:r w:rsidRPr="002E0C50">
              <w:rPr>
                <w:rFonts w:ascii="Calibri" w:hAnsi="Calibri" w:cs="Calibri"/>
                <w:b/>
                <w:sz w:val="20"/>
                <w:szCs w:val="20"/>
              </w:rPr>
              <w:t>Interval of Instruction</w:t>
            </w:r>
          </w:p>
        </w:tc>
        <w:tc>
          <w:tcPr>
            <w:tcW w:w="2532" w:type="dxa"/>
            <w:shd w:val="clear" w:color="auto" w:fill="D99594" w:themeFill="accent2" w:themeFillTint="99"/>
            <w:vAlign w:val="bottom"/>
          </w:tcPr>
          <w:p w:rsidR="001D5955" w:rsidRPr="002E0C50" w:rsidRDefault="001D5955" w:rsidP="001D5955">
            <w:pPr>
              <w:jc w:val="center"/>
              <w:rPr>
                <w:rFonts w:ascii="Calibri" w:hAnsi="Calibri" w:cs="Calibri"/>
                <w:b/>
                <w:sz w:val="20"/>
                <w:szCs w:val="20"/>
              </w:rPr>
            </w:pPr>
            <w:r w:rsidRPr="002E0C50">
              <w:rPr>
                <w:rFonts w:ascii="Calibri" w:hAnsi="Calibri" w:cs="Calibri"/>
                <w:b/>
                <w:sz w:val="20"/>
                <w:szCs w:val="20"/>
              </w:rPr>
              <w:t>Standards and Content</w:t>
            </w:r>
          </w:p>
        </w:tc>
        <w:tc>
          <w:tcPr>
            <w:tcW w:w="2971" w:type="dxa"/>
            <w:shd w:val="clear" w:color="auto" w:fill="D99594" w:themeFill="accent2" w:themeFillTint="99"/>
            <w:vAlign w:val="bottom"/>
          </w:tcPr>
          <w:p w:rsidR="001D5955" w:rsidRPr="002E0C50" w:rsidRDefault="001D5955" w:rsidP="001D5955">
            <w:pPr>
              <w:jc w:val="center"/>
              <w:rPr>
                <w:rFonts w:ascii="Calibri" w:hAnsi="Calibri" w:cs="Calibri"/>
                <w:b/>
                <w:sz w:val="20"/>
                <w:szCs w:val="20"/>
              </w:rPr>
            </w:pPr>
            <w:r w:rsidRPr="002E0C50">
              <w:rPr>
                <w:rFonts w:ascii="Calibri" w:hAnsi="Calibri" w:cs="Calibri"/>
                <w:b/>
                <w:sz w:val="20"/>
                <w:szCs w:val="20"/>
              </w:rPr>
              <w:t>Assessment(s)</w:t>
            </w:r>
          </w:p>
        </w:tc>
        <w:tc>
          <w:tcPr>
            <w:tcW w:w="2119" w:type="dxa"/>
            <w:shd w:val="clear" w:color="auto" w:fill="D99594" w:themeFill="accent2" w:themeFillTint="99"/>
            <w:vAlign w:val="bottom"/>
          </w:tcPr>
          <w:p w:rsidR="001D5955" w:rsidRPr="002E0C50" w:rsidRDefault="001D5955" w:rsidP="001D5955">
            <w:pPr>
              <w:jc w:val="center"/>
              <w:rPr>
                <w:rFonts w:ascii="Calibri" w:hAnsi="Calibri" w:cs="Calibri"/>
                <w:b/>
                <w:sz w:val="20"/>
                <w:szCs w:val="20"/>
              </w:rPr>
            </w:pPr>
            <w:r w:rsidRPr="002E0C50">
              <w:rPr>
                <w:rFonts w:ascii="Calibri" w:hAnsi="Calibri" w:cs="Calibri"/>
                <w:b/>
                <w:sz w:val="20"/>
                <w:szCs w:val="20"/>
              </w:rPr>
              <w:t>Growth Target(s)</w:t>
            </w:r>
          </w:p>
        </w:tc>
        <w:tc>
          <w:tcPr>
            <w:tcW w:w="2479" w:type="dxa"/>
            <w:shd w:val="clear" w:color="auto" w:fill="D99594" w:themeFill="accent2" w:themeFillTint="99"/>
            <w:vAlign w:val="bottom"/>
          </w:tcPr>
          <w:p w:rsidR="001D5955" w:rsidRPr="002E0C50" w:rsidRDefault="001D5955" w:rsidP="001D5955">
            <w:pPr>
              <w:jc w:val="center"/>
              <w:rPr>
                <w:rFonts w:ascii="Calibri" w:hAnsi="Calibri" w:cs="Calibri"/>
                <w:b/>
                <w:sz w:val="20"/>
                <w:szCs w:val="20"/>
              </w:rPr>
            </w:pPr>
            <w:r w:rsidRPr="002E0C50">
              <w:rPr>
                <w:rFonts w:ascii="Calibri" w:hAnsi="Calibri" w:cs="Calibri"/>
                <w:b/>
                <w:sz w:val="20"/>
                <w:szCs w:val="20"/>
              </w:rPr>
              <w:t>Rationale for Growth Target(s)</w:t>
            </w:r>
          </w:p>
        </w:tc>
      </w:tr>
      <w:tr w:rsidR="001D5955" w:rsidRPr="002E0C50" w:rsidTr="001D5955">
        <w:trPr>
          <w:trHeight w:val="782"/>
        </w:trPr>
        <w:tc>
          <w:tcPr>
            <w:tcW w:w="1805" w:type="dxa"/>
          </w:tcPr>
          <w:p w:rsidR="001D5955" w:rsidRPr="002E0C50" w:rsidRDefault="001D5955" w:rsidP="001D5955">
            <w:pPr>
              <w:rPr>
                <w:rFonts w:ascii="Calibri" w:hAnsi="Calibri" w:cs="Calibri"/>
                <w:i/>
                <w:sz w:val="20"/>
                <w:szCs w:val="20"/>
              </w:rPr>
            </w:pPr>
            <w:r w:rsidRPr="002E0C50">
              <w:rPr>
                <w:rFonts w:ascii="Calibri" w:hAnsi="Calibri" w:cs="Calibri"/>
                <w:i/>
                <w:sz w:val="20"/>
                <w:szCs w:val="20"/>
              </w:rPr>
              <w:t xml:space="preserve">What information is being used to inform the creation of the </w:t>
            </w:r>
            <w:r>
              <w:rPr>
                <w:rFonts w:ascii="Calibri" w:hAnsi="Calibri" w:cs="Calibri"/>
                <w:i/>
                <w:sz w:val="20"/>
                <w:szCs w:val="20"/>
              </w:rPr>
              <w:t>SLO</w:t>
            </w:r>
            <w:r w:rsidRPr="002E0C50">
              <w:rPr>
                <w:rFonts w:ascii="Calibri" w:hAnsi="Calibri" w:cs="Calibri"/>
                <w:i/>
                <w:sz w:val="20"/>
                <w:szCs w:val="20"/>
              </w:rPr>
              <w:t xml:space="preserve"> and establish the amount of growth that should take place within the time period?</w:t>
            </w:r>
          </w:p>
        </w:tc>
        <w:tc>
          <w:tcPr>
            <w:tcW w:w="1701" w:type="dxa"/>
          </w:tcPr>
          <w:p w:rsidR="001D5955" w:rsidRPr="002E0C50" w:rsidRDefault="001D5955" w:rsidP="001D5955">
            <w:pPr>
              <w:rPr>
                <w:rFonts w:ascii="Calibri" w:hAnsi="Calibri" w:cs="Calibri"/>
                <w:i/>
                <w:sz w:val="20"/>
                <w:szCs w:val="20"/>
              </w:rPr>
            </w:pPr>
            <w:r w:rsidRPr="002E0C50">
              <w:rPr>
                <w:rFonts w:ascii="Calibri" w:hAnsi="Calibri" w:cs="Calibri"/>
                <w:i/>
                <w:sz w:val="20"/>
                <w:szCs w:val="20"/>
              </w:rPr>
              <w:t xml:space="preserve">Which students will be included in this </w:t>
            </w:r>
            <w:r>
              <w:rPr>
                <w:rFonts w:ascii="Calibri" w:hAnsi="Calibri" w:cs="Calibri"/>
                <w:i/>
                <w:sz w:val="20"/>
                <w:szCs w:val="20"/>
              </w:rPr>
              <w:t>SLO</w:t>
            </w:r>
            <w:r w:rsidRPr="002E0C50">
              <w:rPr>
                <w:rFonts w:ascii="Calibri" w:hAnsi="Calibri" w:cs="Calibri"/>
                <w:i/>
                <w:sz w:val="20"/>
                <w:szCs w:val="20"/>
              </w:rPr>
              <w:t>?</w:t>
            </w:r>
            <w:r>
              <w:rPr>
                <w:rFonts w:ascii="Calibri" w:hAnsi="Calibri" w:cs="Calibri"/>
                <w:i/>
                <w:sz w:val="20"/>
                <w:szCs w:val="20"/>
              </w:rPr>
              <w:t xml:space="preserve"> Include course, grade level, and number of students.</w:t>
            </w:r>
          </w:p>
        </w:tc>
        <w:tc>
          <w:tcPr>
            <w:tcW w:w="1432" w:type="dxa"/>
          </w:tcPr>
          <w:p w:rsidR="001D5955" w:rsidRPr="002E0C50" w:rsidDel="00EF4231" w:rsidRDefault="001D5955" w:rsidP="001D5955">
            <w:pPr>
              <w:rPr>
                <w:rFonts w:ascii="Calibri" w:hAnsi="Calibri" w:cs="Calibri"/>
                <w:i/>
                <w:sz w:val="20"/>
                <w:szCs w:val="20"/>
              </w:rPr>
            </w:pPr>
            <w:r w:rsidRPr="002E0C50">
              <w:rPr>
                <w:rFonts w:ascii="Calibri" w:hAnsi="Calibri" w:cs="Calibri"/>
                <w:i/>
                <w:sz w:val="20"/>
                <w:szCs w:val="20"/>
              </w:rPr>
              <w:t>What is the duration of the course that the SLO will cover?</w:t>
            </w:r>
            <w:r>
              <w:rPr>
                <w:rFonts w:ascii="Calibri" w:hAnsi="Calibri" w:cs="Calibri"/>
                <w:i/>
                <w:sz w:val="20"/>
                <w:szCs w:val="20"/>
              </w:rPr>
              <w:t xml:space="preserve"> Include beginning and end dates.</w:t>
            </w:r>
          </w:p>
        </w:tc>
        <w:tc>
          <w:tcPr>
            <w:tcW w:w="2532" w:type="dxa"/>
          </w:tcPr>
          <w:p w:rsidR="001D5955" w:rsidRPr="002E0C50" w:rsidRDefault="001D5955" w:rsidP="001D5955">
            <w:pPr>
              <w:rPr>
                <w:rFonts w:ascii="Calibri" w:hAnsi="Calibri" w:cs="Calibri"/>
                <w:i/>
                <w:sz w:val="20"/>
                <w:szCs w:val="20"/>
              </w:rPr>
            </w:pPr>
            <w:r w:rsidRPr="002E0C50">
              <w:rPr>
                <w:rFonts w:ascii="Calibri" w:hAnsi="Calibri" w:cs="Calibri"/>
                <w:i/>
                <w:sz w:val="20"/>
                <w:szCs w:val="20"/>
              </w:rPr>
              <w:t>What content will the SLO target</w:t>
            </w:r>
            <w:r>
              <w:rPr>
                <w:rFonts w:ascii="Calibri" w:hAnsi="Calibri" w:cs="Calibri"/>
                <w:i/>
                <w:sz w:val="20"/>
                <w:szCs w:val="20"/>
              </w:rPr>
              <w:t>? T</w:t>
            </w:r>
            <w:r w:rsidRPr="002E0C50">
              <w:rPr>
                <w:rFonts w:ascii="Calibri" w:hAnsi="Calibri" w:cs="Calibri"/>
                <w:i/>
                <w:sz w:val="20"/>
                <w:szCs w:val="20"/>
              </w:rPr>
              <w:t xml:space="preserve">o what related standards is the </w:t>
            </w:r>
            <w:r>
              <w:rPr>
                <w:rFonts w:ascii="Calibri" w:hAnsi="Calibri" w:cs="Calibri"/>
                <w:i/>
                <w:sz w:val="20"/>
                <w:szCs w:val="20"/>
              </w:rPr>
              <w:t>SLO</w:t>
            </w:r>
            <w:r w:rsidRPr="002E0C50">
              <w:rPr>
                <w:rFonts w:ascii="Calibri" w:hAnsi="Calibri" w:cs="Calibri"/>
                <w:i/>
                <w:sz w:val="20"/>
                <w:szCs w:val="20"/>
              </w:rPr>
              <w:t xml:space="preserve"> aligned? </w:t>
            </w:r>
          </w:p>
        </w:tc>
        <w:tc>
          <w:tcPr>
            <w:tcW w:w="2971" w:type="dxa"/>
          </w:tcPr>
          <w:p w:rsidR="001D5955" w:rsidRPr="002E0C50" w:rsidRDefault="001D5955" w:rsidP="001D5955">
            <w:pPr>
              <w:rPr>
                <w:rFonts w:ascii="Calibri" w:hAnsi="Calibri" w:cs="Calibri"/>
                <w:i/>
                <w:sz w:val="20"/>
                <w:szCs w:val="20"/>
              </w:rPr>
            </w:pPr>
            <w:r w:rsidRPr="002E0C50">
              <w:rPr>
                <w:rFonts w:ascii="Calibri" w:hAnsi="Calibri" w:cs="Calibri"/>
                <w:i/>
                <w:sz w:val="20"/>
                <w:szCs w:val="20"/>
              </w:rPr>
              <w:t xml:space="preserve">What assessment(s) will be used to measure student growth for this </w:t>
            </w:r>
            <w:r>
              <w:rPr>
                <w:rFonts w:ascii="Calibri" w:hAnsi="Calibri" w:cs="Calibri"/>
                <w:i/>
                <w:sz w:val="20"/>
                <w:szCs w:val="20"/>
              </w:rPr>
              <w:t>SLO</w:t>
            </w:r>
            <w:r w:rsidRPr="002E0C50">
              <w:rPr>
                <w:rFonts w:ascii="Calibri" w:hAnsi="Calibri" w:cs="Calibri"/>
                <w:i/>
                <w:sz w:val="20"/>
                <w:szCs w:val="20"/>
              </w:rPr>
              <w:t xml:space="preserve">? </w:t>
            </w:r>
          </w:p>
          <w:p w:rsidR="001D5955" w:rsidRPr="002E0C50" w:rsidRDefault="001D5955" w:rsidP="001D5955">
            <w:pPr>
              <w:rPr>
                <w:rFonts w:ascii="Calibri" w:hAnsi="Calibri" w:cs="Calibri"/>
                <w:sz w:val="20"/>
                <w:szCs w:val="20"/>
              </w:rPr>
            </w:pPr>
          </w:p>
          <w:p w:rsidR="001D5955" w:rsidRPr="002E0C50" w:rsidRDefault="001D5955" w:rsidP="001D5955">
            <w:pPr>
              <w:rPr>
                <w:rFonts w:ascii="Calibri" w:hAnsi="Calibri" w:cs="Calibri"/>
                <w:sz w:val="20"/>
                <w:szCs w:val="20"/>
              </w:rPr>
            </w:pPr>
          </w:p>
          <w:p w:rsidR="001D5955" w:rsidRPr="002E0C50" w:rsidRDefault="001D5955" w:rsidP="001D5955">
            <w:pPr>
              <w:rPr>
                <w:rFonts w:ascii="Calibri" w:hAnsi="Calibri" w:cs="Calibri"/>
                <w:sz w:val="20"/>
                <w:szCs w:val="20"/>
              </w:rPr>
            </w:pPr>
          </w:p>
          <w:p w:rsidR="001D5955" w:rsidRPr="002E0C50" w:rsidRDefault="001D5955" w:rsidP="001D5955">
            <w:pPr>
              <w:rPr>
                <w:rFonts w:ascii="Calibri" w:hAnsi="Calibri" w:cs="Calibri"/>
                <w:sz w:val="20"/>
                <w:szCs w:val="20"/>
              </w:rPr>
            </w:pPr>
          </w:p>
        </w:tc>
        <w:tc>
          <w:tcPr>
            <w:tcW w:w="2119" w:type="dxa"/>
          </w:tcPr>
          <w:p w:rsidR="001D5955" w:rsidRPr="002E0C50" w:rsidRDefault="001D5955" w:rsidP="001D5955">
            <w:pPr>
              <w:rPr>
                <w:rFonts w:ascii="Calibri" w:hAnsi="Calibri" w:cs="Calibri"/>
                <w:i/>
                <w:sz w:val="20"/>
                <w:szCs w:val="20"/>
              </w:rPr>
            </w:pPr>
            <w:r w:rsidRPr="002E0C50">
              <w:rPr>
                <w:rFonts w:ascii="Calibri" w:hAnsi="Calibri" w:cs="Calibri"/>
                <w:i/>
                <w:sz w:val="20"/>
                <w:szCs w:val="20"/>
              </w:rPr>
              <w:t xml:space="preserve">Considering all available data and content </w:t>
            </w:r>
            <w:r>
              <w:rPr>
                <w:rFonts w:ascii="Calibri" w:hAnsi="Calibri" w:cs="Calibri"/>
                <w:i/>
                <w:sz w:val="20"/>
                <w:szCs w:val="20"/>
              </w:rPr>
              <w:t>r</w:t>
            </w:r>
            <w:r w:rsidRPr="002E0C50">
              <w:rPr>
                <w:rFonts w:ascii="Calibri" w:hAnsi="Calibri" w:cs="Calibri"/>
                <w:i/>
                <w:sz w:val="20"/>
                <w:szCs w:val="20"/>
              </w:rPr>
              <w:t>equirements, what growth target</w:t>
            </w:r>
            <w:r>
              <w:rPr>
                <w:rFonts w:ascii="Calibri" w:hAnsi="Calibri" w:cs="Calibri"/>
                <w:i/>
                <w:sz w:val="20"/>
                <w:szCs w:val="20"/>
              </w:rPr>
              <w:t>(</w:t>
            </w:r>
            <w:r w:rsidRPr="002E0C50">
              <w:rPr>
                <w:rFonts w:ascii="Calibri" w:hAnsi="Calibri" w:cs="Calibri"/>
                <w:i/>
                <w:sz w:val="20"/>
                <w:szCs w:val="20"/>
              </w:rPr>
              <w:t>s</w:t>
            </w:r>
            <w:r>
              <w:rPr>
                <w:rFonts w:ascii="Calibri" w:hAnsi="Calibri" w:cs="Calibri"/>
                <w:i/>
                <w:sz w:val="20"/>
                <w:szCs w:val="20"/>
              </w:rPr>
              <w:t>)</w:t>
            </w:r>
            <w:r w:rsidRPr="002E0C50">
              <w:rPr>
                <w:rFonts w:ascii="Calibri" w:hAnsi="Calibri" w:cs="Calibri"/>
                <w:i/>
                <w:sz w:val="20"/>
                <w:szCs w:val="20"/>
              </w:rPr>
              <w:t xml:space="preserve"> can students be expected to reach? </w:t>
            </w:r>
          </w:p>
          <w:p w:rsidR="001D5955" w:rsidRPr="002E0C50" w:rsidRDefault="001D5955" w:rsidP="001D5955">
            <w:pPr>
              <w:rPr>
                <w:rFonts w:ascii="Calibri" w:hAnsi="Calibri" w:cs="Calibri"/>
                <w:b/>
                <w:sz w:val="20"/>
                <w:szCs w:val="20"/>
              </w:rPr>
            </w:pPr>
          </w:p>
        </w:tc>
        <w:tc>
          <w:tcPr>
            <w:tcW w:w="2479" w:type="dxa"/>
          </w:tcPr>
          <w:p w:rsidR="001D5955" w:rsidRPr="002E0C50" w:rsidRDefault="001D5955" w:rsidP="001D5955">
            <w:pPr>
              <w:rPr>
                <w:rFonts w:ascii="Calibri" w:hAnsi="Calibri" w:cs="Calibri"/>
                <w:i/>
                <w:sz w:val="20"/>
                <w:szCs w:val="20"/>
              </w:rPr>
            </w:pPr>
            <w:r w:rsidRPr="002E0C50">
              <w:rPr>
                <w:rFonts w:ascii="Calibri" w:hAnsi="Calibri" w:cs="Calibri"/>
                <w:i/>
                <w:sz w:val="20"/>
                <w:szCs w:val="20"/>
              </w:rPr>
              <w:t xml:space="preserve">What is your rationale for </w:t>
            </w:r>
            <w:r>
              <w:rPr>
                <w:rFonts w:ascii="Calibri" w:hAnsi="Calibri" w:cs="Calibri"/>
                <w:i/>
                <w:sz w:val="20"/>
                <w:szCs w:val="20"/>
              </w:rPr>
              <w:t>setting the target(s) for student growth within the interval of instruction?</w:t>
            </w:r>
          </w:p>
          <w:p w:rsidR="001D5955" w:rsidRPr="002E0C50" w:rsidRDefault="001D5955" w:rsidP="001D5955">
            <w:pPr>
              <w:rPr>
                <w:rFonts w:ascii="Calibri" w:hAnsi="Calibri" w:cs="Calibri"/>
                <w:i/>
                <w:sz w:val="20"/>
                <w:szCs w:val="20"/>
              </w:rPr>
            </w:pPr>
          </w:p>
        </w:tc>
      </w:tr>
      <w:tr w:rsidR="001D5955" w:rsidRPr="002E0C50" w:rsidTr="001D5955">
        <w:tc>
          <w:tcPr>
            <w:tcW w:w="1805" w:type="dxa"/>
          </w:tcPr>
          <w:p w:rsidR="001D5955" w:rsidRDefault="001D5955" w:rsidP="001D5955">
            <w:pPr>
              <w:numPr>
                <w:ilvl w:val="0"/>
                <w:numId w:val="16"/>
              </w:numPr>
              <w:spacing w:after="120"/>
              <w:rPr>
                <w:rFonts w:ascii="Calibri" w:hAnsi="Calibri" w:cs="Calibri"/>
                <w:sz w:val="20"/>
                <w:szCs w:val="20"/>
              </w:rPr>
            </w:pPr>
            <w:r w:rsidRPr="002E0C50">
              <w:rPr>
                <w:rFonts w:ascii="Calibri" w:hAnsi="Calibri" w:cs="Calibri"/>
                <w:sz w:val="20"/>
                <w:szCs w:val="20"/>
              </w:rPr>
              <w:t>Identifies sources of information about students (</w:t>
            </w:r>
            <w:r>
              <w:rPr>
                <w:rFonts w:ascii="Calibri" w:hAnsi="Calibri" w:cs="Calibri"/>
                <w:sz w:val="20"/>
                <w:szCs w:val="20"/>
              </w:rPr>
              <w:t>e.g.,</w:t>
            </w:r>
            <w:r w:rsidRPr="002E0C50">
              <w:rPr>
                <w:rFonts w:ascii="Calibri" w:hAnsi="Calibri" w:cs="Calibri"/>
                <w:sz w:val="20"/>
                <w:szCs w:val="20"/>
              </w:rPr>
              <w:t xml:space="preserve"> test scores from prior years, results of preassessments)</w:t>
            </w:r>
          </w:p>
          <w:p w:rsidR="001D5955" w:rsidRDefault="001D5955" w:rsidP="001D5955">
            <w:pPr>
              <w:numPr>
                <w:ilvl w:val="0"/>
                <w:numId w:val="16"/>
              </w:numPr>
              <w:spacing w:after="120"/>
              <w:rPr>
                <w:rFonts w:ascii="Calibri" w:hAnsi="Calibri" w:cs="Calibri"/>
                <w:sz w:val="20"/>
                <w:szCs w:val="20"/>
              </w:rPr>
            </w:pPr>
            <w:r w:rsidRPr="002E0C50">
              <w:rPr>
                <w:rFonts w:ascii="Calibri" w:hAnsi="Calibri" w:cs="Calibri"/>
                <w:sz w:val="20"/>
                <w:szCs w:val="20"/>
              </w:rPr>
              <w:t>Draws upon trend data, if available</w:t>
            </w:r>
          </w:p>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Summarizes the teacher’s analysis of the baseline data by identifying student strengths and weaknesses</w:t>
            </w:r>
          </w:p>
        </w:tc>
        <w:tc>
          <w:tcPr>
            <w:tcW w:w="1701" w:type="dxa"/>
          </w:tcPr>
          <w:p w:rsidR="001D5955" w:rsidRDefault="001D5955" w:rsidP="001D5955">
            <w:pPr>
              <w:keepNext/>
              <w:keepLines/>
              <w:numPr>
                <w:ilvl w:val="0"/>
                <w:numId w:val="16"/>
              </w:numPr>
              <w:spacing w:after="120"/>
              <w:outlineLvl w:val="1"/>
              <w:rPr>
                <w:rFonts w:ascii="Calibri" w:hAnsi="Calibri" w:cs="Calibri"/>
                <w:b/>
                <w:sz w:val="20"/>
                <w:szCs w:val="20"/>
              </w:rPr>
            </w:pPr>
            <w:r w:rsidRPr="002E0C50">
              <w:rPr>
                <w:rFonts w:ascii="Calibri" w:hAnsi="Calibri" w:cs="Calibri"/>
                <w:sz w:val="20"/>
                <w:szCs w:val="20"/>
              </w:rPr>
              <w:t>Includes all students in the class covered by the SLO</w:t>
            </w:r>
          </w:p>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 xml:space="preserve">Describes  the student population and considers any contextual factors that may impact </w:t>
            </w:r>
            <w:r>
              <w:rPr>
                <w:rFonts w:ascii="Calibri" w:hAnsi="Calibri" w:cs="Calibri"/>
                <w:sz w:val="20"/>
                <w:szCs w:val="20"/>
              </w:rPr>
              <w:t xml:space="preserve">student </w:t>
            </w:r>
            <w:r w:rsidRPr="002E0C50">
              <w:rPr>
                <w:rFonts w:ascii="Calibri" w:hAnsi="Calibri" w:cs="Calibri"/>
                <w:sz w:val="20"/>
                <w:szCs w:val="20"/>
              </w:rPr>
              <w:t xml:space="preserve">growth </w:t>
            </w:r>
          </w:p>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Does not exclude subgroups of students that may have difficulty meeting growth targets</w:t>
            </w:r>
          </w:p>
        </w:tc>
        <w:tc>
          <w:tcPr>
            <w:tcW w:w="1432" w:type="dxa"/>
          </w:tcPr>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Matches the length of the course (</w:t>
            </w:r>
            <w:r>
              <w:rPr>
                <w:rFonts w:ascii="Calibri" w:hAnsi="Calibri" w:cs="Calibri"/>
                <w:sz w:val="20"/>
                <w:szCs w:val="20"/>
              </w:rPr>
              <w:t>e.g.,</w:t>
            </w:r>
            <w:r w:rsidRPr="002E0C50">
              <w:rPr>
                <w:rFonts w:ascii="Calibri" w:hAnsi="Calibri" w:cs="Calibri"/>
                <w:sz w:val="20"/>
                <w:szCs w:val="20"/>
              </w:rPr>
              <w:t xml:space="preserve"> quarter, semester, year)</w:t>
            </w:r>
          </w:p>
          <w:p w:rsidR="001D5955" w:rsidRPr="002E0C50" w:rsidRDefault="001D5955" w:rsidP="001D5955">
            <w:pPr>
              <w:spacing w:after="120"/>
              <w:rPr>
                <w:rFonts w:ascii="Calibri" w:hAnsi="Calibri" w:cs="Calibri"/>
                <w:sz w:val="20"/>
                <w:szCs w:val="20"/>
              </w:rPr>
            </w:pPr>
          </w:p>
        </w:tc>
        <w:tc>
          <w:tcPr>
            <w:tcW w:w="2532" w:type="dxa"/>
          </w:tcPr>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Specifies how the SLO will address applicable standards from the highest ranking of the following: (1) Common Core State Standards</w:t>
            </w:r>
            <w:r>
              <w:rPr>
                <w:rFonts w:ascii="Calibri" w:hAnsi="Calibri" w:cs="Calibri"/>
                <w:sz w:val="20"/>
                <w:szCs w:val="20"/>
              </w:rPr>
              <w:t>,</w:t>
            </w:r>
            <w:r w:rsidRPr="002E0C50">
              <w:rPr>
                <w:rFonts w:ascii="Calibri" w:hAnsi="Calibri" w:cs="Calibri"/>
                <w:sz w:val="20"/>
                <w:szCs w:val="20"/>
              </w:rPr>
              <w:t xml:space="preserve"> (2) Ohio Academic Content Standards</w:t>
            </w:r>
            <w:r>
              <w:rPr>
                <w:rFonts w:ascii="Calibri" w:hAnsi="Calibri" w:cs="Calibri"/>
                <w:sz w:val="20"/>
                <w:szCs w:val="20"/>
              </w:rPr>
              <w:t>,</w:t>
            </w:r>
            <w:r w:rsidRPr="002E0C50">
              <w:rPr>
                <w:rFonts w:ascii="Calibri" w:hAnsi="Calibri" w:cs="Calibri"/>
                <w:sz w:val="20"/>
                <w:szCs w:val="20"/>
              </w:rPr>
              <w:t xml:space="preserve"> or (3) national standards put forth by education organizations</w:t>
            </w:r>
          </w:p>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 xml:space="preserve">Represents the big ideas or domains of the content taught during the interval of instruction </w:t>
            </w:r>
          </w:p>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Identifies core knowledge and skills students are expected to attain as required by the applicable standards (if the SLO is targeted)</w:t>
            </w:r>
          </w:p>
        </w:tc>
        <w:tc>
          <w:tcPr>
            <w:tcW w:w="2971" w:type="dxa"/>
          </w:tcPr>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 xml:space="preserve">Identifies assessments that have been reviewed by </w:t>
            </w:r>
            <w:r>
              <w:rPr>
                <w:rFonts w:ascii="Calibri" w:hAnsi="Calibri" w:cs="Calibri"/>
                <w:sz w:val="20"/>
                <w:szCs w:val="20"/>
              </w:rPr>
              <w:t xml:space="preserve">grade-level and </w:t>
            </w:r>
            <w:r w:rsidRPr="002E0C50">
              <w:rPr>
                <w:rFonts w:ascii="Calibri" w:hAnsi="Calibri" w:cs="Calibri"/>
                <w:sz w:val="20"/>
                <w:szCs w:val="20"/>
              </w:rPr>
              <w:t>content</w:t>
            </w:r>
            <w:r>
              <w:rPr>
                <w:rFonts w:ascii="Calibri" w:hAnsi="Calibri" w:cs="Calibri"/>
                <w:sz w:val="20"/>
                <w:szCs w:val="20"/>
              </w:rPr>
              <w:t>-level district</w:t>
            </w:r>
            <w:r w:rsidRPr="002E0C50">
              <w:rPr>
                <w:rFonts w:ascii="Calibri" w:hAnsi="Calibri" w:cs="Calibri"/>
                <w:sz w:val="20"/>
                <w:szCs w:val="20"/>
              </w:rPr>
              <w:t xml:space="preserve"> experts to effectively measure course content and reliably measure student learning as intended</w:t>
            </w:r>
          </w:p>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Selects measures with sufficient “stretch” so that all students may demonstrate learning, or identifies supplemental assessments to cover all ability levels in the course</w:t>
            </w:r>
          </w:p>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Provides a plan for combining assessments if multiple summative assessments are used</w:t>
            </w:r>
          </w:p>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Follows the guidelines for appropriate assessments</w:t>
            </w:r>
          </w:p>
        </w:tc>
        <w:tc>
          <w:tcPr>
            <w:tcW w:w="2119" w:type="dxa"/>
          </w:tcPr>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Ensures all students in the course have a growth target</w:t>
            </w:r>
          </w:p>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Uses baseline or pretest data to determine appropriate growth</w:t>
            </w:r>
          </w:p>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Sets developmentally</w:t>
            </w:r>
            <w:r>
              <w:rPr>
                <w:rFonts w:ascii="Calibri" w:hAnsi="Calibri" w:cs="Calibri"/>
                <w:sz w:val="20"/>
                <w:szCs w:val="20"/>
              </w:rPr>
              <w:t xml:space="preserve"> </w:t>
            </w:r>
            <w:r w:rsidRPr="002E0C50">
              <w:rPr>
                <w:rFonts w:ascii="Calibri" w:hAnsi="Calibri" w:cs="Calibri"/>
                <w:sz w:val="20"/>
                <w:szCs w:val="20"/>
              </w:rPr>
              <w:t>appropriate targets</w:t>
            </w:r>
          </w:p>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Creates tiered targets when appropriate so that all students may demonstrate growth</w:t>
            </w:r>
          </w:p>
          <w:p w:rsidR="001D5955" w:rsidRDefault="001D5955" w:rsidP="001D5955">
            <w:pPr>
              <w:numPr>
                <w:ilvl w:val="0"/>
                <w:numId w:val="16"/>
              </w:numPr>
              <w:spacing w:after="120"/>
              <w:rPr>
                <w:rFonts w:ascii="Calibri" w:hAnsi="Calibri" w:cs="Calibri"/>
                <w:b/>
                <w:sz w:val="20"/>
                <w:szCs w:val="20"/>
              </w:rPr>
            </w:pPr>
            <w:r w:rsidRPr="002E0C50">
              <w:rPr>
                <w:rFonts w:ascii="Calibri" w:hAnsi="Calibri" w:cs="Calibri"/>
                <w:sz w:val="20"/>
                <w:szCs w:val="20"/>
              </w:rPr>
              <w:t>Sets ambitious yet attainable targets</w:t>
            </w:r>
          </w:p>
        </w:tc>
        <w:tc>
          <w:tcPr>
            <w:tcW w:w="2479" w:type="dxa"/>
          </w:tcPr>
          <w:p w:rsidR="001D5955" w:rsidRDefault="001D5955" w:rsidP="001D5955">
            <w:pPr>
              <w:numPr>
                <w:ilvl w:val="0"/>
                <w:numId w:val="17"/>
              </w:numPr>
              <w:spacing w:after="120"/>
              <w:rPr>
                <w:rFonts w:ascii="Calibri" w:hAnsi="Calibri" w:cs="Calibri"/>
                <w:b/>
                <w:sz w:val="20"/>
                <w:szCs w:val="20"/>
              </w:rPr>
            </w:pPr>
            <w:r w:rsidRPr="002E0C50">
              <w:rPr>
                <w:rFonts w:ascii="Calibri" w:hAnsi="Calibri" w:cs="Calibri"/>
                <w:sz w:val="20"/>
                <w:szCs w:val="20"/>
              </w:rPr>
              <w:t xml:space="preserve">Demonstrates teacher knowledge of students and content </w:t>
            </w:r>
          </w:p>
          <w:p w:rsidR="001D5955" w:rsidRDefault="001D5955" w:rsidP="001D5955">
            <w:pPr>
              <w:numPr>
                <w:ilvl w:val="0"/>
                <w:numId w:val="17"/>
              </w:numPr>
              <w:spacing w:after="120"/>
              <w:rPr>
                <w:rFonts w:ascii="Calibri" w:hAnsi="Calibri" w:cs="Calibri"/>
                <w:b/>
                <w:sz w:val="20"/>
                <w:szCs w:val="20"/>
              </w:rPr>
            </w:pPr>
            <w:r w:rsidRPr="002E0C50">
              <w:rPr>
                <w:rFonts w:ascii="Calibri" w:hAnsi="Calibri" w:cs="Calibri"/>
                <w:sz w:val="20"/>
                <w:szCs w:val="20"/>
              </w:rPr>
              <w:t xml:space="preserve">Explains why target is appropriate for the population </w:t>
            </w:r>
          </w:p>
          <w:p w:rsidR="001D5955" w:rsidRDefault="001D5955" w:rsidP="001D5955">
            <w:pPr>
              <w:numPr>
                <w:ilvl w:val="0"/>
                <w:numId w:val="17"/>
              </w:numPr>
              <w:spacing w:after="120"/>
              <w:rPr>
                <w:rFonts w:ascii="Calibri" w:hAnsi="Calibri" w:cs="Calibri"/>
                <w:b/>
                <w:sz w:val="20"/>
                <w:szCs w:val="20"/>
              </w:rPr>
            </w:pPr>
            <w:r w:rsidRPr="002E0C50">
              <w:rPr>
                <w:rFonts w:ascii="Calibri" w:hAnsi="Calibri" w:cs="Calibri"/>
                <w:sz w:val="20"/>
                <w:szCs w:val="20"/>
              </w:rPr>
              <w:t xml:space="preserve">Addresses observed student needs </w:t>
            </w:r>
          </w:p>
          <w:p w:rsidR="001D5955" w:rsidRDefault="001D5955" w:rsidP="001D5955">
            <w:pPr>
              <w:numPr>
                <w:ilvl w:val="0"/>
                <w:numId w:val="17"/>
              </w:numPr>
              <w:spacing w:after="120"/>
              <w:rPr>
                <w:rFonts w:ascii="Calibri" w:hAnsi="Calibri" w:cs="Calibri"/>
                <w:b/>
                <w:sz w:val="20"/>
                <w:szCs w:val="20"/>
              </w:rPr>
            </w:pPr>
            <w:r w:rsidRPr="002E0C50">
              <w:rPr>
                <w:rFonts w:ascii="Calibri" w:hAnsi="Calibri" w:cs="Calibri"/>
                <w:sz w:val="20"/>
                <w:szCs w:val="20"/>
              </w:rPr>
              <w:t>Uses data to identify student need</w:t>
            </w:r>
            <w:r>
              <w:rPr>
                <w:rFonts w:ascii="Calibri" w:hAnsi="Calibri" w:cs="Calibri"/>
                <w:sz w:val="20"/>
                <w:szCs w:val="20"/>
              </w:rPr>
              <w:t>s</w:t>
            </w:r>
            <w:r w:rsidRPr="002E0C50">
              <w:rPr>
                <w:rFonts w:ascii="Calibri" w:hAnsi="Calibri" w:cs="Calibri"/>
                <w:sz w:val="20"/>
                <w:szCs w:val="20"/>
              </w:rPr>
              <w:t xml:space="preserve"> and determine appropriate growth targets</w:t>
            </w:r>
          </w:p>
          <w:p w:rsidR="001D5955" w:rsidRDefault="001D5955" w:rsidP="001D5955">
            <w:pPr>
              <w:numPr>
                <w:ilvl w:val="0"/>
                <w:numId w:val="17"/>
              </w:numPr>
              <w:spacing w:after="120"/>
              <w:rPr>
                <w:rFonts w:ascii="Calibri" w:hAnsi="Calibri" w:cs="Calibri"/>
                <w:b/>
                <w:sz w:val="20"/>
                <w:szCs w:val="20"/>
              </w:rPr>
            </w:pPr>
            <w:r w:rsidRPr="002E0C50">
              <w:rPr>
                <w:rFonts w:ascii="Calibri" w:hAnsi="Calibri" w:cs="Calibri"/>
                <w:sz w:val="20"/>
                <w:szCs w:val="20"/>
              </w:rPr>
              <w:t>Explains how targets align with broader school and district goals</w:t>
            </w:r>
          </w:p>
          <w:p w:rsidR="001D5955" w:rsidRDefault="001D5955" w:rsidP="001D5955">
            <w:pPr>
              <w:numPr>
                <w:ilvl w:val="0"/>
                <w:numId w:val="17"/>
              </w:numPr>
              <w:spacing w:after="120"/>
              <w:rPr>
                <w:rFonts w:ascii="Calibri" w:hAnsi="Calibri" w:cs="Calibri"/>
                <w:b/>
                <w:sz w:val="20"/>
                <w:szCs w:val="20"/>
              </w:rPr>
            </w:pPr>
            <w:r w:rsidRPr="002E0C50">
              <w:rPr>
                <w:rFonts w:ascii="Calibri" w:hAnsi="Calibri" w:cs="Calibri"/>
                <w:sz w:val="20"/>
                <w:szCs w:val="20"/>
              </w:rPr>
              <w:t>Sets rigorous expectation</w:t>
            </w:r>
            <w:r>
              <w:rPr>
                <w:rFonts w:ascii="Calibri" w:hAnsi="Calibri" w:cs="Calibri"/>
                <w:sz w:val="20"/>
                <w:szCs w:val="20"/>
              </w:rPr>
              <w:t>s</w:t>
            </w:r>
            <w:r w:rsidRPr="002E0C50">
              <w:rPr>
                <w:rFonts w:ascii="Calibri" w:hAnsi="Calibri" w:cs="Calibri"/>
                <w:sz w:val="20"/>
                <w:szCs w:val="20"/>
              </w:rPr>
              <w:t xml:space="preserve"> for students and teacher(s)</w:t>
            </w:r>
          </w:p>
        </w:tc>
      </w:tr>
    </w:tbl>
    <w:p w:rsidR="00EA3FC7" w:rsidRDefault="00EA3FC7" w:rsidP="00EA3FC7">
      <w:pPr>
        <w:rPr>
          <w:rFonts w:ascii="Calibri" w:hAnsi="Calibri" w:cs="Calibri"/>
          <w:b/>
          <w:color w:val="C0504D" w:themeColor="accent2"/>
          <w:sz w:val="26"/>
          <w:szCs w:val="26"/>
        </w:rPr>
      </w:pPr>
    </w:p>
    <w:p w:rsidR="00591FAF" w:rsidRDefault="00591FAF" w:rsidP="00987606">
      <w:pPr>
        <w:pStyle w:val="Heading2"/>
        <w:rPr>
          <w:rFonts w:ascii="Calibri" w:hAnsi="Calibri" w:cs="Calibri"/>
          <w:color w:val="C0504D" w:themeColor="accent2"/>
        </w:rPr>
        <w:sectPr w:rsidR="00591FAF" w:rsidSect="001D5955">
          <w:type w:val="continuous"/>
          <w:pgSz w:w="15840" w:h="12240" w:orient="landscape" w:code="1"/>
          <w:pgMar w:top="1008" w:right="1440" w:bottom="1152" w:left="1440" w:header="720" w:footer="720" w:gutter="0"/>
          <w:cols w:space="720"/>
          <w:docGrid w:linePitch="360"/>
        </w:sectPr>
      </w:pPr>
    </w:p>
    <w:p w:rsidR="007B74EB" w:rsidRPr="00CA2031" w:rsidRDefault="007B74EB" w:rsidP="007B74EB">
      <w:pPr>
        <w:pStyle w:val="Heading2"/>
        <w:rPr>
          <w:rFonts w:ascii="Calibri" w:hAnsi="Calibri" w:cs="Calibri"/>
          <w:color w:val="C0504D" w:themeColor="accent2"/>
          <w:sz w:val="22"/>
          <w:szCs w:val="22"/>
        </w:rPr>
      </w:pPr>
      <w:r>
        <w:rPr>
          <w:rFonts w:ascii="Calibri" w:hAnsi="Calibri" w:cs="Calibri"/>
          <w:color w:val="C0504D" w:themeColor="accent2"/>
        </w:rPr>
        <w:lastRenderedPageBreak/>
        <w:t xml:space="preserve">Appendix C. </w:t>
      </w:r>
      <w:r w:rsidRPr="00CA2031">
        <w:rPr>
          <w:rFonts w:ascii="Calibri" w:hAnsi="Calibri" w:cs="Calibri"/>
          <w:color w:val="C0504D" w:themeColor="accent2"/>
        </w:rPr>
        <w:t xml:space="preserve">Guidance on Selecting Assessments for SLOs </w:t>
      </w:r>
    </w:p>
    <w:p w:rsidR="007B74EB" w:rsidRDefault="007B74EB" w:rsidP="007B74EB">
      <w:pPr>
        <w:spacing w:before="6" w:line="160" w:lineRule="exact"/>
        <w:rPr>
          <w:sz w:val="16"/>
          <w:szCs w:val="16"/>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r>
        <w:rPr>
          <w:noProof/>
          <w:sz w:val="16"/>
          <w:szCs w:val="16"/>
        </w:rPr>
        <mc:AlternateContent>
          <mc:Choice Requires="wps">
            <w:drawing>
              <wp:anchor distT="0" distB="0" distL="114300" distR="114300" simplePos="0" relativeHeight="251758592" behindDoc="1" locked="0" layoutInCell="1" allowOverlap="1" wp14:anchorId="41B52022" wp14:editId="5C9E9E67">
                <wp:simplePos x="0" y="0"/>
                <wp:positionH relativeFrom="column">
                  <wp:posOffset>5632450</wp:posOffset>
                </wp:positionH>
                <wp:positionV relativeFrom="paragraph">
                  <wp:posOffset>63500</wp:posOffset>
                </wp:positionV>
                <wp:extent cx="2790825" cy="2214245"/>
                <wp:effectExtent l="0" t="0" r="28575" b="14605"/>
                <wp:wrapNone/>
                <wp:docPr id="62" name="Rectangle 62"/>
                <wp:cNvGraphicFramePr/>
                <a:graphic xmlns:a="http://schemas.openxmlformats.org/drawingml/2006/main">
                  <a:graphicData uri="http://schemas.microsoft.com/office/word/2010/wordprocessingShape">
                    <wps:wsp>
                      <wps:cNvSpPr/>
                      <wps:spPr>
                        <a:xfrm>
                          <a:off x="0" y="0"/>
                          <a:ext cx="2790825" cy="22142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26" style="position:absolute;margin-left:443.5pt;margin-top:5pt;width:219.75pt;height:174.3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" filled="f" strokecolor="black [3213]"/>
            </w:pict>
          </mc:Fallback>
        </mc:AlternateContent>
      </w:r>
      <w:r>
        <w:rPr>
          <w:noProof/>
        </w:rPr>
        <mc:AlternateContent>
          <mc:Choice Requires="wpg">
            <w:drawing>
              <wp:anchor distT="0" distB="0" distL="114300" distR="114300" simplePos="0" relativeHeight="251753472" behindDoc="1" locked="0" layoutInCell="1" allowOverlap="1" wp14:anchorId="4C2FBE64" wp14:editId="5EA7EE86">
                <wp:simplePos x="0" y="0"/>
                <wp:positionH relativeFrom="page">
                  <wp:posOffset>4215765</wp:posOffset>
                </wp:positionH>
                <wp:positionV relativeFrom="paragraph">
                  <wp:posOffset>55245</wp:posOffset>
                </wp:positionV>
                <wp:extent cx="1736725" cy="2155825"/>
                <wp:effectExtent l="0" t="0" r="15875" b="15875"/>
                <wp:wrapNone/>
                <wp:docPr id="3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6725" cy="2155825"/>
                          <a:chOff x="6632" y="-5021"/>
                          <a:chExt cx="2735" cy="3395"/>
                        </a:xfrm>
                        <a:solidFill>
                          <a:schemeClr val="accent2">
                            <a:lumMod val="60000"/>
                            <a:lumOff val="40000"/>
                          </a:schemeClr>
                        </a:solidFill>
                      </wpg:grpSpPr>
                      <wpg:grpSp>
                        <wpg:cNvPr id="35" name="Group 30"/>
                        <wpg:cNvGrpSpPr>
                          <a:grpSpLocks/>
                        </wpg:cNvGrpSpPr>
                        <wpg:grpSpPr bwMode="auto">
                          <a:xfrm>
                            <a:off x="6639" y="-5014"/>
                            <a:ext cx="2720" cy="3380"/>
                            <a:chOff x="6639" y="-5014"/>
                            <a:chExt cx="2720" cy="3380"/>
                          </a:xfrm>
                          <a:grpFill/>
                        </wpg:grpSpPr>
                        <wps:wsp>
                          <wps:cNvPr id="36" name="Freeform 31"/>
                          <wps:cNvSpPr>
                            <a:spLocks/>
                          </wps:cNvSpPr>
                          <wps:spPr bwMode="auto">
                            <a:xfrm>
                              <a:off x="6639" y="-5014"/>
                              <a:ext cx="2720" cy="3380"/>
                            </a:xfrm>
                            <a:custGeom>
                              <a:avLst/>
                              <a:gdLst>
                                <a:gd name="T0" fmla="+- 0 6639 6639"/>
                                <a:gd name="T1" fmla="*/ T0 w 2720"/>
                                <a:gd name="T2" fmla="+- 0 -1634 -5014"/>
                                <a:gd name="T3" fmla="*/ -1634 h 3380"/>
                                <a:gd name="T4" fmla="+- 0 9359 6639"/>
                                <a:gd name="T5" fmla="*/ T4 w 2720"/>
                                <a:gd name="T6" fmla="+- 0 -1634 -5014"/>
                                <a:gd name="T7" fmla="*/ -1634 h 3380"/>
                                <a:gd name="T8" fmla="+- 0 9359 6639"/>
                                <a:gd name="T9" fmla="*/ T8 w 2720"/>
                                <a:gd name="T10" fmla="+- 0 -5014 -5014"/>
                                <a:gd name="T11" fmla="*/ -5014 h 3380"/>
                                <a:gd name="T12" fmla="+- 0 6639 6639"/>
                                <a:gd name="T13" fmla="*/ T12 w 2720"/>
                                <a:gd name="T14" fmla="+- 0 -5014 -5014"/>
                                <a:gd name="T15" fmla="*/ -5014 h 3380"/>
                                <a:gd name="T16" fmla="+- 0 6639 6639"/>
                                <a:gd name="T17" fmla="*/ T16 w 2720"/>
                                <a:gd name="T18" fmla="+- 0 -1634 -5014"/>
                                <a:gd name="T19" fmla="*/ -1634 h 3380"/>
                              </a:gdLst>
                              <a:ahLst/>
                              <a:cxnLst>
                                <a:cxn ang="0">
                                  <a:pos x="T1" y="T3"/>
                                </a:cxn>
                                <a:cxn ang="0">
                                  <a:pos x="T5" y="T7"/>
                                </a:cxn>
                                <a:cxn ang="0">
                                  <a:pos x="T9" y="T11"/>
                                </a:cxn>
                                <a:cxn ang="0">
                                  <a:pos x="T13" y="T15"/>
                                </a:cxn>
                                <a:cxn ang="0">
                                  <a:pos x="T17" y="T19"/>
                                </a:cxn>
                              </a:cxnLst>
                              <a:rect l="0" t="0" r="r" b="b"/>
                              <a:pathLst>
                                <a:path w="2720" h="3380">
                                  <a:moveTo>
                                    <a:pt x="0" y="3380"/>
                                  </a:moveTo>
                                  <a:lnTo>
                                    <a:pt x="2720" y="3380"/>
                                  </a:lnTo>
                                  <a:lnTo>
                                    <a:pt x="2720" y="0"/>
                                  </a:lnTo>
                                  <a:lnTo>
                                    <a:pt x="0" y="0"/>
                                  </a:lnTo>
                                  <a:lnTo>
                                    <a:pt x="0" y="338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28"/>
                        <wpg:cNvGrpSpPr>
                          <a:grpSpLocks/>
                        </wpg:cNvGrpSpPr>
                        <wpg:grpSpPr bwMode="auto">
                          <a:xfrm>
                            <a:off x="6639" y="-5014"/>
                            <a:ext cx="2720" cy="3380"/>
                            <a:chOff x="6639" y="-5014"/>
                            <a:chExt cx="2720" cy="3380"/>
                          </a:xfrm>
                          <a:grpFill/>
                        </wpg:grpSpPr>
                        <wps:wsp>
                          <wps:cNvPr id="38" name="Freeform 29"/>
                          <wps:cNvSpPr>
                            <a:spLocks/>
                          </wps:cNvSpPr>
                          <wps:spPr bwMode="auto">
                            <a:xfrm>
                              <a:off x="6639" y="-5014"/>
                              <a:ext cx="2720" cy="3380"/>
                            </a:xfrm>
                            <a:custGeom>
                              <a:avLst/>
                              <a:gdLst>
                                <a:gd name="T0" fmla="+- 0 6639 6639"/>
                                <a:gd name="T1" fmla="*/ T0 w 2720"/>
                                <a:gd name="T2" fmla="+- 0 -1634 -5014"/>
                                <a:gd name="T3" fmla="*/ -1634 h 3380"/>
                                <a:gd name="T4" fmla="+- 0 9359 6639"/>
                                <a:gd name="T5" fmla="*/ T4 w 2720"/>
                                <a:gd name="T6" fmla="+- 0 -1634 -5014"/>
                                <a:gd name="T7" fmla="*/ -1634 h 3380"/>
                                <a:gd name="T8" fmla="+- 0 9359 6639"/>
                                <a:gd name="T9" fmla="*/ T8 w 2720"/>
                                <a:gd name="T10" fmla="+- 0 -5014 -5014"/>
                                <a:gd name="T11" fmla="*/ -5014 h 3380"/>
                                <a:gd name="T12" fmla="+- 0 6639 6639"/>
                                <a:gd name="T13" fmla="*/ T12 w 2720"/>
                                <a:gd name="T14" fmla="+- 0 -5014 -5014"/>
                                <a:gd name="T15" fmla="*/ -5014 h 3380"/>
                                <a:gd name="T16" fmla="+- 0 6639 6639"/>
                                <a:gd name="T17" fmla="*/ T16 w 2720"/>
                                <a:gd name="T18" fmla="+- 0 -1634 -5014"/>
                                <a:gd name="T19" fmla="*/ -1634 h 3380"/>
                              </a:gdLst>
                              <a:ahLst/>
                              <a:cxnLst>
                                <a:cxn ang="0">
                                  <a:pos x="T1" y="T3"/>
                                </a:cxn>
                                <a:cxn ang="0">
                                  <a:pos x="T5" y="T7"/>
                                </a:cxn>
                                <a:cxn ang="0">
                                  <a:pos x="T9" y="T11"/>
                                </a:cxn>
                                <a:cxn ang="0">
                                  <a:pos x="T13" y="T15"/>
                                </a:cxn>
                                <a:cxn ang="0">
                                  <a:pos x="T17" y="T19"/>
                                </a:cxn>
                              </a:cxnLst>
                              <a:rect l="0" t="0" r="r" b="b"/>
                              <a:pathLst>
                                <a:path w="2720" h="3380">
                                  <a:moveTo>
                                    <a:pt x="0" y="3380"/>
                                  </a:moveTo>
                                  <a:lnTo>
                                    <a:pt x="2720" y="3380"/>
                                  </a:lnTo>
                                  <a:lnTo>
                                    <a:pt x="2720" y="0"/>
                                  </a:lnTo>
                                  <a:lnTo>
                                    <a:pt x="0" y="0"/>
                                  </a:lnTo>
                                  <a:lnTo>
                                    <a:pt x="0" y="3380"/>
                                  </a:lnTo>
                                  <a:close/>
                                </a:path>
                              </a:pathLst>
                            </a:custGeom>
                            <a:grpFill/>
                            <a:ln w="9525">
                              <a:solidFill>
                                <a:srgbClr val="000000"/>
                              </a:solidFill>
                              <a:round/>
                              <a:headEnd/>
                              <a:tailEnd/>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331.95pt;margin-top:4.35pt;width:136.75pt;height:169.75pt;z-index:-251563008;mso-position-horizontal-relative:page" coordorigin="6632,-5021" coordsize="2735,3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">
                <v:group id="Group 30" o:spid="_x0000_s1027" style="position:absolute;left:6639;top:-5014;width:2720;height:3380" coordorigin="6639,-5014" coordsize="2720,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31" o:spid="_x0000_s1028" style="position:absolute;left:6639;top:-5014;width:2720;height:3380;visibility:visible;mso-wrap-style:square;v-text-anchor:top" coordsize="2720,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ZQsYA&#10;AADbAAAADwAAAGRycy9kb3ducmV2LnhtbESPQWvCQBSE7wX/w/KEXkrd2ECQ1FVEqthDwapIj4/d&#10;1ySafZtmVxP/fbcg9DjMzDfMdN7bWlyp9ZVjBeNRAoJYO1NxoeCwXz1PQPiAbLB2TApu5GE+GzxM&#10;MTeu40+67kIhIoR9jgrKEJpcSq9LsuhHriGO3rdrLYYo20KaFrsIt7V8SZJMWqw4LpTY0LIkfd5d&#10;rILsJ83Oi7evo7Yf49N2f7S3p/e1Uo/DfvEKIlAf/sP39sYoSDP4+xJ/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ZQsYAAADbAAAADwAAAAAAAAAAAAAAAACYAgAAZHJz&#10;L2Rvd25yZXYueG1sUEsFBgAAAAAEAAQA9QAAAIsDAAAAAA==&#10;" path="m,3380r2720,l2720,,,,,3380xe" filled="f" stroked="f">
                    <v:path arrowok="t" o:connecttype="custom" o:connectlocs="0,-1634;2720,-1634;2720,-5014;0,-5014;0,-1634" o:connectangles="0,0,0,0,0"/>
                  </v:shape>
                </v:group>
                <v:group id="Group 28" o:spid="_x0000_s1029" style="position:absolute;left:6639;top:-5014;width:2720;height:3380" coordorigin="6639,-5014" coordsize="2720,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29" o:spid="_x0000_s1030" style="position:absolute;left:6639;top:-5014;width:2720;height:3380;visibility:visible;mso-wrap-style:square;v-text-anchor:top" coordsize="2720,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65YL8A&#10;AADbAAAADwAAAGRycy9kb3ducmV2LnhtbERPy2oCMRTdF/yHcIXuaqItRUajiGAp0s1MK7i8TK4z&#10;wcnNMMk8/PtmUejycN7b/eQaMVAXrGcNy4UCQVx6Y7nS8PN9elmDCBHZYOOZNDwowH43e9piZvzI&#10;OQ1FrEQK4ZChhjrGNpMylDU5DAvfEifu5juHMcGukqbDMYW7Rq6UepcOLaeGGls61lTei95puJrB&#10;orxM1H99nM2bOikbc6X183w6bEBEmuK/+M/9aTS8prHpS/oB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3rlgvwAAANsAAAAPAAAAAAAAAAAAAAAAAJgCAABkcnMvZG93bnJl&#10;di54bWxQSwUGAAAAAAQABAD1AAAAhAMAAAAA&#10;" path="m,3380r2720,l2720,,,,,3380xe" filled="f">
                    <v:path arrowok="t" o:connecttype="custom" o:connectlocs="0,-1634;2720,-1634;2720,-5014;0,-5014;0,-1634" o:connectangles="0,0,0,0,0"/>
                  </v:shape>
                </v:group>
                <w10:wrap anchorx="page"/>
              </v:group>
            </w:pict>
          </mc:Fallback>
        </mc:AlternateContent>
      </w:r>
      <w:r>
        <w:rPr>
          <w:noProof/>
        </w:rPr>
        <mc:AlternateContent>
          <mc:Choice Requires="wpg">
            <w:drawing>
              <wp:anchor distT="0" distB="0" distL="114300" distR="114300" simplePos="0" relativeHeight="251752448" behindDoc="1" locked="0" layoutInCell="1" allowOverlap="1" wp14:anchorId="6B766F9B" wp14:editId="39A480D9">
                <wp:simplePos x="0" y="0"/>
                <wp:positionH relativeFrom="page">
                  <wp:posOffset>565150</wp:posOffset>
                </wp:positionH>
                <wp:positionV relativeFrom="paragraph">
                  <wp:posOffset>58420</wp:posOffset>
                </wp:positionV>
                <wp:extent cx="3345180" cy="2155825"/>
                <wp:effectExtent l="0" t="0" r="7620" b="15875"/>
                <wp:wrapNone/>
                <wp:docPr id="3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5180" cy="2155825"/>
                          <a:chOff x="1024" y="-5015"/>
                          <a:chExt cx="5268" cy="3395"/>
                        </a:xfrm>
                      </wpg:grpSpPr>
                      <wpg:grpSp>
                        <wpg:cNvPr id="40" name="Group 35"/>
                        <wpg:cNvGrpSpPr>
                          <a:grpSpLocks/>
                        </wpg:cNvGrpSpPr>
                        <wpg:grpSpPr bwMode="auto">
                          <a:xfrm>
                            <a:off x="1032" y="-5007"/>
                            <a:ext cx="5253" cy="3380"/>
                            <a:chOff x="1032" y="-5007"/>
                            <a:chExt cx="5253" cy="3380"/>
                          </a:xfrm>
                        </wpg:grpSpPr>
                        <wps:wsp>
                          <wps:cNvPr id="41" name="Freeform 36"/>
                          <wps:cNvSpPr>
                            <a:spLocks/>
                          </wps:cNvSpPr>
                          <wps:spPr bwMode="auto">
                            <a:xfrm>
                              <a:off x="1032" y="-5007"/>
                              <a:ext cx="5253" cy="3380"/>
                            </a:xfrm>
                            <a:custGeom>
                              <a:avLst/>
                              <a:gdLst>
                                <a:gd name="T0" fmla="+- 0 1032 1032"/>
                                <a:gd name="T1" fmla="*/ T0 w 5253"/>
                                <a:gd name="T2" fmla="+- 0 -1627 -5007"/>
                                <a:gd name="T3" fmla="*/ -1627 h 3380"/>
                                <a:gd name="T4" fmla="+- 0 6285 1032"/>
                                <a:gd name="T5" fmla="*/ T4 w 5253"/>
                                <a:gd name="T6" fmla="+- 0 -1627 -5007"/>
                                <a:gd name="T7" fmla="*/ -1627 h 3380"/>
                                <a:gd name="T8" fmla="+- 0 6285 1032"/>
                                <a:gd name="T9" fmla="*/ T8 w 5253"/>
                                <a:gd name="T10" fmla="+- 0 -5007 -5007"/>
                                <a:gd name="T11" fmla="*/ -5007 h 3380"/>
                                <a:gd name="T12" fmla="+- 0 1032 1032"/>
                                <a:gd name="T13" fmla="*/ T12 w 5253"/>
                                <a:gd name="T14" fmla="+- 0 -5007 -5007"/>
                                <a:gd name="T15" fmla="*/ -5007 h 3380"/>
                                <a:gd name="T16" fmla="+- 0 1032 1032"/>
                                <a:gd name="T17" fmla="*/ T16 w 5253"/>
                                <a:gd name="T18" fmla="+- 0 -1627 -5007"/>
                                <a:gd name="T19" fmla="*/ -1627 h 3380"/>
                              </a:gdLst>
                              <a:ahLst/>
                              <a:cxnLst>
                                <a:cxn ang="0">
                                  <a:pos x="T1" y="T3"/>
                                </a:cxn>
                                <a:cxn ang="0">
                                  <a:pos x="T5" y="T7"/>
                                </a:cxn>
                                <a:cxn ang="0">
                                  <a:pos x="T9" y="T11"/>
                                </a:cxn>
                                <a:cxn ang="0">
                                  <a:pos x="T13" y="T15"/>
                                </a:cxn>
                                <a:cxn ang="0">
                                  <a:pos x="T17" y="T19"/>
                                </a:cxn>
                              </a:cxnLst>
                              <a:rect l="0" t="0" r="r" b="b"/>
                              <a:pathLst>
                                <a:path w="5253" h="3380">
                                  <a:moveTo>
                                    <a:pt x="0" y="3380"/>
                                  </a:moveTo>
                                  <a:lnTo>
                                    <a:pt x="5253" y="3380"/>
                                  </a:lnTo>
                                  <a:lnTo>
                                    <a:pt x="5253" y="0"/>
                                  </a:lnTo>
                                  <a:lnTo>
                                    <a:pt x="0" y="0"/>
                                  </a:lnTo>
                                  <a:lnTo>
                                    <a:pt x="0" y="338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33"/>
                        <wpg:cNvGrpSpPr>
                          <a:grpSpLocks/>
                        </wpg:cNvGrpSpPr>
                        <wpg:grpSpPr bwMode="auto">
                          <a:xfrm>
                            <a:off x="1032" y="-5007"/>
                            <a:ext cx="5253" cy="3380"/>
                            <a:chOff x="1032" y="-5007"/>
                            <a:chExt cx="5253" cy="3380"/>
                          </a:xfrm>
                        </wpg:grpSpPr>
                        <wps:wsp>
                          <wps:cNvPr id="43" name="Freeform 34"/>
                          <wps:cNvSpPr>
                            <a:spLocks/>
                          </wps:cNvSpPr>
                          <wps:spPr bwMode="auto">
                            <a:xfrm>
                              <a:off x="1032" y="-5007"/>
                              <a:ext cx="5253" cy="3380"/>
                            </a:xfrm>
                            <a:custGeom>
                              <a:avLst/>
                              <a:gdLst>
                                <a:gd name="T0" fmla="+- 0 1032 1032"/>
                                <a:gd name="T1" fmla="*/ T0 w 5253"/>
                                <a:gd name="T2" fmla="+- 0 -1627 -5007"/>
                                <a:gd name="T3" fmla="*/ -1627 h 3380"/>
                                <a:gd name="T4" fmla="+- 0 6285 1032"/>
                                <a:gd name="T5" fmla="*/ T4 w 5253"/>
                                <a:gd name="T6" fmla="+- 0 -1627 -5007"/>
                                <a:gd name="T7" fmla="*/ -1627 h 3380"/>
                                <a:gd name="T8" fmla="+- 0 6285 1032"/>
                                <a:gd name="T9" fmla="*/ T8 w 5253"/>
                                <a:gd name="T10" fmla="+- 0 -5007 -5007"/>
                                <a:gd name="T11" fmla="*/ -5007 h 3380"/>
                                <a:gd name="T12" fmla="+- 0 1032 1032"/>
                                <a:gd name="T13" fmla="*/ T12 w 5253"/>
                                <a:gd name="T14" fmla="+- 0 -5007 -5007"/>
                                <a:gd name="T15" fmla="*/ -5007 h 3380"/>
                                <a:gd name="T16" fmla="+- 0 1032 1032"/>
                                <a:gd name="T17" fmla="*/ T16 w 5253"/>
                                <a:gd name="T18" fmla="+- 0 -1627 -5007"/>
                                <a:gd name="T19" fmla="*/ -1627 h 3380"/>
                              </a:gdLst>
                              <a:ahLst/>
                              <a:cxnLst>
                                <a:cxn ang="0">
                                  <a:pos x="T1" y="T3"/>
                                </a:cxn>
                                <a:cxn ang="0">
                                  <a:pos x="T5" y="T7"/>
                                </a:cxn>
                                <a:cxn ang="0">
                                  <a:pos x="T9" y="T11"/>
                                </a:cxn>
                                <a:cxn ang="0">
                                  <a:pos x="T13" y="T15"/>
                                </a:cxn>
                                <a:cxn ang="0">
                                  <a:pos x="T17" y="T19"/>
                                </a:cxn>
                              </a:cxnLst>
                              <a:rect l="0" t="0" r="r" b="b"/>
                              <a:pathLst>
                                <a:path w="5253" h="3380">
                                  <a:moveTo>
                                    <a:pt x="0" y="3380"/>
                                  </a:moveTo>
                                  <a:lnTo>
                                    <a:pt x="5253" y="3380"/>
                                  </a:lnTo>
                                  <a:lnTo>
                                    <a:pt x="5253" y="0"/>
                                  </a:lnTo>
                                  <a:lnTo>
                                    <a:pt x="0" y="0"/>
                                  </a:lnTo>
                                  <a:lnTo>
                                    <a:pt x="0" y="33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44.5pt;margin-top:4.6pt;width:263.4pt;height:169.75pt;z-index:-251564032;mso-position-horizontal-relative:page" coordorigin="1024,-5015" coordsize="5268,3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">
                <v:group id="Group 35" o:spid="_x0000_s1027" style="position:absolute;left:1032;top:-5007;width:5253;height:3380" coordorigin="1032,-5007" coordsize="5253,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36" o:spid="_x0000_s1028" style="position:absolute;left:1032;top:-5007;width:5253;height:3380;visibility:visible;mso-wrap-style:square;v-text-anchor:top" coordsize="5253,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gsFMQA&#10;AADbAAAADwAAAGRycy9kb3ducmV2LnhtbESPT2vCQBTE70K/w/KE3swmpYiNriIWoVAP/qmeH9ln&#10;sph9m2a3mvrpXUHwOMzMb5jJrLO1OFPrjWMFWZKCIC6cNlwq+NktByMQPiBrrB2Tgn/yMJu+9CaY&#10;a3fhDZ23oRQRwj5HBVUITS6lLyqy6BPXEEfv6FqLIcq2lLrFS4TbWr6l6VBaNBwXKmxoUVFx2v5Z&#10;BYuhWV6PZnX6kOVh/r2u8TPb/yr12u/mYxCBuvAMP9pfWsF7Bvcv8Q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4LBTEAAAA2wAAAA8AAAAAAAAAAAAAAAAAmAIAAGRycy9k&#10;b3ducmV2LnhtbFBLBQYAAAAABAAEAPUAAACJAwAAAAA=&#10;" path="m,3380r5253,l5253,,,,,3380xe" fillcolor="#7e7e7e" stroked="f">
                    <v:path arrowok="t" o:connecttype="custom" o:connectlocs="0,-1627;5253,-1627;5253,-5007;0,-5007;0,-1627" o:connectangles="0,0,0,0,0"/>
                  </v:shape>
                </v:group>
                <v:group id="Group 33" o:spid="_x0000_s1029" style="position:absolute;left:1032;top:-5007;width:5253;height:3380" coordorigin="1032,-5007" coordsize="5253,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34" o:spid="_x0000_s1030" style="position:absolute;left:1032;top:-5007;width:5253;height:3380;visibility:visible;mso-wrap-style:square;v-text-anchor:top" coordsize="5253,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ILMQA&#10;AADbAAAADwAAAGRycy9kb3ducmV2LnhtbESPQWsCMRSE74X+h/AK3mrWKlpXo1hBbC8F1168PTfP&#10;zeLmZUmibvvrm4LQ4zAz3zDzZWcbcSUfascKBv0MBHHpdM2Vgq/95vkVRIjIGhvHpOCbAiwXjw9z&#10;zLW78Y6uRaxEgnDIUYGJsc2lDKUhi6HvWuLknZy3GJP0ldQebwluG/mSZWNpsea0YLCltaHyXFys&#10;Ajs9F9vPn9PBrCa0G9njwYe3D6V6T91qBiJSF//D9/a7VjAawt+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BSCzEAAAA2wAAAA8AAAAAAAAAAAAAAAAAmAIAAGRycy9k&#10;b3ducmV2LnhtbFBLBQYAAAAABAAEAPUAAACJAwAAAAA=&#10;" path="m,3380r5253,l5253,,,,,3380xe" filled="f">
                    <v:path arrowok="t" o:connecttype="custom" o:connectlocs="0,-1627;5253,-1627;5253,-5007;0,-5007;0,-1627" o:connectangles="0,0,0,0,0"/>
                  </v:shape>
                </v:group>
                <w10:wrap anchorx="page"/>
              </v:group>
            </w:pict>
          </mc:Fallback>
        </mc:AlternateContent>
      </w:r>
    </w:p>
    <w:p w:rsidR="007B74EB" w:rsidRDefault="007B74EB" w:rsidP="007B74EB">
      <w:pPr>
        <w:spacing w:line="200" w:lineRule="exact"/>
        <w:rPr>
          <w:sz w:val="20"/>
          <w:szCs w:val="20"/>
        </w:rPr>
      </w:pPr>
      <w:r>
        <w:rPr>
          <w:noProof/>
          <w:sz w:val="16"/>
          <w:szCs w:val="16"/>
        </w:rPr>
        <w:drawing>
          <wp:anchor distT="0" distB="0" distL="114300" distR="114300" simplePos="0" relativeHeight="251759616" behindDoc="0" locked="0" layoutInCell="1" allowOverlap="1" wp14:anchorId="79E0FA7A" wp14:editId="46F60924">
            <wp:simplePos x="0" y="0"/>
            <wp:positionH relativeFrom="column">
              <wp:posOffset>6061075</wp:posOffset>
            </wp:positionH>
            <wp:positionV relativeFrom="paragraph">
              <wp:posOffset>86360</wp:posOffset>
            </wp:positionV>
            <wp:extent cx="1933575" cy="1933575"/>
            <wp:effectExtent l="0" t="0" r="9525" b="9525"/>
            <wp:wrapNone/>
            <wp:docPr id="63" name="Picture 63" descr="C:\Users\amber.schneider\AppData\Local\Microsoft\Windows\Temporary Internet Files\Content.IE5\19VWL6ET\MP9004317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ber.schneider\AppData\Local\Microsoft\Windows\Temporary Internet Files\Content.IE5\19VWL6ET\MP900431743[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7568" behindDoc="0" locked="0" layoutInCell="1" allowOverlap="1" wp14:anchorId="56FB3881" wp14:editId="7EB3967B">
                <wp:simplePos x="0" y="0"/>
                <wp:positionH relativeFrom="column">
                  <wp:posOffset>20320</wp:posOffset>
                </wp:positionH>
                <wp:positionV relativeFrom="paragraph">
                  <wp:posOffset>107950</wp:posOffset>
                </wp:positionV>
                <wp:extent cx="3204845" cy="1979295"/>
                <wp:effectExtent l="0" t="0" r="0" b="1905"/>
                <wp:wrapNone/>
                <wp:docPr id="56" name="Text Box 56"/>
                <wp:cNvGraphicFramePr/>
                <a:graphic xmlns:a="http://schemas.openxmlformats.org/drawingml/2006/main">
                  <a:graphicData uri="http://schemas.microsoft.com/office/word/2010/wordprocessingShape">
                    <wps:wsp>
                      <wps:cNvSpPr txBox="1"/>
                      <wps:spPr>
                        <a:xfrm>
                          <a:off x="0" y="0"/>
                          <a:ext cx="3204845" cy="1979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38D" w:rsidRPr="00AB4D2A" w:rsidRDefault="00B9538D" w:rsidP="007B74EB">
                            <w:pPr>
                              <w:rPr>
                                <w:sz w:val="56"/>
                                <w:szCs w:val="56"/>
                              </w:rPr>
                            </w:pPr>
                            <w:r w:rsidRPr="00AB4D2A">
                              <w:rPr>
                                <w:rFonts w:asciiTheme="minorHAnsi" w:hAnsiTheme="minorHAnsi" w:cstheme="minorHAnsi"/>
                                <w:color w:val="FFFFFF"/>
                                <w:sz w:val="56"/>
                                <w:szCs w:val="56"/>
                              </w:rPr>
                              <w:t>Student Learning Objectives</w:t>
                            </w:r>
                          </w:p>
                          <w:p w:rsidR="00B9538D" w:rsidRDefault="00B9538D" w:rsidP="007B74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6" o:spid="_x0000_s1071" type="#_x0000_t202" style="position:absolute;margin-left:1.6pt;margin-top:8.5pt;width:252.35pt;height:155.8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" filled="f" stroked="f" strokeweight=".5pt">
                <v:textbox>
                  <w:txbxContent>
                    <w:p w:rsidR="00B9538D" w:rsidRPr="00AB4D2A" w:rsidRDefault="00B9538D" w:rsidP="007B74EB">
                      <w:pPr>
                        <w:rPr>
                          <w:sz w:val="56"/>
                          <w:szCs w:val="56"/>
                        </w:rPr>
                      </w:pPr>
                      <w:r w:rsidRPr="00AB4D2A">
                        <w:rPr>
                          <w:rFonts w:asciiTheme="minorHAnsi" w:hAnsiTheme="minorHAnsi" w:cstheme="minorHAnsi"/>
                          <w:color w:val="FFFFFF"/>
                          <w:sz w:val="56"/>
                          <w:szCs w:val="56"/>
                        </w:rPr>
                        <w:t>Student Learning Objectives</w:t>
                      </w:r>
                    </w:p>
                    <w:p w:rsidR="00B9538D" w:rsidRDefault="00B9538D" w:rsidP="007B74EB"/>
                  </w:txbxContent>
                </v:textbox>
              </v:shape>
            </w:pict>
          </mc:Fallback>
        </mc:AlternateContent>
      </w: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7B74EB" w:rsidRDefault="007B74EB" w:rsidP="007B74EB">
      <w:pPr>
        <w:spacing w:line="200" w:lineRule="exact"/>
        <w:rPr>
          <w:sz w:val="20"/>
          <w:szCs w:val="20"/>
        </w:rPr>
      </w:pPr>
    </w:p>
    <w:p w:rsidR="00986D18" w:rsidRDefault="00986D18" w:rsidP="007B74EB">
      <w:pPr>
        <w:spacing w:line="659" w:lineRule="exact"/>
        <w:ind w:left="118"/>
        <w:rPr>
          <w:rFonts w:ascii="Calibri" w:eastAsia="Calibri" w:hAnsi="Calibri" w:cs="Calibri"/>
          <w:color w:val="FFFFFF"/>
          <w:sz w:val="56"/>
          <w:szCs w:val="56"/>
        </w:rPr>
      </w:pPr>
      <w:r>
        <w:rPr>
          <w:noProof/>
        </w:rPr>
        <mc:AlternateContent>
          <mc:Choice Requires="wps">
            <w:drawing>
              <wp:anchor distT="0" distB="0" distL="114300" distR="114300" simplePos="0" relativeHeight="251756544" behindDoc="1" locked="0" layoutInCell="1" allowOverlap="1" wp14:anchorId="468A3708" wp14:editId="3F6DFB15">
                <wp:simplePos x="0" y="0"/>
                <wp:positionH relativeFrom="page">
                  <wp:posOffset>6145530</wp:posOffset>
                </wp:positionH>
                <wp:positionV relativeFrom="paragraph">
                  <wp:posOffset>635</wp:posOffset>
                </wp:positionV>
                <wp:extent cx="3020695" cy="2752725"/>
                <wp:effectExtent l="0" t="0" r="8255" b="9525"/>
                <wp:wrapNone/>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695" cy="275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733"/>
                            </w:tblGrid>
                            <w:tr w:rsidR="00B9538D" w:rsidTr="00FE6E9E">
                              <w:trPr>
                                <w:trHeight w:hRule="exact" w:val="1231"/>
                              </w:trPr>
                              <w:tc>
                                <w:tcPr>
                                  <w:tcW w:w="4733" w:type="dxa"/>
                                  <w:tcBorders>
                                    <w:top w:val="single" w:sz="6" w:space="0" w:color="000000"/>
                                    <w:left w:val="single" w:sz="4" w:space="0" w:color="auto"/>
                                    <w:bottom w:val="single" w:sz="4" w:space="0" w:color="auto"/>
                                    <w:right w:val="single" w:sz="6" w:space="0" w:color="000000"/>
                                  </w:tcBorders>
                                </w:tcPr>
                                <w:p w:rsidR="00B9538D" w:rsidRDefault="00B9538D" w:rsidP="00FE6E9E">
                                  <w:pPr>
                                    <w:pStyle w:val="TableParagraph"/>
                                    <w:spacing w:before="56" w:line="1160" w:lineRule="exact"/>
                                    <w:ind w:left="1386"/>
                                    <w:rPr>
                                      <w:rFonts w:ascii="Calibri" w:eastAsia="Calibri" w:hAnsi="Calibri" w:cs="Calibri"/>
                                      <w:sz w:val="96"/>
                                      <w:szCs w:val="96"/>
                                    </w:rPr>
                                  </w:pPr>
                                  <w:r>
                                    <w:rPr>
                                      <w:rFonts w:ascii="Calibri" w:eastAsia="Calibri" w:hAnsi="Calibri" w:cs="Calibri"/>
                                      <w:sz w:val="96"/>
                                      <w:szCs w:val="96"/>
                                    </w:rPr>
                                    <w:t>2013</w:t>
                                  </w:r>
                                </w:p>
                              </w:tc>
                            </w:tr>
                            <w:tr w:rsidR="00B9538D" w:rsidTr="00FE6E9E">
                              <w:trPr>
                                <w:trHeight w:hRule="exact" w:val="1490"/>
                              </w:trPr>
                              <w:tc>
                                <w:tcPr>
                                  <w:tcW w:w="4733" w:type="dxa"/>
                                  <w:tcBorders>
                                    <w:top w:val="single" w:sz="4" w:space="0" w:color="auto"/>
                                    <w:left w:val="single" w:sz="6" w:space="0" w:color="000000"/>
                                    <w:bottom w:val="single" w:sz="6" w:space="0" w:color="000000"/>
                                    <w:right w:val="single" w:sz="6" w:space="0" w:color="000000"/>
                                  </w:tcBorders>
                                  <w:shd w:val="clear" w:color="auto" w:fill="7E7E7E"/>
                                </w:tcPr>
                                <w:p w:rsidR="00B9538D" w:rsidRDefault="00B9538D"/>
                              </w:tc>
                            </w:tr>
                            <w:tr w:rsidR="00B9538D">
                              <w:trPr>
                                <w:trHeight w:hRule="exact" w:val="1134"/>
                              </w:trPr>
                              <w:tc>
                                <w:tcPr>
                                  <w:tcW w:w="4733" w:type="dxa"/>
                                  <w:tcBorders>
                                    <w:top w:val="single" w:sz="6" w:space="0" w:color="000000"/>
                                    <w:left w:val="single" w:sz="6" w:space="0" w:color="000000"/>
                                    <w:bottom w:val="single" w:sz="6" w:space="0" w:color="000000"/>
                                    <w:right w:val="single" w:sz="6" w:space="0" w:color="000000"/>
                                  </w:tcBorders>
                                </w:tcPr>
                                <w:p w:rsidR="00B9538D" w:rsidRDefault="00B9538D">
                                  <w:pPr>
                                    <w:pStyle w:val="TableParagraph"/>
                                    <w:spacing w:before="74"/>
                                    <w:ind w:left="174"/>
                                    <w:rPr>
                                      <w:rFonts w:ascii="Times New Roman" w:eastAsia="Times New Roman" w:hAnsi="Times New Roman" w:cs="Times New Roman"/>
                                      <w:sz w:val="20"/>
                                      <w:szCs w:val="20"/>
                                    </w:rPr>
                                  </w:pPr>
                                </w:p>
                                <w:p w:rsidR="00B9538D" w:rsidRDefault="00B9538D">
                                  <w:pPr>
                                    <w:pStyle w:val="TableParagraph"/>
                                    <w:spacing w:before="5" w:line="120" w:lineRule="exact"/>
                                    <w:rPr>
                                      <w:sz w:val="12"/>
                                      <w:szCs w:val="12"/>
                                    </w:rPr>
                                  </w:pPr>
                                </w:p>
                                <w:p w:rsidR="00B9538D" w:rsidRDefault="00B9538D">
                                  <w:pPr>
                                    <w:pStyle w:val="TableParagraph"/>
                                    <w:spacing w:line="200" w:lineRule="exact"/>
                                    <w:rPr>
                                      <w:sz w:val="20"/>
                                      <w:szCs w:val="20"/>
                                    </w:rPr>
                                  </w:pPr>
                                </w:p>
                              </w:tc>
                            </w:tr>
                          </w:tbl>
                          <w:p w:rsidR="00B9538D" w:rsidRDefault="00B9538D" w:rsidP="007B74E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72" type="#_x0000_t202" style="position:absolute;left:0;text-align:left;margin-left:483.9pt;margin-top:.05pt;width:237.85pt;height:216.7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&#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733"/>
                      </w:tblGrid>
                      <w:tr w:rsidR="00B9538D" w:rsidTr="00FE6E9E">
                        <w:trPr>
                          <w:trHeight w:hRule="exact" w:val="1231"/>
                        </w:trPr>
                        <w:tc>
                          <w:tcPr>
                            <w:tcW w:w="4733" w:type="dxa"/>
                            <w:tcBorders>
                              <w:top w:val="single" w:sz="6" w:space="0" w:color="000000"/>
                              <w:left w:val="single" w:sz="4" w:space="0" w:color="auto"/>
                              <w:bottom w:val="single" w:sz="4" w:space="0" w:color="auto"/>
                              <w:right w:val="single" w:sz="6" w:space="0" w:color="000000"/>
                            </w:tcBorders>
                          </w:tcPr>
                          <w:p w:rsidR="00B9538D" w:rsidRDefault="00B9538D" w:rsidP="00FE6E9E">
                            <w:pPr>
                              <w:pStyle w:val="TableParagraph"/>
                              <w:spacing w:before="56" w:line="1160" w:lineRule="exact"/>
                              <w:ind w:left="1386"/>
                              <w:rPr>
                                <w:rFonts w:ascii="Calibri" w:eastAsia="Calibri" w:hAnsi="Calibri" w:cs="Calibri"/>
                                <w:sz w:val="96"/>
                                <w:szCs w:val="96"/>
                              </w:rPr>
                            </w:pPr>
                            <w:r>
                              <w:rPr>
                                <w:rFonts w:ascii="Calibri" w:eastAsia="Calibri" w:hAnsi="Calibri" w:cs="Calibri"/>
                                <w:sz w:val="96"/>
                                <w:szCs w:val="96"/>
                              </w:rPr>
                              <w:t>2013</w:t>
                            </w:r>
                          </w:p>
                        </w:tc>
                      </w:tr>
                      <w:tr w:rsidR="00B9538D" w:rsidTr="00FE6E9E">
                        <w:trPr>
                          <w:trHeight w:hRule="exact" w:val="1490"/>
                        </w:trPr>
                        <w:tc>
                          <w:tcPr>
                            <w:tcW w:w="4733" w:type="dxa"/>
                            <w:tcBorders>
                              <w:top w:val="single" w:sz="4" w:space="0" w:color="auto"/>
                              <w:left w:val="single" w:sz="6" w:space="0" w:color="000000"/>
                              <w:bottom w:val="single" w:sz="6" w:space="0" w:color="000000"/>
                              <w:right w:val="single" w:sz="6" w:space="0" w:color="000000"/>
                            </w:tcBorders>
                            <w:shd w:val="clear" w:color="auto" w:fill="7E7E7E"/>
                          </w:tcPr>
                          <w:p w:rsidR="00B9538D" w:rsidRDefault="00B9538D"/>
                        </w:tc>
                      </w:tr>
                      <w:tr w:rsidR="00B9538D">
                        <w:trPr>
                          <w:trHeight w:hRule="exact" w:val="1134"/>
                        </w:trPr>
                        <w:tc>
                          <w:tcPr>
                            <w:tcW w:w="4733" w:type="dxa"/>
                            <w:tcBorders>
                              <w:top w:val="single" w:sz="6" w:space="0" w:color="000000"/>
                              <w:left w:val="single" w:sz="6" w:space="0" w:color="000000"/>
                              <w:bottom w:val="single" w:sz="6" w:space="0" w:color="000000"/>
                              <w:right w:val="single" w:sz="6" w:space="0" w:color="000000"/>
                            </w:tcBorders>
                          </w:tcPr>
                          <w:p w:rsidR="00B9538D" w:rsidRDefault="00B9538D">
                            <w:pPr>
                              <w:pStyle w:val="TableParagraph"/>
                              <w:spacing w:before="74"/>
                              <w:ind w:left="174"/>
                              <w:rPr>
                                <w:rFonts w:ascii="Times New Roman" w:eastAsia="Times New Roman" w:hAnsi="Times New Roman" w:cs="Times New Roman"/>
                                <w:sz w:val="20"/>
                                <w:szCs w:val="20"/>
                              </w:rPr>
                            </w:pPr>
                          </w:p>
                          <w:p w:rsidR="00B9538D" w:rsidRDefault="00B9538D">
                            <w:pPr>
                              <w:pStyle w:val="TableParagraph"/>
                              <w:spacing w:before="5" w:line="120" w:lineRule="exact"/>
                              <w:rPr>
                                <w:sz w:val="12"/>
                                <w:szCs w:val="12"/>
                              </w:rPr>
                            </w:pPr>
                          </w:p>
                          <w:p w:rsidR="00B9538D" w:rsidRDefault="00B9538D">
                            <w:pPr>
                              <w:pStyle w:val="TableParagraph"/>
                              <w:spacing w:line="200" w:lineRule="exact"/>
                              <w:rPr>
                                <w:sz w:val="20"/>
                                <w:szCs w:val="20"/>
                              </w:rPr>
                            </w:pPr>
                          </w:p>
                        </w:tc>
                      </w:tr>
                    </w:tbl>
                    <w:p w:rsidR="00B9538D" w:rsidRDefault="00B9538D" w:rsidP="007B74EB"/>
                  </w:txbxContent>
                </v:textbox>
                <w10:wrap anchorx="page"/>
              </v:shape>
            </w:pict>
          </mc:Fallback>
        </mc:AlternateContent>
      </w:r>
    </w:p>
    <w:p w:rsidR="00986D18" w:rsidRDefault="00986D18" w:rsidP="007B74EB">
      <w:pPr>
        <w:spacing w:line="659" w:lineRule="exact"/>
        <w:ind w:left="118"/>
        <w:rPr>
          <w:rFonts w:ascii="Calibri" w:eastAsia="Calibri" w:hAnsi="Calibri" w:cs="Calibri"/>
          <w:color w:val="FFFFFF"/>
          <w:sz w:val="56"/>
          <w:szCs w:val="56"/>
        </w:rPr>
      </w:pPr>
    </w:p>
    <w:p w:rsidR="007B74EB" w:rsidRDefault="007B74EB" w:rsidP="007B74EB">
      <w:pPr>
        <w:spacing w:line="659" w:lineRule="exact"/>
        <w:ind w:left="118"/>
        <w:rPr>
          <w:rFonts w:ascii="Calibri" w:eastAsia="Calibri" w:hAnsi="Calibri" w:cs="Calibri"/>
          <w:sz w:val="56"/>
          <w:szCs w:val="56"/>
        </w:rPr>
      </w:pPr>
      <w:r>
        <w:rPr>
          <w:noProof/>
        </w:rPr>
        <mc:AlternateContent>
          <mc:Choice Requires="wpg">
            <w:drawing>
              <wp:anchor distT="0" distB="0" distL="114300" distR="114300" simplePos="0" relativeHeight="251754496" behindDoc="1" locked="0" layoutInCell="1" allowOverlap="1" wp14:anchorId="170346F5" wp14:editId="73C5D2DB">
                <wp:simplePos x="0" y="0"/>
                <wp:positionH relativeFrom="page">
                  <wp:posOffset>569595</wp:posOffset>
                </wp:positionH>
                <wp:positionV relativeFrom="page">
                  <wp:posOffset>4094480</wp:posOffset>
                </wp:positionV>
                <wp:extent cx="5130165" cy="2878455"/>
                <wp:effectExtent l="0" t="0" r="13335" b="17145"/>
                <wp:wrapNone/>
                <wp:docPr id="4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165" cy="2878455"/>
                          <a:chOff x="1024" y="5086"/>
                          <a:chExt cx="8079" cy="4533"/>
                        </a:xfrm>
                        <a:solidFill>
                          <a:schemeClr val="accent2">
                            <a:lumMod val="60000"/>
                            <a:lumOff val="40000"/>
                          </a:schemeClr>
                        </a:solidFill>
                      </wpg:grpSpPr>
                      <wpg:grpSp>
                        <wpg:cNvPr id="45" name="Group 40"/>
                        <wpg:cNvGrpSpPr>
                          <a:grpSpLocks/>
                        </wpg:cNvGrpSpPr>
                        <wpg:grpSpPr bwMode="auto">
                          <a:xfrm>
                            <a:off x="1032" y="5094"/>
                            <a:ext cx="8064" cy="4518"/>
                            <a:chOff x="1032" y="5094"/>
                            <a:chExt cx="8064" cy="4518"/>
                          </a:xfrm>
                          <a:grpFill/>
                        </wpg:grpSpPr>
                        <wps:wsp>
                          <wps:cNvPr id="46" name="Freeform 41"/>
                          <wps:cNvSpPr>
                            <a:spLocks/>
                          </wps:cNvSpPr>
                          <wps:spPr bwMode="auto">
                            <a:xfrm>
                              <a:off x="1032" y="5094"/>
                              <a:ext cx="8064" cy="4518"/>
                            </a:xfrm>
                            <a:custGeom>
                              <a:avLst/>
                              <a:gdLst>
                                <a:gd name="T0" fmla="+- 0 1032 1032"/>
                                <a:gd name="T1" fmla="*/ T0 w 8064"/>
                                <a:gd name="T2" fmla="+- 0 9612 5094"/>
                                <a:gd name="T3" fmla="*/ 9612 h 4518"/>
                                <a:gd name="T4" fmla="+- 0 9096 1032"/>
                                <a:gd name="T5" fmla="*/ T4 w 8064"/>
                                <a:gd name="T6" fmla="+- 0 9612 5094"/>
                                <a:gd name="T7" fmla="*/ 9612 h 4518"/>
                                <a:gd name="T8" fmla="+- 0 9096 1032"/>
                                <a:gd name="T9" fmla="*/ T8 w 8064"/>
                                <a:gd name="T10" fmla="+- 0 5094 5094"/>
                                <a:gd name="T11" fmla="*/ 5094 h 4518"/>
                                <a:gd name="T12" fmla="+- 0 1032 1032"/>
                                <a:gd name="T13" fmla="*/ T12 w 8064"/>
                                <a:gd name="T14" fmla="+- 0 5094 5094"/>
                                <a:gd name="T15" fmla="*/ 5094 h 4518"/>
                                <a:gd name="T16" fmla="+- 0 1032 1032"/>
                                <a:gd name="T17" fmla="*/ T16 w 8064"/>
                                <a:gd name="T18" fmla="+- 0 9612 5094"/>
                                <a:gd name="T19" fmla="*/ 9612 h 4518"/>
                              </a:gdLst>
                              <a:ahLst/>
                              <a:cxnLst>
                                <a:cxn ang="0">
                                  <a:pos x="T1" y="T3"/>
                                </a:cxn>
                                <a:cxn ang="0">
                                  <a:pos x="T5" y="T7"/>
                                </a:cxn>
                                <a:cxn ang="0">
                                  <a:pos x="T9" y="T11"/>
                                </a:cxn>
                                <a:cxn ang="0">
                                  <a:pos x="T13" y="T15"/>
                                </a:cxn>
                                <a:cxn ang="0">
                                  <a:pos x="T17" y="T19"/>
                                </a:cxn>
                              </a:cxnLst>
                              <a:rect l="0" t="0" r="r" b="b"/>
                              <a:pathLst>
                                <a:path w="8064" h="4518">
                                  <a:moveTo>
                                    <a:pt x="0" y="4518"/>
                                  </a:moveTo>
                                  <a:lnTo>
                                    <a:pt x="8064" y="4518"/>
                                  </a:lnTo>
                                  <a:lnTo>
                                    <a:pt x="8064" y="0"/>
                                  </a:lnTo>
                                  <a:lnTo>
                                    <a:pt x="0" y="0"/>
                                  </a:lnTo>
                                  <a:lnTo>
                                    <a:pt x="0" y="451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38"/>
                        <wpg:cNvGrpSpPr>
                          <a:grpSpLocks/>
                        </wpg:cNvGrpSpPr>
                        <wpg:grpSpPr bwMode="auto">
                          <a:xfrm>
                            <a:off x="1032" y="5094"/>
                            <a:ext cx="8064" cy="4518"/>
                            <a:chOff x="1032" y="5094"/>
                            <a:chExt cx="8064" cy="4518"/>
                          </a:xfrm>
                          <a:grpFill/>
                        </wpg:grpSpPr>
                        <wps:wsp>
                          <wps:cNvPr id="48" name="Freeform 39"/>
                          <wps:cNvSpPr>
                            <a:spLocks/>
                          </wps:cNvSpPr>
                          <wps:spPr bwMode="auto">
                            <a:xfrm>
                              <a:off x="1032" y="5094"/>
                              <a:ext cx="8064" cy="4518"/>
                            </a:xfrm>
                            <a:custGeom>
                              <a:avLst/>
                              <a:gdLst>
                                <a:gd name="T0" fmla="+- 0 1032 1032"/>
                                <a:gd name="T1" fmla="*/ T0 w 8064"/>
                                <a:gd name="T2" fmla="+- 0 9612 5094"/>
                                <a:gd name="T3" fmla="*/ 9612 h 4518"/>
                                <a:gd name="T4" fmla="+- 0 9096 1032"/>
                                <a:gd name="T5" fmla="*/ T4 w 8064"/>
                                <a:gd name="T6" fmla="+- 0 9612 5094"/>
                                <a:gd name="T7" fmla="*/ 9612 h 4518"/>
                                <a:gd name="T8" fmla="+- 0 9096 1032"/>
                                <a:gd name="T9" fmla="*/ T8 w 8064"/>
                                <a:gd name="T10" fmla="+- 0 5094 5094"/>
                                <a:gd name="T11" fmla="*/ 5094 h 4518"/>
                                <a:gd name="T12" fmla="+- 0 1032 1032"/>
                                <a:gd name="T13" fmla="*/ T12 w 8064"/>
                                <a:gd name="T14" fmla="+- 0 5094 5094"/>
                                <a:gd name="T15" fmla="*/ 5094 h 4518"/>
                                <a:gd name="T16" fmla="+- 0 1032 1032"/>
                                <a:gd name="T17" fmla="*/ T16 w 8064"/>
                                <a:gd name="T18" fmla="+- 0 9612 5094"/>
                                <a:gd name="T19" fmla="*/ 9612 h 4518"/>
                              </a:gdLst>
                              <a:ahLst/>
                              <a:cxnLst>
                                <a:cxn ang="0">
                                  <a:pos x="T1" y="T3"/>
                                </a:cxn>
                                <a:cxn ang="0">
                                  <a:pos x="T5" y="T7"/>
                                </a:cxn>
                                <a:cxn ang="0">
                                  <a:pos x="T9" y="T11"/>
                                </a:cxn>
                                <a:cxn ang="0">
                                  <a:pos x="T13" y="T15"/>
                                </a:cxn>
                                <a:cxn ang="0">
                                  <a:pos x="T17" y="T19"/>
                                </a:cxn>
                              </a:cxnLst>
                              <a:rect l="0" t="0" r="r" b="b"/>
                              <a:pathLst>
                                <a:path w="8064" h="4518">
                                  <a:moveTo>
                                    <a:pt x="0" y="4518"/>
                                  </a:moveTo>
                                  <a:lnTo>
                                    <a:pt x="8064" y="4518"/>
                                  </a:lnTo>
                                  <a:lnTo>
                                    <a:pt x="8064" y="0"/>
                                  </a:lnTo>
                                  <a:lnTo>
                                    <a:pt x="0" y="0"/>
                                  </a:lnTo>
                                  <a:lnTo>
                                    <a:pt x="0" y="4518"/>
                                  </a:lnTo>
                                  <a:close/>
                                </a:path>
                              </a:pathLst>
                            </a:custGeom>
                            <a:grpFill/>
                            <a:ln w="3175">
                              <a:solidFill>
                                <a:srgbClr val="000000"/>
                              </a:solidFill>
                              <a:round/>
                              <a:headEnd/>
                              <a:tailEnd/>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44.85pt;margin-top:322.4pt;width:403.95pt;height:226.65pt;z-index:-251561984;mso-position-horizontal-relative:page;mso-position-vertical-relative:page" coordorigin="1024,5086" coordsize="8079,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">
                <v:group id="Group 40" o:spid="_x0000_s1027" style="position:absolute;left:1032;top:5094;width:8064;height:4518" coordorigin="1032,5094" coordsize="8064,4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41" o:spid="_x0000_s1028" style="position:absolute;left:1032;top:5094;width:8064;height:4518;visibility:visible;mso-wrap-style:square;v-text-anchor:top" coordsize="8064,4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WcUA&#10;AADbAAAADwAAAGRycy9kb3ducmV2LnhtbESPQWvCQBSE7wX/w/KE3pqNUqREV9FCoNAirRHB22v2&#10;NQlm36a7W4399a4geBxm5htmtuhNK47kfGNZwShJQRCXVjdcKdgW+dMLCB+QNbaWScGZPCzmg4cZ&#10;Ztqe+IuOm1CJCGGfoYI6hC6T0pc1GfSJ7Yij92OdwRClq6R2eIpw08pxmk6kwYbjQo0dvdZUHjZ/&#10;RkH4/N7/u7xY5et3XxRltftofsdKPQ775RREoD7cw7f2m1bwPIHrl/gD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tZxQAAANsAAAAPAAAAAAAAAAAAAAAAAJgCAABkcnMv&#10;ZG93bnJldi54bWxQSwUGAAAAAAQABAD1AAAAigMAAAAA&#10;" path="m,4518r8064,l8064,,,,,4518xe" filled="f" stroked="f">
                    <v:path arrowok="t" o:connecttype="custom" o:connectlocs="0,9612;8064,9612;8064,5094;0,5094;0,9612" o:connectangles="0,0,0,0,0"/>
                  </v:shape>
                </v:group>
                <v:group id="Group 38" o:spid="_x0000_s1029" style="position:absolute;left:1032;top:5094;width:8064;height:4518" coordorigin="1032,5094" coordsize="8064,4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39" o:spid="_x0000_s1030" style="position:absolute;left:1032;top:5094;width:8064;height:4518;visibility:visible;mso-wrap-style:square;v-text-anchor:top" coordsize="8064,4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Ygjb8A&#10;AADbAAAADwAAAGRycy9kb3ducmV2LnhtbERPTWsCMRC9F/ofwgjeamIR0dUoUih6KJSuitdhM24W&#10;N5Mliev675tDocfH+15vB9eKnkJsPGuYThQI4sqbhmsNp+Pn2wJETMgGW8+k4UkRtpvXlzUWxj/4&#10;h/oy1SKHcCxQg02pK6SMlSWHceI74sxdfXCYMgy1NAEfOdy18l2puXTYcG6w2NGHpepW3p2Gr9Jf&#10;FlSf91we+vC9tGrOe6X1eDTsViASDelf/Oc+GA2zPDZ/yT9Ab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hiCNvwAAANsAAAAPAAAAAAAAAAAAAAAAAJgCAABkcnMvZG93bnJl&#10;di54bWxQSwUGAAAAAAQABAD1AAAAhAMAAAAA&#10;" path="m,4518r8064,l8064,,,,,4518xe" filled="f" strokeweight=".25pt">
                    <v:path arrowok="t" o:connecttype="custom" o:connectlocs="0,9612;8064,9612;8064,5094;0,5094;0,9612" o:connectangles="0,0,0,0,0"/>
                  </v:shape>
                </v:group>
                <w10:wrap anchorx="page" anchory="page"/>
              </v:group>
            </w:pict>
          </mc:Fallback>
        </mc:AlternateContent>
      </w:r>
      <w:r>
        <w:rPr>
          <w:rFonts w:ascii="Calibri" w:eastAsia="Calibri" w:hAnsi="Calibri" w:cs="Calibri"/>
          <w:color w:val="FFFFFF"/>
          <w:sz w:val="56"/>
          <w:szCs w:val="56"/>
        </w:rPr>
        <w:t>Guidance</w:t>
      </w:r>
      <w:r>
        <w:rPr>
          <w:rFonts w:ascii="Calibri" w:eastAsia="Calibri" w:hAnsi="Calibri" w:cs="Calibri"/>
          <w:color w:val="FFFFFF"/>
          <w:spacing w:val="-22"/>
          <w:sz w:val="56"/>
          <w:szCs w:val="56"/>
        </w:rPr>
        <w:t xml:space="preserve"> </w:t>
      </w:r>
      <w:r>
        <w:rPr>
          <w:rFonts w:ascii="Calibri" w:eastAsia="Calibri" w:hAnsi="Calibri" w:cs="Calibri"/>
          <w:color w:val="FFFFFF"/>
          <w:sz w:val="56"/>
          <w:szCs w:val="56"/>
        </w:rPr>
        <w:t>on</w:t>
      </w:r>
      <w:r>
        <w:rPr>
          <w:rFonts w:ascii="Calibri" w:eastAsia="Calibri" w:hAnsi="Calibri" w:cs="Calibri"/>
          <w:color w:val="FFFFFF"/>
          <w:spacing w:val="-24"/>
          <w:sz w:val="56"/>
          <w:szCs w:val="56"/>
        </w:rPr>
        <w:t xml:space="preserve"> </w:t>
      </w:r>
      <w:r>
        <w:rPr>
          <w:rFonts w:ascii="Calibri" w:eastAsia="Calibri" w:hAnsi="Calibri" w:cs="Calibri"/>
          <w:color w:val="FFFFFF"/>
          <w:sz w:val="56"/>
          <w:szCs w:val="56"/>
        </w:rPr>
        <w:t>Selec</w:t>
      </w:r>
      <w:r>
        <w:rPr>
          <w:rFonts w:ascii="Calibri" w:eastAsia="Calibri" w:hAnsi="Calibri" w:cs="Calibri"/>
          <w:color w:val="FFFFFF"/>
          <w:spacing w:val="2"/>
          <w:sz w:val="56"/>
          <w:szCs w:val="56"/>
        </w:rPr>
        <w:t>t</w:t>
      </w:r>
      <w:r>
        <w:rPr>
          <w:rFonts w:ascii="Calibri" w:eastAsia="Calibri" w:hAnsi="Calibri" w:cs="Calibri"/>
          <w:color w:val="FFFFFF"/>
          <w:sz w:val="56"/>
          <w:szCs w:val="56"/>
        </w:rPr>
        <w:t>ing</w:t>
      </w:r>
    </w:p>
    <w:p w:rsidR="007B74EB" w:rsidRDefault="007B74EB" w:rsidP="007B74EB">
      <w:pPr>
        <w:spacing w:before="2" w:line="239" w:lineRule="auto"/>
        <w:ind w:left="118" w:right="7429"/>
        <w:rPr>
          <w:rFonts w:ascii="Calibri" w:eastAsia="Calibri" w:hAnsi="Calibri" w:cs="Calibri"/>
          <w:sz w:val="56"/>
          <w:szCs w:val="56"/>
        </w:rPr>
      </w:pPr>
      <w:r>
        <w:rPr>
          <w:rFonts w:ascii="Calibri" w:eastAsia="Calibri" w:hAnsi="Calibri" w:cs="Calibri"/>
          <w:color w:val="FFFFFF"/>
          <w:sz w:val="56"/>
          <w:szCs w:val="56"/>
        </w:rPr>
        <w:t>Assessm</w:t>
      </w:r>
      <w:r>
        <w:rPr>
          <w:rFonts w:ascii="Calibri" w:eastAsia="Calibri" w:hAnsi="Calibri" w:cs="Calibri"/>
          <w:color w:val="FFFFFF"/>
          <w:spacing w:val="3"/>
          <w:sz w:val="56"/>
          <w:szCs w:val="56"/>
        </w:rPr>
        <w:t>e</w:t>
      </w:r>
      <w:r>
        <w:rPr>
          <w:rFonts w:ascii="Calibri" w:eastAsia="Calibri" w:hAnsi="Calibri" w:cs="Calibri"/>
          <w:color w:val="FFFFFF"/>
          <w:sz w:val="56"/>
          <w:szCs w:val="56"/>
        </w:rPr>
        <w:t>nts</w:t>
      </w:r>
      <w:r>
        <w:rPr>
          <w:rFonts w:ascii="Calibri" w:eastAsia="Calibri" w:hAnsi="Calibri" w:cs="Calibri"/>
          <w:color w:val="FFFFFF"/>
          <w:spacing w:val="-28"/>
          <w:sz w:val="56"/>
          <w:szCs w:val="56"/>
        </w:rPr>
        <w:t xml:space="preserve"> </w:t>
      </w:r>
    </w:p>
    <w:p w:rsidR="007B74EB" w:rsidRDefault="007B74EB" w:rsidP="007B74EB">
      <w:pPr>
        <w:spacing w:line="239" w:lineRule="auto"/>
        <w:rPr>
          <w:rFonts w:ascii="Calibri" w:eastAsia="Calibri" w:hAnsi="Calibri" w:cs="Calibri"/>
          <w:sz w:val="56"/>
          <w:szCs w:val="56"/>
        </w:rPr>
        <w:sectPr w:rsidR="007B74EB">
          <w:footerReference w:type="default" r:id="rId27"/>
          <w:type w:val="continuous"/>
          <w:pgSz w:w="15840" w:h="12240" w:orient="landscape"/>
          <w:pgMar w:top="1120" w:right="1220" w:bottom="1220" w:left="1060" w:header="720" w:footer="1039" w:gutter="0"/>
          <w:pgNumType w:start="1"/>
          <w:cols w:space="720"/>
        </w:sectPr>
      </w:pPr>
    </w:p>
    <w:p w:rsidR="007B74EB" w:rsidRDefault="007B74EB">
      <w:pPr>
        <w:rPr>
          <w:rFonts w:ascii="Calibri" w:hAnsi="Calibri" w:cs="Calibri"/>
          <w:b/>
          <w:bCs/>
          <w:color w:val="C0504D" w:themeColor="accent2"/>
          <w:sz w:val="26"/>
          <w:szCs w:val="26"/>
        </w:rPr>
      </w:pPr>
      <w:r>
        <w:rPr>
          <w:noProof/>
        </w:rPr>
        <w:lastRenderedPageBreak/>
        <w:drawing>
          <wp:anchor distT="0" distB="0" distL="114300" distR="114300" simplePos="0" relativeHeight="251755520" behindDoc="1" locked="0" layoutInCell="1" allowOverlap="1" wp14:anchorId="786BACAE" wp14:editId="55CC8E97">
            <wp:simplePos x="0" y="0"/>
            <wp:positionH relativeFrom="page">
              <wp:posOffset>6258723</wp:posOffset>
            </wp:positionH>
            <wp:positionV relativeFrom="paragraph">
              <wp:posOffset>998855</wp:posOffset>
            </wp:positionV>
            <wp:extent cx="2794000" cy="459105"/>
            <wp:effectExtent l="0" t="0" r="6350" b="0"/>
            <wp:wrapNone/>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4000" cy="45910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color w:val="C0504D" w:themeColor="accent2"/>
        </w:rPr>
        <w:br w:type="page"/>
      </w:r>
    </w:p>
    <w:p w:rsidR="00987606" w:rsidRPr="002E0C50" w:rsidRDefault="009309E6" w:rsidP="00987606">
      <w:pPr>
        <w:tabs>
          <w:tab w:val="left" w:pos="720"/>
        </w:tabs>
        <w:rPr>
          <w:rFonts w:ascii="Calibri" w:hAnsi="Calibri" w:cs="Calibri"/>
          <w:sz w:val="22"/>
          <w:szCs w:val="22"/>
        </w:rPr>
      </w:pPr>
      <w:r>
        <w:rPr>
          <w:rFonts w:ascii="Calibri" w:hAnsi="Calibri" w:cs="Calibri"/>
          <w:b/>
          <w:noProof/>
          <w:sz w:val="32"/>
          <w:szCs w:val="32"/>
        </w:rPr>
        <w:lastRenderedPageBreak/>
        <mc:AlternateContent>
          <mc:Choice Requires="wps">
            <w:drawing>
              <wp:anchor distT="0" distB="0" distL="114300" distR="114300" simplePos="0" relativeHeight="251735040" behindDoc="1" locked="0" layoutInCell="1" allowOverlap="1" wp14:anchorId="1A0B3010" wp14:editId="3A3F8A30">
                <wp:simplePos x="0" y="0"/>
                <wp:positionH relativeFrom="column">
                  <wp:posOffset>6086475</wp:posOffset>
                </wp:positionH>
                <wp:positionV relativeFrom="paragraph">
                  <wp:posOffset>101600</wp:posOffset>
                </wp:positionV>
                <wp:extent cx="2413000" cy="5391150"/>
                <wp:effectExtent l="0" t="0" r="44450" b="57150"/>
                <wp:wrapTight wrapText="bothSides">
                  <wp:wrapPolygon edited="0">
                    <wp:start x="0" y="0"/>
                    <wp:lineTo x="0" y="21753"/>
                    <wp:lineTo x="21827" y="21753"/>
                    <wp:lineTo x="21827" y="0"/>
                    <wp:lineTo x="0" y="0"/>
                  </wp:wrapPolygon>
                </wp:wrapTight>
                <wp:docPr id="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5391150"/>
                        </a:xfrm>
                        <a:prstGeom prst="rect">
                          <a:avLst/>
                        </a:prstGeom>
                        <a:gradFill rotWithShape="0">
                          <a:gsLst>
                            <a:gs pos="0">
                              <a:schemeClr val="lt1">
                                <a:lumMod val="100000"/>
                                <a:lumOff val="0"/>
                              </a:schemeClr>
                            </a:gs>
                            <a:gs pos="100000">
                              <a:srgbClr val="A3A3A3"/>
                            </a:gs>
                          </a:gsLst>
                          <a:lin ang="5400000" scaled="1"/>
                        </a:gradFill>
                        <a:ln w="12700">
                          <a:solidFill>
                            <a:srgbClr val="A3A3A3"/>
                          </a:solidFill>
                          <a:miter lim="800000"/>
                          <a:headEnd/>
                          <a:tailEnd/>
                        </a:ln>
                        <a:effectLst>
                          <a:outerShdw dist="28398" dir="3806097" algn="ctr" rotWithShape="0">
                            <a:schemeClr val="lt1">
                              <a:lumMod val="50000"/>
                              <a:lumOff val="0"/>
                              <a:alpha val="50000"/>
                            </a:schemeClr>
                          </a:outerShdw>
                        </a:effectLst>
                      </wps:spPr>
                      <wps:txbx>
                        <w:txbxContent>
                          <w:p w:rsidR="00B9538D" w:rsidRPr="000A2F99" w:rsidRDefault="00B9538D" w:rsidP="00987606">
                            <w:pPr>
                              <w:jc w:val="center"/>
                              <w:rPr>
                                <w:rFonts w:ascii="Calibri" w:hAnsi="Calibri" w:cs="Calibri"/>
                                <w:b/>
                                <w:color w:val="943634" w:themeColor="accent2" w:themeShade="BF"/>
                                <w:sz w:val="22"/>
                                <w:szCs w:val="22"/>
                              </w:rPr>
                            </w:pPr>
                            <w:r w:rsidRPr="000A2F99">
                              <w:rPr>
                                <w:rFonts w:ascii="Calibri" w:hAnsi="Calibri" w:cs="Calibri"/>
                                <w:b/>
                                <w:color w:val="943634" w:themeColor="accent2" w:themeShade="BF"/>
                                <w:sz w:val="22"/>
                                <w:szCs w:val="22"/>
                              </w:rPr>
                              <w:t xml:space="preserve">Resources for Creating and </w:t>
                            </w:r>
                            <w:r w:rsidRPr="000A2F99">
                              <w:rPr>
                                <w:rFonts w:ascii="Calibri" w:hAnsi="Calibri" w:cs="Calibri"/>
                                <w:b/>
                                <w:color w:val="943634" w:themeColor="accent2" w:themeShade="BF"/>
                                <w:sz w:val="22"/>
                                <w:szCs w:val="22"/>
                              </w:rPr>
                              <w:br/>
                              <w:t>Evaluating Assessments</w:t>
                            </w:r>
                          </w:p>
                          <w:p w:rsidR="00B9538D" w:rsidRPr="000A2F99" w:rsidRDefault="00B9538D" w:rsidP="00987606">
                            <w:pPr>
                              <w:spacing w:before="240"/>
                              <w:rPr>
                                <w:rFonts w:ascii="Calibri" w:hAnsi="Calibri" w:cs="Calibri"/>
                                <w:color w:val="943634" w:themeColor="accent2" w:themeShade="BF"/>
                                <w:sz w:val="22"/>
                                <w:szCs w:val="22"/>
                              </w:rPr>
                            </w:pPr>
                            <w:r w:rsidRPr="000A2F99">
                              <w:rPr>
                                <w:rFonts w:ascii="Calibri" w:hAnsi="Calibri" w:cs="Calibri"/>
                                <w:i/>
                                <w:color w:val="943634" w:themeColor="accent2" w:themeShade="BF"/>
                                <w:sz w:val="22"/>
                                <w:szCs w:val="22"/>
                              </w:rPr>
                              <w:t>The Standards for Educational and Psychological Testing</w:t>
                            </w:r>
                            <w:r w:rsidRPr="000A2F99">
                              <w:rPr>
                                <w:rFonts w:ascii="Calibri" w:hAnsi="Calibri" w:cs="Calibri"/>
                                <w:color w:val="943634" w:themeColor="accent2" w:themeShade="BF"/>
                                <w:sz w:val="22"/>
                                <w:szCs w:val="22"/>
                              </w:rPr>
                              <w:t xml:space="preserve"> developed jointly by the American Educational Research Association, American Psychological Association, and National Council on Measurement in Education</w:t>
                            </w:r>
                          </w:p>
                          <w:p w:rsidR="00B9538D" w:rsidRPr="000A2F99" w:rsidRDefault="00B9538D" w:rsidP="00987606">
                            <w:pPr>
                              <w:rPr>
                                <w:rFonts w:ascii="Calibri" w:hAnsi="Calibri" w:cs="Calibri"/>
                                <w:i/>
                                <w:color w:val="943634" w:themeColor="accent2" w:themeShade="BF"/>
                                <w:sz w:val="22"/>
                                <w:szCs w:val="22"/>
                              </w:rPr>
                            </w:pPr>
                          </w:p>
                          <w:p w:rsidR="00B9538D" w:rsidRPr="000A2F99" w:rsidRDefault="00B9538D" w:rsidP="00987606">
                            <w:pPr>
                              <w:rPr>
                                <w:rFonts w:ascii="Calibri" w:hAnsi="Calibri" w:cs="Calibri"/>
                                <w:color w:val="943634" w:themeColor="accent2" w:themeShade="BF"/>
                                <w:sz w:val="22"/>
                                <w:szCs w:val="22"/>
                              </w:rPr>
                            </w:pPr>
                            <w:r w:rsidRPr="000A2F99">
                              <w:rPr>
                                <w:rFonts w:ascii="Calibri" w:hAnsi="Calibri" w:cs="Calibri"/>
                                <w:i/>
                                <w:color w:val="943634" w:themeColor="accent2" w:themeShade="BF"/>
                                <w:sz w:val="22"/>
                                <w:szCs w:val="22"/>
                              </w:rPr>
                              <w:t xml:space="preserve">Educative Assessment: Designing Assessments to Inform and Improve Student Performance </w:t>
                            </w:r>
                            <w:r w:rsidRPr="000A2F99">
                              <w:rPr>
                                <w:rFonts w:ascii="Calibri" w:hAnsi="Calibri" w:cs="Calibri"/>
                                <w:color w:val="943634" w:themeColor="accent2" w:themeShade="BF"/>
                                <w:sz w:val="22"/>
                                <w:szCs w:val="22"/>
                              </w:rPr>
                              <w:t>by Grant P. Wiggins</w:t>
                            </w:r>
                          </w:p>
                          <w:p w:rsidR="00B9538D" w:rsidRPr="000A2F99" w:rsidRDefault="00B9538D" w:rsidP="00987606">
                            <w:pPr>
                              <w:rPr>
                                <w:rFonts w:ascii="Calibri" w:hAnsi="Calibri" w:cs="Calibri"/>
                                <w:i/>
                                <w:color w:val="943634" w:themeColor="accent2" w:themeShade="BF"/>
                                <w:sz w:val="22"/>
                                <w:szCs w:val="22"/>
                              </w:rPr>
                            </w:pPr>
                          </w:p>
                          <w:p w:rsidR="00B9538D" w:rsidRPr="000A2F99" w:rsidRDefault="00546B6C" w:rsidP="00987606">
                            <w:pPr>
                              <w:rPr>
                                <w:rFonts w:ascii="Calibri" w:hAnsi="Calibri" w:cs="Calibri"/>
                                <w:color w:val="943634" w:themeColor="accent2" w:themeShade="BF"/>
                                <w:sz w:val="22"/>
                                <w:szCs w:val="22"/>
                              </w:rPr>
                            </w:pPr>
                            <w:hyperlink r:id="rId29" w:history="1">
                              <w:r w:rsidR="00B9538D" w:rsidRPr="00C240F3">
                                <w:rPr>
                                  <w:rStyle w:val="Hyperlink"/>
                                  <w:rFonts w:ascii="Calibri" w:hAnsi="Calibri" w:cs="Calibri"/>
                                  <w:i/>
                                  <w:sz w:val="22"/>
                                  <w:szCs w:val="22"/>
                                </w:rPr>
                                <w:t>Guidance for Developing and Selecting Assessments of Student Growth for Use in Teacher Evaluation Systems</w:t>
                              </w:r>
                            </w:hyperlink>
                            <w:r w:rsidR="00B9538D" w:rsidRPr="00C240F3">
                              <w:rPr>
                                <w:rFonts w:ascii="Calibri" w:hAnsi="Calibri" w:cs="Calibri"/>
                                <w:sz w:val="22"/>
                                <w:szCs w:val="22"/>
                              </w:rPr>
                              <w:t xml:space="preserve"> </w:t>
                            </w:r>
                            <w:r w:rsidR="00B9538D" w:rsidRPr="000A2F99">
                              <w:rPr>
                                <w:rFonts w:ascii="Calibri" w:hAnsi="Calibri" w:cs="Calibri"/>
                                <w:color w:val="943634" w:themeColor="accent2" w:themeShade="BF"/>
                                <w:sz w:val="22"/>
                                <w:szCs w:val="22"/>
                              </w:rPr>
                              <w:t>by Joan L. Herman, Margaret Heritage, and Pete Goldschmidt</w:t>
                            </w:r>
                          </w:p>
                          <w:p w:rsidR="00B9538D" w:rsidRPr="000A2F99" w:rsidRDefault="00B9538D" w:rsidP="00987606">
                            <w:pPr>
                              <w:rPr>
                                <w:rFonts w:ascii="Calibri" w:hAnsi="Calibri" w:cs="Calibri"/>
                                <w:i/>
                                <w:color w:val="943634" w:themeColor="accent2" w:themeShade="BF"/>
                                <w:sz w:val="22"/>
                                <w:szCs w:val="22"/>
                              </w:rPr>
                            </w:pPr>
                          </w:p>
                          <w:p w:rsidR="00B9538D" w:rsidRPr="000A2F99" w:rsidRDefault="00B9538D" w:rsidP="00987606">
                            <w:pPr>
                              <w:rPr>
                                <w:rFonts w:ascii="Calibri" w:hAnsi="Calibri" w:cs="Calibri"/>
                                <w:color w:val="943634" w:themeColor="accent2" w:themeShade="BF"/>
                                <w:sz w:val="22"/>
                                <w:szCs w:val="22"/>
                              </w:rPr>
                            </w:pPr>
                            <w:r w:rsidRPr="000A2F99">
                              <w:rPr>
                                <w:rFonts w:ascii="Calibri" w:hAnsi="Calibri" w:cs="Calibri"/>
                                <w:i/>
                                <w:color w:val="943634" w:themeColor="accent2" w:themeShade="BF"/>
                                <w:sz w:val="22"/>
                                <w:szCs w:val="22"/>
                              </w:rPr>
                              <w:t xml:space="preserve">Teacher-Made Assessments: How to Connect Curriculum, Instruction, and Student Learning </w:t>
                            </w:r>
                            <w:r w:rsidRPr="000A2F99">
                              <w:rPr>
                                <w:rFonts w:ascii="Calibri" w:hAnsi="Calibri" w:cs="Calibri"/>
                                <w:color w:val="943634" w:themeColor="accent2" w:themeShade="BF"/>
                                <w:sz w:val="22"/>
                                <w:szCs w:val="22"/>
                              </w:rPr>
                              <w:t>by Christopher R. Gareis and Leslie W. Grant</w:t>
                            </w:r>
                          </w:p>
                          <w:p w:rsidR="00B9538D" w:rsidRPr="000A2F99" w:rsidRDefault="00B9538D" w:rsidP="00987606">
                            <w:pPr>
                              <w:rPr>
                                <w:rFonts w:ascii="Calibri" w:hAnsi="Calibri" w:cs="Calibri"/>
                                <w:i/>
                                <w:color w:val="943634" w:themeColor="accent2" w:themeShade="BF"/>
                                <w:sz w:val="22"/>
                                <w:szCs w:val="22"/>
                              </w:rPr>
                            </w:pPr>
                          </w:p>
                          <w:p w:rsidR="00B9538D" w:rsidRPr="000A2F99" w:rsidRDefault="00B9538D" w:rsidP="00987606">
                            <w:pPr>
                              <w:rPr>
                                <w:rFonts w:ascii="Calibri" w:hAnsi="Calibri" w:cs="Calibri"/>
                                <w:color w:val="943634" w:themeColor="accent2" w:themeShade="BF"/>
                                <w:sz w:val="22"/>
                                <w:szCs w:val="22"/>
                              </w:rPr>
                            </w:pPr>
                            <w:r w:rsidRPr="000A2F99">
                              <w:rPr>
                                <w:rFonts w:ascii="Calibri" w:hAnsi="Calibri" w:cs="Calibri"/>
                                <w:i/>
                                <w:color w:val="943634" w:themeColor="accent2" w:themeShade="BF"/>
                                <w:sz w:val="22"/>
                                <w:szCs w:val="22"/>
                              </w:rPr>
                              <w:t xml:space="preserve">Creating Effective Classroom Assessments, </w:t>
                            </w:r>
                            <w:r w:rsidRPr="000A2F99">
                              <w:rPr>
                                <w:rFonts w:ascii="Calibri" w:hAnsi="Calibri" w:cs="Calibri"/>
                                <w:color w:val="943634" w:themeColor="accent2" w:themeShade="BF"/>
                                <w:sz w:val="22"/>
                                <w:szCs w:val="22"/>
                              </w:rPr>
                              <w:t>a</w:t>
                            </w:r>
                            <w:r w:rsidRPr="00C240F3">
                              <w:rPr>
                                <w:rFonts w:ascii="Calibri" w:hAnsi="Calibri" w:cs="Calibri"/>
                                <w:sz w:val="22"/>
                                <w:szCs w:val="22"/>
                              </w:rPr>
                              <w:t xml:space="preserve"> </w:t>
                            </w:r>
                            <w:hyperlink r:id="rId30" w:history="1">
                              <w:r w:rsidRPr="00C240F3">
                                <w:rPr>
                                  <w:rStyle w:val="Hyperlink"/>
                                  <w:rFonts w:ascii="Calibri" w:hAnsi="Calibri" w:cs="Calibri"/>
                                  <w:sz w:val="22"/>
                                  <w:szCs w:val="22"/>
                                </w:rPr>
                                <w:t>webinar</w:t>
                              </w:r>
                            </w:hyperlink>
                            <w:r w:rsidRPr="00C240F3">
                              <w:rPr>
                                <w:rFonts w:ascii="Calibri" w:hAnsi="Calibri" w:cs="Calibri"/>
                                <w:sz w:val="22"/>
                                <w:szCs w:val="22"/>
                              </w:rPr>
                              <w:t xml:space="preserve"> </w:t>
                            </w:r>
                            <w:r w:rsidRPr="000A2F99">
                              <w:rPr>
                                <w:rFonts w:ascii="Calibri" w:hAnsi="Calibri" w:cs="Calibri"/>
                                <w:color w:val="943634" w:themeColor="accent2" w:themeShade="BF"/>
                                <w:sz w:val="22"/>
                                <w:szCs w:val="22"/>
                              </w:rPr>
                              <w:t>presented by Stuart R. Kahl, Deborah Farrington, and Ellen Vorenkamp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1" o:spid="_x0000_s1073" type="#_x0000_t202" style="position:absolute;margin-left:479.25pt;margin-top:8pt;width:190pt;height:424.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" fillcolor="white [3201]" strokecolor="#a3a3a3" strokeweight="1pt">
                <v:fill color2="#a3a3a3" focus="100%" type="gradient"/>
                <v:shadow on="t" color="#7f7f7f [1601]" opacity=".5" offset="1pt"/>
                <v:textbox>
                  <w:txbxContent>
                    <w:p w:rsidR="00B9538D" w:rsidRPr="000A2F99" w:rsidRDefault="00B9538D" w:rsidP="00987606">
                      <w:pPr>
                        <w:jc w:val="center"/>
                        <w:rPr>
                          <w:rFonts w:ascii="Calibri" w:hAnsi="Calibri" w:cs="Calibri"/>
                          <w:b/>
                          <w:color w:val="943634" w:themeColor="accent2" w:themeShade="BF"/>
                          <w:sz w:val="22"/>
                          <w:szCs w:val="22"/>
                        </w:rPr>
                      </w:pPr>
                      <w:r w:rsidRPr="000A2F99">
                        <w:rPr>
                          <w:rFonts w:ascii="Calibri" w:hAnsi="Calibri" w:cs="Calibri"/>
                          <w:b/>
                          <w:color w:val="943634" w:themeColor="accent2" w:themeShade="BF"/>
                          <w:sz w:val="22"/>
                          <w:szCs w:val="22"/>
                        </w:rPr>
                        <w:t xml:space="preserve">Resources for Creating and </w:t>
                      </w:r>
                      <w:r w:rsidRPr="000A2F99">
                        <w:rPr>
                          <w:rFonts w:ascii="Calibri" w:hAnsi="Calibri" w:cs="Calibri"/>
                          <w:b/>
                          <w:color w:val="943634" w:themeColor="accent2" w:themeShade="BF"/>
                          <w:sz w:val="22"/>
                          <w:szCs w:val="22"/>
                        </w:rPr>
                        <w:br/>
                        <w:t>Evaluating Assessments</w:t>
                      </w:r>
                    </w:p>
                    <w:p w:rsidR="00B9538D" w:rsidRPr="000A2F99" w:rsidRDefault="00B9538D" w:rsidP="00987606">
                      <w:pPr>
                        <w:spacing w:before="240"/>
                        <w:rPr>
                          <w:rFonts w:ascii="Calibri" w:hAnsi="Calibri" w:cs="Calibri"/>
                          <w:color w:val="943634" w:themeColor="accent2" w:themeShade="BF"/>
                          <w:sz w:val="22"/>
                          <w:szCs w:val="22"/>
                        </w:rPr>
                      </w:pPr>
                      <w:r w:rsidRPr="000A2F99">
                        <w:rPr>
                          <w:rFonts w:ascii="Calibri" w:hAnsi="Calibri" w:cs="Calibri"/>
                          <w:i/>
                          <w:color w:val="943634" w:themeColor="accent2" w:themeShade="BF"/>
                          <w:sz w:val="22"/>
                          <w:szCs w:val="22"/>
                        </w:rPr>
                        <w:t>The Standards for Educational and Psychological Testing</w:t>
                      </w:r>
                      <w:r w:rsidRPr="000A2F99">
                        <w:rPr>
                          <w:rFonts w:ascii="Calibri" w:hAnsi="Calibri" w:cs="Calibri"/>
                          <w:color w:val="943634" w:themeColor="accent2" w:themeShade="BF"/>
                          <w:sz w:val="22"/>
                          <w:szCs w:val="22"/>
                        </w:rPr>
                        <w:t xml:space="preserve"> developed jointly by the American Educational Research Association, American Psychological Association, and National Council on Measurement in Education</w:t>
                      </w:r>
                    </w:p>
                    <w:p w:rsidR="00B9538D" w:rsidRPr="000A2F99" w:rsidRDefault="00B9538D" w:rsidP="00987606">
                      <w:pPr>
                        <w:rPr>
                          <w:rFonts w:ascii="Calibri" w:hAnsi="Calibri" w:cs="Calibri"/>
                          <w:i/>
                          <w:color w:val="943634" w:themeColor="accent2" w:themeShade="BF"/>
                          <w:sz w:val="22"/>
                          <w:szCs w:val="22"/>
                        </w:rPr>
                      </w:pPr>
                    </w:p>
                    <w:p w:rsidR="00B9538D" w:rsidRPr="000A2F99" w:rsidRDefault="00B9538D" w:rsidP="00987606">
                      <w:pPr>
                        <w:rPr>
                          <w:rFonts w:ascii="Calibri" w:hAnsi="Calibri" w:cs="Calibri"/>
                          <w:color w:val="943634" w:themeColor="accent2" w:themeShade="BF"/>
                          <w:sz w:val="22"/>
                          <w:szCs w:val="22"/>
                        </w:rPr>
                      </w:pPr>
                      <w:r w:rsidRPr="000A2F99">
                        <w:rPr>
                          <w:rFonts w:ascii="Calibri" w:hAnsi="Calibri" w:cs="Calibri"/>
                          <w:i/>
                          <w:color w:val="943634" w:themeColor="accent2" w:themeShade="BF"/>
                          <w:sz w:val="22"/>
                          <w:szCs w:val="22"/>
                        </w:rPr>
                        <w:t xml:space="preserve">Educative Assessment: Designing Assessments to Inform and Improve Student Performance </w:t>
                      </w:r>
                      <w:r w:rsidRPr="000A2F99">
                        <w:rPr>
                          <w:rFonts w:ascii="Calibri" w:hAnsi="Calibri" w:cs="Calibri"/>
                          <w:color w:val="943634" w:themeColor="accent2" w:themeShade="BF"/>
                          <w:sz w:val="22"/>
                          <w:szCs w:val="22"/>
                        </w:rPr>
                        <w:t>by Grant P. Wiggins</w:t>
                      </w:r>
                    </w:p>
                    <w:p w:rsidR="00B9538D" w:rsidRPr="000A2F99" w:rsidRDefault="00B9538D" w:rsidP="00987606">
                      <w:pPr>
                        <w:rPr>
                          <w:rFonts w:ascii="Calibri" w:hAnsi="Calibri" w:cs="Calibri"/>
                          <w:i/>
                          <w:color w:val="943634" w:themeColor="accent2" w:themeShade="BF"/>
                          <w:sz w:val="22"/>
                          <w:szCs w:val="22"/>
                        </w:rPr>
                      </w:pPr>
                    </w:p>
                    <w:p w:rsidR="00B9538D" w:rsidRPr="000A2F99" w:rsidRDefault="00B9538D" w:rsidP="00987606">
                      <w:pPr>
                        <w:rPr>
                          <w:rFonts w:ascii="Calibri" w:hAnsi="Calibri" w:cs="Calibri"/>
                          <w:color w:val="943634" w:themeColor="accent2" w:themeShade="BF"/>
                          <w:sz w:val="22"/>
                          <w:szCs w:val="22"/>
                        </w:rPr>
                      </w:pPr>
                      <w:hyperlink r:id="rId31" w:history="1">
                        <w:r w:rsidRPr="00C240F3">
                          <w:rPr>
                            <w:rStyle w:val="Hyperlink"/>
                            <w:rFonts w:ascii="Calibri" w:hAnsi="Calibri" w:cs="Calibri"/>
                            <w:i/>
                            <w:sz w:val="22"/>
                            <w:szCs w:val="22"/>
                          </w:rPr>
                          <w:t>Guidance for Developing and Selecting Assessments of Student Growth for Use in Teacher Evaluation Systems</w:t>
                        </w:r>
                      </w:hyperlink>
                      <w:r w:rsidRPr="00C240F3">
                        <w:rPr>
                          <w:rFonts w:ascii="Calibri" w:hAnsi="Calibri" w:cs="Calibri"/>
                          <w:sz w:val="22"/>
                          <w:szCs w:val="22"/>
                        </w:rPr>
                        <w:t xml:space="preserve"> </w:t>
                      </w:r>
                      <w:r w:rsidRPr="000A2F99">
                        <w:rPr>
                          <w:rFonts w:ascii="Calibri" w:hAnsi="Calibri" w:cs="Calibri"/>
                          <w:color w:val="943634" w:themeColor="accent2" w:themeShade="BF"/>
                          <w:sz w:val="22"/>
                          <w:szCs w:val="22"/>
                        </w:rPr>
                        <w:t>by Joan L. Herman, Margaret Heritage, and Pete Goldschmidt</w:t>
                      </w:r>
                    </w:p>
                    <w:p w:rsidR="00B9538D" w:rsidRPr="000A2F99" w:rsidRDefault="00B9538D" w:rsidP="00987606">
                      <w:pPr>
                        <w:rPr>
                          <w:rFonts w:ascii="Calibri" w:hAnsi="Calibri" w:cs="Calibri"/>
                          <w:i/>
                          <w:color w:val="943634" w:themeColor="accent2" w:themeShade="BF"/>
                          <w:sz w:val="22"/>
                          <w:szCs w:val="22"/>
                        </w:rPr>
                      </w:pPr>
                    </w:p>
                    <w:p w:rsidR="00B9538D" w:rsidRPr="000A2F99" w:rsidRDefault="00B9538D" w:rsidP="00987606">
                      <w:pPr>
                        <w:rPr>
                          <w:rFonts w:ascii="Calibri" w:hAnsi="Calibri" w:cs="Calibri"/>
                          <w:color w:val="943634" w:themeColor="accent2" w:themeShade="BF"/>
                          <w:sz w:val="22"/>
                          <w:szCs w:val="22"/>
                        </w:rPr>
                      </w:pPr>
                      <w:r w:rsidRPr="000A2F99">
                        <w:rPr>
                          <w:rFonts w:ascii="Calibri" w:hAnsi="Calibri" w:cs="Calibri"/>
                          <w:i/>
                          <w:color w:val="943634" w:themeColor="accent2" w:themeShade="BF"/>
                          <w:sz w:val="22"/>
                          <w:szCs w:val="22"/>
                        </w:rPr>
                        <w:t xml:space="preserve">Teacher-Made Assessments: How to Connect Curriculum, Instruction, and Student Learning </w:t>
                      </w:r>
                      <w:r w:rsidRPr="000A2F99">
                        <w:rPr>
                          <w:rFonts w:ascii="Calibri" w:hAnsi="Calibri" w:cs="Calibri"/>
                          <w:color w:val="943634" w:themeColor="accent2" w:themeShade="BF"/>
                          <w:sz w:val="22"/>
                          <w:szCs w:val="22"/>
                        </w:rPr>
                        <w:t xml:space="preserve">by Christopher R. </w:t>
                      </w:r>
                      <w:proofErr w:type="spellStart"/>
                      <w:r w:rsidRPr="000A2F99">
                        <w:rPr>
                          <w:rFonts w:ascii="Calibri" w:hAnsi="Calibri" w:cs="Calibri"/>
                          <w:color w:val="943634" w:themeColor="accent2" w:themeShade="BF"/>
                          <w:sz w:val="22"/>
                          <w:szCs w:val="22"/>
                        </w:rPr>
                        <w:t>Gareis</w:t>
                      </w:r>
                      <w:proofErr w:type="spellEnd"/>
                      <w:r w:rsidRPr="000A2F99">
                        <w:rPr>
                          <w:rFonts w:ascii="Calibri" w:hAnsi="Calibri" w:cs="Calibri"/>
                          <w:color w:val="943634" w:themeColor="accent2" w:themeShade="BF"/>
                          <w:sz w:val="22"/>
                          <w:szCs w:val="22"/>
                        </w:rPr>
                        <w:t xml:space="preserve"> and Leslie W. Grant</w:t>
                      </w:r>
                    </w:p>
                    <w:p w:rsidR="00B9538D" w:rsidRPr="000A2F99" w:rsidRDefault="00B9538D" w:rsidP="00987606">
                      <w:pPr>
                        <w:rPr>
                          <w:rFonts w:ascii="Calibri" w:hAnsi="Calibri" w:cs="Calibri"/>
                          <w:i/>
                          <w:color w:val="943634" w:themeColor="accent2" w:themeShade="BF"/>
                          <w:sz w:val="22"/>
                          <w:szCs w:val="22"/>
                        </w:rPr>
                      </w:pPr>
                    </w:p>
                    <w:p w:rsidR="00B9538D" w:rsidRPr="000A2F99" w:rsidRDefault="00B9538D" w:rsidP="00987606">
                      <w:pPr>
                        <w:rPr>
                          <w:rFonts w:ascii="Calibri" w:hAnsi="Calibri" w:cs="Calibri"/>
                          <w:color w:val="943634" w:themeColor="accent2" w:themeShade="BF"/>
                          <w:sz w:val="22"/>
                          <w:szCs w:val="22"/>
                        </w:rPr>
                      </w:pPr>
                      <w:r w:rsidRPr="000A2F99">
                        <w:rPr>
                          <w:rFonts w:ascii="Calibri" w:hAnsi="Calibri" w:cs="Calibri"/>
                          <w:i/>
                          <w:color w:val="943634" w:themeColor="accent2" w:themeShade="BF"/>
                          <w:sz w:val="22"/>
                          <w:szCs w:val="22"/>
                        </w:rPr>
                        <w:t xml:space="preserve">Creating Effective Classroom Assessments, </w:t>
                      </w:r>
                      <w:r w:rsidRPr="000A2F99">
                        <w:rPr>
                          <w:rFonts w:ascii="Calibri" w:hAnsi="Calibri" w:cs="Calibri"/>
                          <w:color w:val="943634" w:themeColor="accent2" w:themeShade="BF"/>
                          <w:sz w:val="22"/>
                          <w:szCs w:val="22"/>
                        </w:rPr>
                        <w:t>a</w:t>
                      </w:r>
                      <w:r w:rsidRPr="00C240F3">
                        <w:rPr>
                          <w:rFonts w:ascii="Calibri" w:hAnsi="Calibri" w:cs="Calibri"/>
                          <w:sz w:val="22"/>
                          <w:szCs w:val="22"/>
                        </w:rPr>
                        <w:t xml:space="preserve"> </w:t>
                      </w:r>
                      <w:hyperlink r:id="rId32" w:history="1">
                        <w:r w:rsidRPr="00C240F3">
                          <w:rPr>
                            <w:rStyle w:val="Hyperlink"/>
                            <w:rFonts w:ascii="Calibri" w:hAnsi="Calibri" w:cs="Calibri"/>
                            <w:sz w:val="22"/>
                            <w:szCs w:val="22"/>
                          </w:rPr>
                          <w:t>webinar</w:t>
                        </w:r>
                      </w:hyperlink>
                      <w:r w:rsidRPr="00C240F3">
                        <w:rPr>
                          <w:rFonts w:ascii="Calibri" w:hAnsi="Calibri" w:cs="Calibri"/>
                          <w:sz w:val="22"/>
                          <w:szCs w:val="22"/>
                        </w:rPr>
                        <w:t xml:space="preserve"> </w:t>
                      </w:r>
                      <w:r w:rsidRPr="000A2F99">
                        <w:rPr>
                          <w:rFonts w:ascii="Calibri" w:hAnsi="Calibri" w:cs="Calibri"/>
                          <w:color w:val="943634" w:themeColor="accent2" w:themeShade="BF"/>
                          <w:sz w:val="22"/>
                          <w:szCs w:val="22"/>
                        </w:rPr>
                        <w:t xml:space="preserve">presented by Stuart R. </w:t>
                      </w:r>
                      <w:proofErr w:type="spellStart"/>
                      <w:r w:rsidRPr="000A2F99">
                        <w:rPr>
                          <w:rFonts w:ascii="Calibri" w:hAnsi="Calibri" w:cs="Calibri"/>
                          <w:color w:val="943634" w:themeColor="accent2" w:themeShade="BF"/>
                          <w:sz w:val="22"/>
                          <w:szCs w:val="22"/>
                        </w:rPr>
                        <w:t>Kahl</w:t>
                      </w:r>
                      <w:proofErr w:type="spellEnd"/>
                      <w:r w:rsidRPr="000A2F99">
                        <w:rPr>
                          <w:rFonts w:ascii="Calibri" w:hAnsi="Calibri" w:cs="Calibri"/>
                          <w:color w:val="943634" w:themeColor="accent2" w:themeShade="BF"/>
                          <w:sz w:val="22"/>
                          <w:szCs w:val="22"/>
                        </w:rPr>
                        <w:t xml:space="preserve">, Deborah Farrington, and Ellen </w:t>
                      </w:r>
                      <w:proofErr w:type="spellStart"/>
                      <w:r w:rsidRPr="000A2F99">
                        <w:rPr>
                          <w:rFonts w:ascii="Calibri" w:hAnsi="Calibri" w:cs="Calibri"/>
                          <w:color w:val="943634" w:themeColor="accent2" w:themeShade="BF"/>
                          <w:sz w:val="22"/>
                          <w:szCs w:val="22"/>
                        </w:rPr>
                        <w:t>Vorenkamp</w:t>
                      </w:r>
                      <w:proofErr w:type="spellEnd"/>
                    </w:p>
                  </w:txbxContent>
                </v:textbox>
                <w10:wrap type="tight"/>
              </v:shape>
            </w:pict>
          </mc:Fallback>
        </mc:AlternateContent>
      </w:r>
    </w:p>
    <w:p w:rsidR="00987606" w:rsidRPr="002E0C50" w:rsidRDefault="00987606" w:rsidP="00987606">
      <w:pPr>
        <w:pStyle w:val="ListParagraph"/>
        <w:ind w:left="0"/>
        <w:rPr>
          <w:rFonts w:ascii="Calibri" w:hAnsi="Calibri" w:cs="Calibri"/>
          <w:b/>
          <w:i/>
          <w:sz w:val="22"/>
        </w:rPr>
      </w:pPr>
      <w:r w:rsidRPr="002E0C50">
        <w:rPr>
          <w:rFonts w:ascii="Calibri" w:hAnsi="Calibri" w:cs="Calibri"/>
          <w:sz w:val="22"/>
        </w:rPr>
        <w:t xml:space="preserve">Selecting and approving assessments can be one of the most challenging and important steps of the SLO process. These measures enable teachers and teacher teams to determine growth toward and attainment of the SLO. </w:t>
      </w:r>
      <w:r w:rsidRPr="0067716C">
        <w:rPr>
          <w:rFonts w:ascii="Calibri" w:hAnsi="Calibri" w:cs="Calibri"/>
          <w:i/>
          <w:sz w:val="22"/>
        </w:rPr>
        <w:t>Before selecting assessments, local education agencies</w:t>
      </w:r>
      <w:r w:rsidRPr="0067716C">
        <w:rPr>
          <w:rFonts w:ascii="Calibri" w:hAnsi="Calibri" w:cs="Calibri"/>
          <w:sz w:val="22"/>
        </w:rPr>
        <w:t xml:space="preserve"> (</w:t>
      </w:r>
      <w:r w:rsidRPr="0067716C">
        <w:rPr>
          <w:rFonts w:ascii="Calibri" w:hAnsi="Calibri" w:cs="Calibri"/>
          <w:i/>
          <w:sz w:val="22"/>
        </w:rPr>
        <w:t>LEAs) should note that</w:t>
      </w:r>
      <w:r w:rsidRPr="0067716C">
        <w:rPr>
          <w:rFonts w:ascii="Calibri" w:hAnsi="Calibri" w:cs="Calibri"/>
          <w:b/>
          <w:i/>
          <w:sz w:val="22"/>
        </w:rPr>
        <w:t xml:space="preserve"> </w:t>
      </w:r>
      <w:r w:rsidRPr="0067716C">
        <w:rPr>
          <w:rFonts w:ascii="Calibri" w:hAnsi="Calibri" w:cs="Calibri"/>
          <w:i/>
          <w:sz w:val="22"/>
        </w:rPr>
        <w:t>the</w:t>
      </w:r>
      <w:r w:rsidRPr="0067716C">
        <w:rPr>
          <w:rFonts w:ascii="Calibri" w:hAnsi="Calibri" w:cs="Calibri"/>
          <w:b/>
          <w:i/>
          <w:sz w:val="22"/>
        </w:rPr>
        <w:t xml:space="preserve"> </w:t>
      </w:r>
      <w:r w:rsidRPr="0067716C">
        <w:rPr>
          <w:rFonts w:ascii="Calibri" w:hAnsi="Calibri" w:cs="Calibri"/>
          <w:i/>
          <w:sz w:val="22"/>
        </w:rPr>
        <w:t>Ohio Department of Education</w:t>
      </w:r>
      <w:r w:rsidRPr="0067716C">
        <w:rPr>
          <w:rFonts w:ascii="Calibri" w:hAnsi="Calibri" w:cs="Calibri"/>
          <w:b/>
          <w:i/>
          <w:sz w:val="22"/>
        </w:rPr>
        <w:t xml:space="preserve"> (</w:t>
      </w:r>
      <w:r w:rsidRPr="0067716C">
        <w:rPr>
          <w:rFonts w:ascii="Calibri" w:hAnsi="Calibri" w:cs="Calibri"/>
          <w:i/>
          <w:sz w:val="22"/>
        </w:rPr>
        <w:t>ODE) strongly recommends that districts do not allow assessments created by one teacher for use in his or her classroom for an SLO.</w:t>
      </w:r>
      <w:r>
        <w:rPr>
          <w:rFonts w:ascii="Calibri" w:hAnsi="Calibri" w:cs="Calibri"/>
          <w:i/>
          <w:sz w:val="22"/>
        </w:rPr>
        <w:t xml:space="preserve"> </w:t>
      </w:r>
      <w:r w:rsidRPr="00CA7740">
        <w:rPr>
          <w:rFonts w:ascii="Calibri" w:hAnsi="Calibri" w:cs="Calibri"/>
          <w:sz w:val="22"/>
        </w:rPr>
        <w:t>In the rare case where a teacher must create an assessment that is unique to his or her classroom,</w:t>
      </w:r>
      <w:r w:rsidRPr="002E0C50">
        <w:rPr>
          <w:rFonts w:ascii="Calibri" w:hAnsi="Calibri" w:cs="Calibri"/>
          <w:i/>
          <w:sz w:val="22"/>
        </w:rPr>
        <w:t xml:space="preserve"> ODE strongly recommends that the teacher develop the assessment in consultation with a school or district administrator with expertise in assessments, a special educator, an </w:t>
      </w:r>
      <w:r>
        <w:rPr>
          <w:rFonts w:ascii="Calibri" w:hAnsi="Calibri" w:cs="Calibri"/>
          <w:i/>
          <w:sz w:val="22"/>
        </w:rPr>
        <w:t>English language learner (</w:t>
      </w:r>
      <w:r w:rsidRPr="002E0C50">
        <w:rPr>
          <w:rFonts w:ascii="Calibri" w:hAnsi="Calibri" w:cs="Calibri"/>
          <w:i/>
          <w:sz w:val="22"/>
        </w:rPr>
        <w:t>ELL</w:t>
      </w:r>
      <w:r>
        <w:rPr>
          <w:rFonts w:ascii="Calibri" w:hAnsi="Calibri" w:cs="Calibri"/>
          <w:i/>
          <w:sz w:val="22"/>
        </w:rPr>
        <w:t>)</w:t>
      </w:r>
      <w:r w:rsidRPr="002E0C50">
        <w:rPr>
          <w:rFonts w:ascii="Calibri" w:hAnsi="Calibri" w:cs="Calibri"/>
          <w:i/>
          <w:sz w:val="22"/>
        </w:rPr>
        <w:t xml:space="preserve"> specialist</w:t>
      </w:r>
      <w:r>
        <w:rPr>
          <w:rFonts w:ascii="Calibri" w:hAnsi="Calibri" w:cs="Calibri"/>
          <w:i/>
          <w:sz w:val="22"/>
        </w:rPr>
        <w:t>,</w:t>
      </w:r>
      <w:r w:rsidRPr="002E0C50">
        <w:rPr>
          <w:rFonts w:ascii="Calibri" w:hAnsi="Calibri" w:cs="Calibri"/>
          <w:i/>
          <w:sz w:val="22"/>
        </w:rPr>
        <w:t xml:space="preserve"> and/or a content team member</w:t>
      </w:r>
      <w:r w:rsidRPr="002E0C50">
        <w:rPr>
          <w:rFonts w:ascii="Calibri" w:hAnsi="Calibri" w:cs="Calibri"/>
          <w:sz w:val="22"/>
        </w:rPr>
        <w:t xml:space="preserve">. </w:t>
      </w:r>
    </w:p>
    <w:p w:rsidR="00987606" w:rsidRPr="002E0C50" w:rsidRDefault="00987606" w:rsidP="00987606">
      <w:pPr>
        <w:tabs>
          <w:tab w:val="left" w:pos="720"/>
        </w:tabs>
        <w:rPr>
          <w:rFonts w:ascii="Calibri" w:hAnsi="Calibri" w:cs="Calibri"/>
          <w:sz w:val="22"/>
          <w:szCs w:val="22"/>
        </w:rPr>
      </w:pPr>
    </w:p>
    <w:p w:rsidR="00987606" w:rsidRPr="002E0C50" w:rsidRDefault="00987606" w:rsidP="00987606">
      <w:pPr>
        <w:rPr>
          <w:rFonts w:ascii="Calibri" w:hAnsi="Calibri" w:cs="Calibri"/>
          <w:b/>
        </w:rPr>
      </w:pPr>
      <w:r w:rsidRPr="002E0C50">
        <w:rPr>
          <w:rFonts w:ascii="Calibri" w:hAnsi="Calibri" w:cs="Calibri"/>
          <w:b/>
        </w:rPr>
        <w:t>Criteria for Selecting Assessments</w:t>
      </w:r>
    </w:p>
    <w:p w:rsidR="00987606" w:rsidRPr="002E0C50" w:rsidRDefault="00987606" w:rsidP="00987606">
      <w:pPr>
        <w:rPr>
          <w:rFonts w:ascii="Calibri" w:hAnsi="Calibri" w:cs="Calibri"/>
          <w:sz w:val="22"/>
          <w:szCs w:val="22"/>
        </w:rPr>
      </w:pPr>
      <w:r w:rsidRPr="002E0C50">
        <w:rPr>
          <w:rFonts w:ascii="Calibri" w:hAnsi="Calibri" w:cs="Calibri"/>
          <w:sz w:val="22"/>
          <w:szCs w:val="22"/>
        </w:rPr>
        <w:t xml:space="preserve">When selecting assessments, teachers or </w:t>
      </w:r>
      <w:r>
        <w:rPr>
          <w:rFonts w:ascii="Calibri" w:hAnsi="Calibri" w:cs="Calibri"/>
          <w:sz w:val="22"/>
          <w:szCs w:val="22"/>
        </w:rPr>
        <w:t>teacher teams need to consider two</w:t>
      </w:r>
      <w:r w:rsidR="00B6127D">
        <w:rPr>
          <w:rFonts w:ascii="Calibri" w:hAnsi="Calibri" w:cs="Calibri"/>
          <w:sz w:val="22"/>
          <w:szCs w:val="22"/>
        </w:rPr>
        <w:t xml:space="preserve"> </w:t>
      </w:r>
      <w:r w:rsidRPr="002E0C50">
        <w:rPr>
          <w:rFonts w:ascii="Calibri" w:hAnsi="Calibri" w:cs="Calibri"/>
          <w:sz w:val="22"/>
          <w:szCs w:val="22"/>
        </w:rPr>
        <w:t xml:space="preserve">major questions. This section provides guidance around each of these questions. </w:t>
      </w:r>
    </w:p>
    <w:p w:rsidR="00987606" w:rsidRPr="002E0C50" w:rsidRDefault="00987606" w:rsidP="00987606">
      <w:pPr>
        <w:rPr>
          <w:rFonts w:ascii="Calibri" w:hAnsi="Calibri" w:cs="Calibri"/>
          <w:sz w:val="22"/>
          <w:szCs w:val="22"/>
        </w:rPr>
      </w:pPr>
    </w:p>
    <w:p w:rsidR="00987606" w:rsidRDefault="00987606" w:rsidP="00987606">
      <w:pPr>
        <w:pStyle w:val="NumberedList1"/>
        <w:numPr>
          <w:ilvl w:val="0"/>
          <w:numId w:val="18"/>
        </w:numPr>
      </w:pPr>
      <w:r w:rsidRPr="002E0C50">
        <w:t>Is the assessment aligned to both my students’ learning objective and to the appropriate grade-</w:t>
      </w:r>
      <w:r>
        <w:t xml:space="preserve"> </w:t>
      </w:r>
      <w:r w:rsidRPr="002E0C50">
        <w:t>or content-specific standards?</w:t>
      </w:r>
    </w:p>
    <w:p w:rsidR="00987606" w:rsidRPr="002E0C50" w:rsidRDefault="00987606" w:rsidP="00987606">
      <w:pPr>
        <w:rPr>
          <w:rFonts w:ascii="Calibri" w:hAnsi="Calibri" w:cs="Calibri"/>
          <w:sz w:val="22"/>
          <w:szCs w:val="22"/>
        </w:rPr>
      </w:pPr>
      <w:r w:rsidRPr="002E0C50">
        <w:rPr>
          <w:rFonts w:ascii="Calibri" w:hAnsi="Calibri" w:cs="Calibri"/>
          <w:sz w:val="22"/>
          <w:szCs w:val="22"/>
        </w:rPr>
        <w:t>The assessment should cover the key subject</w:t>
      </w:r>
      <w:r>
        <w:rPr>
          <w:rFonts w:ascii="Calibri" w:hAnsi="Calibri" w:cs="Calibri"/>
          <w:sz w:val="22"/>
          <w:szCs w:val="22"/>
        </w:rPr>
        <w:t xml:space="preserve"> and </w:t>
      </w:r>
      <w:r w:rsidRPr="002E0C50">
        <w:rPr>
          <w:rFonts w:ascii="Calibri" w:hAnsi="Calibri" w:cs="Calibri"/>
          <w:sz w:val="22"/>
          <w:szCs w:val="22"/>
        </w:rPr>
        <w:t xml:space="preserve">grade-level content standards and curriculum </w:t>
      </w:r>
      <w:r>
        <w:rPr>
          <w:rFonts w:ascii="Calibri" w:hAnsi="Calibri" w:cs="Calibri"/>
          <w:sz w:val="22"/>
          <w:szCs w:val="22"/>
        </w:rPr>
        <w:t>that will be taught during the i</w:t>
      </w:r>
      <w:r w:rsidRPr="002E0C50">
        <w:rPr>
          <w:rFonts w:ascii="Calibri" w:hAnsi="Calibri" w:cs="Calibri"/>
          <w:sz w:val="22"/>
          <w:szCs w:val="22"/>
        </w:rPr>
        <w:t xml:space="preserve">nterval </w:t>
      </w:r>
      <w:r>
        <w:rPr>
          <w:rFonts w:ascii="Calibri" w:hAnsi="Calibri" w:cs="Calibri"/>
          <w:sz w:val="22"/>
          <w:szCs w:val="22"/>
        </w:rPr>
        <w:t>of i</w:t>
      </w:r>
      <w:r w:rsidRPr="002E0C50">
        <w:rPr>
          <w:rFonts w:ascii="Calibri" w:hAnsi="Calibri" w:cs="Calibri"/>
          <w:sz w:val="22"/>
          <w:szCs w:val="22"/>
        </w:rPr>
        <w:t>nstruction. When examining assessments for alignment, teachers and teacher teams should look for the following:</w:t>
      </w:r>
    </w:p>
    <w:p w:rsidR="00987606" w:rsidRDefault="00987606" w:rsidP="00987606">
      <w:pPr>
        <w:pStyle w:val="BulletedList"/>
        <w:numPr>
          <w:ilvl w:val="0"/>
          <w:numId w:val="19"/>
        </w:numPr>
        <w:ind w:left="720"/>
      </w:pPr>
      <w:r w:rsidRPr="002E0C50">
        <w:t>Items on the test should cover all key subject/grade-level content standards.</w:t>
      </w:r>
    </w:p>
    <w:p w:rsidR="00987606" w:rsidRDefault="00987606" w:rsidP="00987606">
      <w:pPr>
        <w:pStyle w:val="BulletedList"/>
        <w:numPr>
          <w:ilvl w:val="0"/>
          <w:numId w:val="19"/>
        </w:numPr>
        <w:ind w:left="720"/>
      </w:pPr>
      <w:r w:rsidRPr="002E0C50">
        <w:t>No items on the test should cover standards that the course does not address.</w:t>
      </w:r>
    </w:p>
    <w:p w:rsidR="00987606" w:rsidRDefault="00987606" w:rsidP="00987606">
      <w:pPr>
        <w:pStyle w:val="BulletedList"/>
        <w:numPr>
          <w:ilvl w:val="0"/>
          <w:numId w:val="19"/>
        </w:numPr>
        <w:ind w:left="720"/>
      </w:pPr>
      <w:r w:rsidRPr="002E0C50">
        <w:t>Where possible, the number of test items should mirror the distribution of teaching time devoted to concepts or the curriculum focus. For example, if a foreign language teacher devotes almost equal amounts of time to developing students’ reading comprehension, listening comprehension, oral communication, and written communication skills, he or she should not use a test that devotes 90 percent of the test to reading comprehension.</w:t>
      </w:r>
      <w:r>
        <w:t xml:space="preserve"> </w:t>
      </w:r>
      <w:r w:rsidRPr="002E0C50">
        <w:t xml:space="preserve">Instead, the distribution of the test should mirror instruction, meaning that about a quarter of the test should focus on each of the four skills listed above. </w:t>
      </w:r>
    </w:p>
    <w:p w:rsidR="00987606" w:rsidRDefault="00987606" w:rsidP="00987606">
      <w:pPr>
        <w:pStyle w:val="BulletedList"/>
        <w:keepLines/>
        <w:numPr>
          <w:ilvl w:val="0"/>
          <w:numId w:val="19"/>
        </w:numPr>
        <w:ind w:left="720"/>
      </w:pPr>
      <w:r w:rsidRPr="002E0C50">
        <w:lastRenderedPageBreak/>
        <w:t xml:space="preserve">The items or tasks should match the full range of cognitive thinking required during the course. For example, if </w:t>
      </w:r>
      <w:r>
        <w:t xml:space="preserve">the </w:t>
      </w:r>
      <w:r w:rsidRPr="002E0C50">
        <w:t>main foci of the math</w:t>
      </w:r>
      <w:r>
        <w:t>ematics</w:t>
      </w:r>
      <w:r w:rsidRPr="002E0C50">
        <w:t xml:space="preserve"> content standards are solving word problems and explaining reasoning, some questions or items on an assessment should require students to solve word problems and explain how they arrived at their answers.</w:t>
      </w:r>
    </w:p>
    <w:p w:rsidR="00987606" w:rsidRDefault="00987606" w:rsidP="00987606">
      <w:pPr>
        <w:rPr>
          <w:rFonts w:ascii="Calibri" w:hAnsi="Calibri" w:cs="Calibri"/>
          <w:sz w:val="22"/>
        </w:rPr>
      </w:pPr>
      <w:r w:rsidRPr="002E0C50">
        <w:rPr>
          <w:rFonts w:ascii="Calibri" w:hAnsi="Calibri" w:cs="Calibri"/>
          <w:sz w:val="22"/>
        </w:rPr>
        <w:t>The assessment should require students to engage in higher-order thinking where appropriate. These items or tasks may require students to use reasoning, provide evidence, make connections between subjects or topics, critique, or analyze.</w:t>
      </w:r>
    </w:p>
    <w:p w:rsidR="00987606" w:rsidRDefault="00987606" w:rsidP="00987606">
      <w:pPr>
        <w:rPr>
          <w:rFonts w:ascii="Calibri" w:hAnsi="Calibri" w:cs="Calibri"/>
          <w:sz w:val="22"/>
        </w:rPr>
      </w:pPr>
    </w:p>
    <w:p w:rsidR="00987606" w:rsidRDefault="00987606" w:rsidP="00987606">
      <w:pPr>
        <w:rPr>
          <w:rFonts w:ascii="Calibri" w:hAnsi="Calibri" w:cs="Calibri"/>
          <w:sz w:val="22"/>
        </w:rPr>
      </w:pPr>
    </w:p>
    <w:p w:rsidR="00987606" w:rsidRPr="002E0C50" w:rsidRDefault="009309E6" w:rsidP="00987606">
      <w:pPr>
        <w:rPr>
          <w:rFonts w:ascii="Calibri" w:hAnsi="Calibri" w:cs="Calibri"/>
          <w:sz w:val="22"/>
        </w:rPr>
      </w:pPr>
      <w:r>
        <w:rPr>
          <w:rFonts w:ascii="Calibri" w:hAnsi="Calibri" w:cs="Calibri"/>
          <w:noProof/>
          <w:sz w:val="22"/>
        </w:rPr>
        <mc:AlternateContent>
          <mc:Choice Requires="wps">
            <w:drawing>
              <wp:inline distT="0" distB="0" distL="0" distR="0" wp14:anchorId="32A52C01" wp14:editId="0595F0AB">
                <wp:extent cx="7905750" cy="2491740"/>
                <wp:effectExtent l="0" t="0" r="19050" b="22860"/>
                <wp:docPr id="7"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0" cy="2491740"/>
                        </a:xfrm>
                        <a:prstGeom prst="rect">
                          <a:avLst/>
                        </a:prstGeom>
                        <a:solidFill>
                          <a:srgbClr val="FFFFFF"/>
                        </a:solidFill>
                        <a:ln w="9525">
                          <a:solidFill>
                            <a:srgbClr val="000000"/>
                          </a:solidFill>
                          <a:miter lim="800000"/>
                          <a:headEnd/>
                          <a:tailEnd/>
                        </a:ln>
                      </wps:spPr>
                      <wps:txbx>
                        <w:txbxContent>
                          <w:p w:rsidR="00B9538D" w:rsidRPr="002E0C50" w:rsidRDefault="00B9538D" w:rsidP="00987606">
                            <w:pPr>
                              <w:rPr>
                                <w:rFonts w:ascii="Calibri" w:hAnsi="Calibri" w:cs="Calibri"/>
                                <w:b/>
                                <w:sz w:val="22"/>
                                <w:szCs w:val="22"/>
                              </w:rPr>
                            </w:pPr>
                            <w:r w:rsidRPr="002E0C50">
                              <w:rPr>
                                <w:rFonts w:ascii="Calibri" w:hAnsi="Calibri" w:cs="Calibri"/>
                                <w:b/>
                                <w:sz w:val="22"/>
                                <w:szCs w:val="22"/>
                              </w:rPr>
                              <w:t>Examples of assessment</w:t>
                            </w:r>
                            <w:r>
                              <w:rPr>
                                <w:rFonts w:ascii="Calibri" w:hAnsi="Calibri" w:cs="Calibri"/>
                                <w:b/>
                                <w:sz w:val="22"/>
                                <w:szCs w:val="22"/>
                              </w:rPr>
                              <w:t xml:space="preserve"> alignment with</w:t>
                            </w:r>
                            <w:r w:rsidRPr="002E0C50">
                              <w:rPr>
                                <w:rFonts w:ascii="Calibri" w:hAnsi="Calibri" w:cs="Calibri"/>
                                <w:b/>
                                <w:sz w:val="22"/>
                                <w:szCs w:val="22"/>
                              </w:rPr>
                              <w:t xml:space="preserve"> </w:t>
                            </w:r>
                            <w:r>
                              <w:rPr>
                                <w:rFonts w:ascii="Calibri" w:hAnsi="Calibri" w:cs="Calibri"/>
                                <w:b/>
                                <w:sz w:val="22"/>
                                <w:szCs w:val="22"/>
                              </w:rPr>
                              <w:t>SLOs</w:t>
                            </w:r>
                            <w:r w:rsidRPr="002E0C50">
                              <w:rPr>
                                <w:rFonts w:ascii="Calibri" w:hAnsi="Calibri" w:cs="Calibri"/>
                                <w:b/>
                                <w:sz w:val="22"/>
                                <w:szCs w:val="22"/>
                              </w:rPr>
                              <w:t xml:space="preserve"> and the appropriate grade-</w:t>
                            </w:r>
                            <w:r>
                              <w:rPr>
                                <w:rFonts w:ascii="Calibri" w:hAnsi="Calibri" w:cs="Calibri"/>
                                <w:b/>
                                <w:sz w:val="22"/>
                                <w:szCs w:val="22"/>
                              </w:rPr>
                              <w:t xml:space="preserve"> </w:t>
                            </w:r>
                            <w:r w:rsidRPr="002E0C50">
                              <w:rPr>
                                <w:rFonts w:ascii="Calibri" w:hAnsi="Calibri" w:cs="Calibri"/>
                                <w:b/>
                                <w:sz w:val="22"/>
                                <w:szCs w:val="22"/>
                              </w:rPr>
                              <w:t>or content-specific standards:</w:t>
                            </w:r>
                          </w:p>
                          <w:p w:rsidR="00B9538D" w:rsidRPr="002E0C50" w:rsidRDefault="00B9538D" w:rsidP="00987606">
                            <w:pPr>
                              <w:rPr>
                                <w:rFonts w:ascii="Calibri" w:hAnsi="Calibri" w:cs="Calibri"/>
                                <w:b/>
                                <w:sz w:val="22"/>
                                <w:szCs w:val="22"/>
                              </w:rPr>
                            </w:pPr>
                          </w:p>
                          <w:p w:rsidR="00B9538D" w:rsidRDefault="00B9538D" w:rsidP="00987606">
                            <w:pPr>
                              <w:pStyle w:val="LetteredList"/>
                              <w:numPr>
                                <w:ilvl w:val="0"/>
                                <w:numId w:val="29"/>
                              </w:numPr>
                              <w:spacing w:after="0"/>
                            </w:pPr>
                            <w:r w:rsidRPr="001006F5">
                              <w:t>An AP Biology teacher is evaluating available assessments to use for his SLO, which must align with the content of the AP course. He locates a district-created assessment geared toward first-year college students that cover both the major topics and the important skills associated with the course. The assessment includes 30 questions on organisms and populations, 14</w:t>
                            </w:r>
                            <w:r>
                              <w:t> </w:t>
                            </w:r>
                            <w:r w:rsidRPr="001006F5">
                              <w:t xml:space="preserve">questions on molecules and cells, and 16 questions on heredity and evolution. </w:t>
                            </w:r>
                          </w:p>
                          <w:p w:rsidR="00B9538D" w:rsidRPr="002E0C50" w:rsidRDefault="00B9538D" w:rsidP="00987606">
                            <w:pPr>
                              <w:pStyle w:val="ListParagraph"/>
                              <w:ind w:left="0"/>
                              <w:rPr>
                                <w:rFonts w:ascii="Calibri" w:hAnsi="Calibri" w:cs="Calibri"/>
                                <w:sz w:val="22"/>
                              </w:rPr>
                            </w:pPr>
                          </w:p>
                          <w:p w:rsidR="00B9538D" w:rsidRDefault="00B9538D" w:rsidP="00987606">
                            <w:pPr>
                              <w:pStyle w:val="ListParagraph"/>
                              <w:rPr>
                                <w:rFonts w:asciiTheme="minorHAnsi" w:hAnsiTheme="minorHAnsi" w:cstheme="minorHAnsi"/>
                                <w:sz w:val="22"/>
                              </w:rPr>
                            </w:pPr>
                            <w:r w:rsidRPr="002E0C50">
                              <w:rPr>
                                <w:rFonts w:ascii="Calibri" w:hAnsi="Calibri" w:cs="Calibri"/>
                                <w:sz w:val="22"/>
                              </w:rPr>
                              <w:t>The assessment sufficiently aligns with the content of the course. Because the AP course is designed to be the equivalent of a college introductory biology course, a test written to assess first-year college students would be appropriate. In addition, the distribution of questions nearly follows the AP Biology Development Committee’s recommendations that teachers spend 50</w:t>
                            </w:r>
                            <w:r>
                              <w:rPr>
                                <w:rFonts w:ascii="Calibri" w:hAnsi="Calibri" w:cs="Calibri"/>
                                <w:sz w:val="22"/>
                              </w:rPr>
                              <w:t> </w:t>
                            </w:r>
                            <w:r w:rsidRPr="002E0C50">
                              <w:rPr>
                                <w:rFonts w:ascii="Calibri" w:hAnsi="Calibri" w:cs="Calibri"/>
                                <w:sz w:val="22"/>
                              </w:rPr>
                              <w:t>percent of the time teaching organisms and populations, 25 percent teaching molecules and cells</w:t>
                            </w:r>
                            <w:r w:rsidRPr="00194C6B">
                              <w:rPr>
                                <w:rFonts w:asciiTheme="minorHAnsi" w:hAnsiTheme="minorHAnsi" w:cstheme="minorHAnsi"/>
                                <w:sz w:val="22"/>
                              </w:rPr>
                              <w:t>, and 25 percent studying heredity and evolution. Finally, the types of items mirror the AP Bio</w:t>
                            </w:r>
                            <w:r>
                              <w:rPr>
                                <w:rFonts w:asciiTheme="minorHAnsi" w:hAnsiTheme="minorHAnsi" w:cstheme="minorHAnsi"/>
                                <w:sz w:val="22"/>
                              </w:rPr>
                              <w:t>logy</w:t>
                            </w:r>
                            <w:r w:rsidRPr="00194C6B">
                              <w:rPr>
                                <w:rFonts w:asciiTheme="minorHAnsi" w:hAnsiTheme="minorHAnsi" w:cstheme="minorHAnsi"/>
                                <w:sz w:val="22"/>
                              </w:rPr>
                              <w:t xml:space="preserve"> test, not just the content.</w:t>
                            </w:r>
                          </w:p>
                          <w:p w:rsidR="00B9538D" w:rsidRDefault="00B9538D" w:rsidP="00987606"/>
                        </w:txbxContent>
                      </wps:txbx>
                      <wps:bodyPr rot="0" vert="horz" wrap="square" lIns="91440" tIns="45720" rIns="91440" bIns="45720" anchor="t" anchorCtr="0" upright="1">
                        <a:noAutofit/>
                      </wps:bodyPr>
                    </wps:wsp>
                  </a:graphicData>
                </a:graphic>
              </wp:inline>
            </w:drawing>
          </mc:Choice>
          <mc:Fallback>
            <w:pict>
              <v:rect id="Rectangle 141" o:spid="_x0000_s1074" style="width:622.5pt;height:19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">
                <v:textbox>
                  <w:txbxContent>
                    <w:p w:rsidR="00B9538D" w:rsidRPr="002E0C50" w:rsidRDefault="00B9538D" w:rsidP="00987606">
                      <w:pPr>
                        <w:rPr>
                          <w:rFonts w:ascii="Calibri" w:hAnsi="Calibri" w:cs="Calibri"/>
                          <w:b/>
                          <w:sz w:val="22"/>
                          <w:szCs w:val="22"/>
                        </w:rPr>
                      </w:pPr>
                      <w:r w:rsidRPr="002E0C50">
                        <w:rPr>
                          <w:rFonts w:ascii="Calibri" w:hAnsi="Calibri" w:cs="Calibri"/>
                          <w:b/>
                          <w:sz w:val="22"/>
                          <w:szCs w:val="22"/>
                        </w:rPr>
                        <w:t>Examples of assessment</w:t>
                      </w:r>
                      <w:r>
                        <w:rPr>
                          <w:rFonts w:ascii="Calibri" w:hAnsi="Calibri" w:cs="Calibri"/>
                          <w:b/>
                          <w:sz w:val="22"/>
                          <w:szCs w:val="22"/>
                        </w:rPr>
                        <w:t xml:space="preserve"> alignment with</w:t>
                      </w:r>
                      <w:r w:rsidRPr="002E0C50">
                        <w:rPr>
                          <w:rFonts w:ascii="Calibri" w:hAnsi="Calibri" w:cs="Calibri"/>
                          <w:b/>
                          <w:sz w:val="22"/>
                          <w:szCs w:val="22"/>
                        </w:rPr>
                        <w:t xml:space="preserve"> </w:t>
                      </w:r>
                      <w:r>
                        <w:rPr>
                          <w:rFonts w:ascii="Calibri" w:hAnsi="Calibri" w:cs="Calibri"/>
                          <w:b/>
                          <w:sz w:val="22"/>
                          <w:szCs w:val="22"/>
                        </w:rPr>
                        <w:t>SLOs</w:t>
                      </w:r>
                      <w:r w:rsidRPr="002E0C50">
                        <w:rPr>
                          <w:rFonts w:ascii="Calibri" w:hAnsi="Calibri" w:cs="Calibri"/>
                          <w:b/>
                          <w:sz w:val="22"/>
                          <w:szCs w:val="22"/>
                        </w:rPr>
                        <w:t xml:space="preserve"> and the appropriate grade-</w:t>
                      </w:r>
                      <w:r>
                        <w:rPr>
                          <w:rFonts w:ascii="Calibri" w:hAnsi="Calibri" w:cs="Calibri"/>
                          <w:b/>
                          <w:sz w:val="22"/>
                          <w:szCs w:val="22"/>
                        </w:rPr>
                        <w:t xml:space="preserve"> </w:t>
                      </w:r>
                      <w:r w:rsidRPr="002E0C50">
                        <w:rPr>
                          <w:rFonts w:ascii="Calibri" w:hAnsi="Calibri" w:cs="Calibri"/>
                          <w:b/>
                          <w:sz w:val="22"/>
                          <w:szCs w:val="22"/>
                        </w:rPr>
                        <w:t>or content-specific standards:</w:t>
                      </w:r>
                    </w:p>
                    <w:p w:rsidR="00B9538D" w:rsidRPr="002E0C50" w:rsidRDefault="00B9538D" w:rsidP="00987606">
                      <w:pPr>
                        <w:rPr>
                          <w:rFonts w:ascii="Calibri" w:hAnsi="Calibri" w:cs="Calibri"/>
                          <w:b/>
                          <w:sz w:val="22"/>
                          <w:szCs w:val="22"/>
                        </w:rPr>
                      </w:pPr>
                    </w:p>
                    <w:p w:rsidR="00B9538D" w:rsidRDefault="00B9538D" w:rsidP="00987606">
                      <w:pPr>
                        <w:pStyle w:val="LetteredList"/>
                        <w:numPr>
                          <w:ilvl w:val="0"/>
                          <w:numId w:val="29"/>
                        </w:numPr>
                        <w:spacing w:after="0"/>
                      </w:pPr>
                      <w:r w:rsidRPr="001006F5">
                        <w:t xml:space="preserve">An AP Biology teacher is evaluating available assessments to use for his SLO, which must align with the content of the AP course. He locates a district-created assessment geared toward first-year </w:t>
                      </w:r>
                      <w:proofErr w:type="gramStart"/>
                      <w:r w:rsidRPr="001006F5">
                        <w:t>college</w:t>
                      </w:r>
                      <w:proofErr w:type="gramEnd"/>
                      <w:r w:rsidRPr="001006F5">
                        <w:t xml:space="preserve"> students that cover both the major topics and the important skills associated with the course. The assessment includes 30 questions on organisms and populations, 14</w:t>
                      </w:r>
                      <w:r>
                        <w:t> </w:t>
                      </w:r>
                      <w:r w:rsidRPr="001006F5">
                        <w:t xml:space="preserve">questions on molecules and cells, and 16 questions on heredity and evolution. </w:t>
                      </w:r>
                    </w:p>
                    <w:p w:rsidR="00B9538D" w:rsidRPr="002E0C50" w:rsidRDefault="00B9538D" w:rsidP="00987606">
                      <w:pPr>
                        <w:pStyle w:val="ListParagraph"/>
                        <w:ind w:left="0"/>
                        <w:rPr>
                          <w:rFonts w:ascii="Calibri" w:hAnsi="Calibri" w:cs="Calibri"/>
                          <w:sz w:val="22"/>
                        </w:rPr>
                      </w:pPr>
                    </w:p>
                    <w:p w:rsidR="00B9538D" w:rsidRDefault="00B9538D" w:rsidP="00987606">
                      <w:pPr>
                        <w:pStyle w:val="ListParagraph"/>
                        <w:rPr>
                          <w:rFonts w:asciiTheme="minorHAnsi" w:hAnsiTheme="minorHAnsi" w:cstheme="minorHAnsi"/>
                          <w:sz w:val="22"/>
                        </w:rPr>
                      </w:pPr>
                      <w:r w:rsidRPr="002E0C50">
                        <w:rPr>
                          <w:rFonts w:ascii="Calibri" w:hAnsi="Calibri" w:cs="Calibri"/>
                          <w:sz w:val="22"/>
                        </w:rPr>
                        <w:t>The assessment sufficiently aligns with the content of the course. Because the AP course is designed to be the equivalent of a college introductory biology course, a test written to assess first-year college students would be appropriate. In addition, the distribution of questions nearly follows the AP Biology Development Committee’s recommendations that teachers spend 50</w:t>
                      </w:r>
                      <w:r>
                        <w:rPr>
                          <w:rFonts w:ascii="Calibri" w:hAnsi="Calibri" w:cs="Calibri"/>
                          <w:sz w:val="22"/>
                        </w:rPr>
                        <w:t> </w:t>
                      </w:r>
                      <w:r w:rsidRPr="002E0C50">
                        <w:rPr>
                          <w:rFonts w:ascii="Calibri" w:hAnsi="Calibri" w:cs="Calibri"/>
                          <w:sz w:val="22"/>
                        </w:rPr>
                        <w:t>percent of the time teaching organisms and populations, 25 percent teaching molecules and cells</w:t>
                      </w:r>
                      <w:r w:rsidRPr="00194C6B">
                        <w:rPr>
                          <w:rFonts w:asciiTheme="minorHAnsi" w:hAnsiTheme="minorHAnsi" w:cstheme="minorHAnsi"/>
                          <w:sz w:val="22"/>
                        </w:rPr>
                        <w:t>, and 25 percent studying heredity and evolution. Finally, the types of items mirror the AP Bio</w:t>
                      </w:r>
                      <w:r>
                        <w:rPr>
                          <w:rFonts w:asciiTheme="minorHAnsi" w:hAnsiTheme="minorHAnsi" w:cstheme="minorHAnsi"/>
                          <w:sz w:val="22"/>
                        </w:rPr>
                        <w:t>logy</w:t>
                      </w:r>
                      <w:r w:rsidRPr="00194C6B">
                        <w:rPr>
                          <w:rFonts w:asciiTheme="minorHAnsi" w:hAnsiTheme="minorHAnsi" w:cstheme="minorHAnsi"/>
                          <w:sz w:val="22"/>
                        </w:rPr>
                        <w:t xml:space="preserve"> test, not just the content.</w:t>
                      </w:r>
                    </w:p>
                    <w:p w:rsidR="00B9538D" w:rsidRDefault="00B9538D" w:rsidP="00987606"/>
                  </w:txbxContent>
                </v:textbox>
                <w10:anchorlock/>
              </v:rect>
            </w:pict>
          </mc:Fallback>
        </mc:AlternateContent>
      </w:r>
    </w:p>
    <w:p w:rsidR="00987606" w:rsidRPr="002E0C50" w:rsidRDefault="00987606" w:rsidP="00987606">
      <w:pPr>
        <w:rPr>
          <w:rFonts w:ascii="Calibri" w:hAnsi="Calibri" w:cs="Calibri"/>
          <w:sz w:val="22"/>
        </w:rPr>
      </w:pPr>
      <w:r w:rsidRPr="002E0C50">
        <w:rPr>
          <w:rFonts w:ascii="Calibri" w:hAnsi="Calibri" w:cs="Calibri"/>
          <w:sz w:val="22"/>
        </w:rPr>
        <w:br w:type="page"/>
      </w:r>
    </w:p>
    <w:p w:rsidR="00987606" w:rsidRDefault="009309E6" w:rsidP="00987606">
      <w:pPr>
        <w:spacing w:after="120"/>
        <w:rPr>
          <w:rFonts w:ascii="Calibri" w:hAnsi="Calibri" w:cs="Calibri"/>
          <w:b/>
          <w:sz w:val="22"/>
          <w:szCs w:val="22"/>
        </w:rPr>
      </w:pPr>
      <w:r>
        <w:rPr>
          <w:rFonts w:ascii="Calibri" w:hAnsi="Calibri" w:cs="Calibri"/>
          <w:b/>
          <w:noProof/>
          <w:sz w:val="22"/>
          <w:szCs w:val="22"/>
        </w:rPr>
        <w:lastRenderedPageBreak/>
        <mc:AlternateContent>
          <mc:Choice Requires="wps">
            <w:drawing>
              <wp:inline distT="0" distB="0" distL="0" distR="0" wp14:anchorId="643E7C7A" wp14:editId="4C3A428A">
                <wp:extent cx="7827645" cy="6400800"/>
                <wp:effectExtent l="0" t="0" r="20955" b="19050"/>
                <wp:docPr id="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7645" cy="6400800"/>
                        </a:xfrm>
                        <a:prstGeom prst="rect">
                          <a:avLst/>
                        </a:prstGeom>
                        <a:solidFill>
                          <a:srgbClr val="FFFFFF"/>
                        </a:solidFill>
                        <a:ln w="9525">
                          <a:solidFill>
                            <a:srgbClr val="000000"/>
                          </a:solidFill>
                          <a:miter lim="800000"/>
                          <a:headEnd/>
                          <a:tailEnd/>
                        </a:ln>
                      </wps:spPr>
                      <wps:txbx>
                        <w:txbxContent>
                          <w:p w:rsidR="00B9538D" w:rsidRPr="002E0C50" w:rsidRDefault="00B9538D" w:rsidP="00987606">
                            <w:pPr>
                              <w:rPr>
                                <w:rFonts w:ascii="Calibri" w:hAnsi="Calibri" w:cs="Calibri"/>
                                <w:b/>
                                <w:sz w:val="22"/>
                                <w:szCs w:val="22"/>
                              </w:rPr>
                            </w:pPr>
                            <w:r w:rsidRPr="002E0C50">
                              <w:rPr>
                                <w:rFonts w:ascii="Calibri" w:hAnsi="Calibri" w:cs="Calibri"/>
                                <w:b/>
                                <w:sz w:val="22"/>
                                <w:szCs w:val="22"/>
                              </w:rPr>
                              <w:t>Examples of assessment</w:t>
                            </w:r>
                            <w:r>
                              <w:rPr>
                                <w:rFonts w:ascii="Calibri" w:hAnsi="Calibri" w:cs="Calibri"/>
                                <w:b/>
                                <w:sz w:val="22"/>
                                <w:szCs w:val="22"/>
                              </w:rPr>
                              <w:t xml:space="preserve"> alignment with</w:t>
                            </w:r>
                            <w:r w:rsidRPr="002E0C50">
                              <w:rPr>
                                <w:rFonts w:ascii="Calibri" w:hAnsi="Calibri" w:cs="Calibri"/>
                                <w:b/>
                                <w:sz w:val="22"/>
                                <w:szCs w:val="22"/>
                              </w:rPr>
                              <w:t xml:space="preserve"> student learning objectives and the appropriate grade-</w:t>
                            </w:r>
                            <w:r>
                              <w:rPr>
                                <w:rFonts w:ascii="Calibri" w:hAnsi="Calibri" w:cs="Calibri"/>
                                <w:b/>
                                <w:sz w:val="22"/>
                                <w:szCs w:val="22"/>
                              </w:rPr>
                              <w:t xml:space="preserve"> </w:t>
                            </w:r>
                            <w:r w:rsidRPr="002E0C50">
                              <w:rPr>
                                <w:rFonts w:ascii="Calibri" w:hAnsi="Calibri" w:cs="Calibri"/>
                                <w:b/>
                                <w:sz w:val="22"/>
                                <w:szCs w:val="22"/>
                              </w:rPr>
                              <w:t>or content-specific standards:</w:t>
                            </w:r>
                          </w:p>
                          <w:p w:rsidR="00B9538D" w:rsidRPr="00462628" w:rsidRDefault="00B9538D" w:rsidP="00987606">
                            <w:pPr>
                              <w:rPr>
                                <w:rFonts w:asciiTheme="minorHAnsi" w:hAnsiTheme="minorHAnsi" w:cstheme="minorHAnsi"/>
                                <w:sz w:val="22"/>
                              </w:rPr>
                            </w:pPr>
                          </w:p>
                          <w:p w:rsidR="00B9538D" w:rsidRDefault="00B9538D" w:rsidP="00987606">
                            <w:pPr>
                              <w:pStyle w:val="LetteredList"/>
                              <w:numPr>
                                <w:ilvl w:val="0"/>
                                <w:numId w:val="29"/>
                              </w:numPr>
                              <w:spacing w:after="0"/>
                            </w:pPr>
                            <w:r w:rsidRPr="002E0C50">
                              <w:t>A second-grade math</w:t>
                            </w:r>
                            <w:r>
                              <w:t>ematics</w:t>
                            </w:r>
                            <w:r w:rsidRPr="002E0C50">
                              <w:t xml:space="preserve"> teacher team is evaluating a</w:t>
                            </w:r>
                            <w:r>
                              <w:t xml:space="preserve"> commercially available</w:t>
                            </w:r>
                            <w:r w:rsidRPr="002E0C50">
                              <w:t xml:space="preserve"> end-of-course assessment. Looking at the items </w:t>
                            </w:r>
                            <w:r>
                              <w:t>on</w:t>
                            </w:r>
                            <w:r w:rsidRPr="002E0C50">
                              <w:t xml:space="preserve"> the test, the team compares the foci of the test with the Common Core State Standards for </w:t>
                            </w:r>
                            <w:r>
                              <w:t>G</w:t>
                            </w:r>
                            <w:r w:rsidRPr="002E0C50">
                              <w:t>rade 2</w:t>
                            </w:r>
                            <w:r>
                              <w:t>.</w:t>
                            </w:r>
                          </w:p>
                          <w:p w:rsidR="00B9538D" w:rsidRPr="002E0C50" w:rsidRDefault="00B9538D" w:rsidP="00987606">
                            <w:pPr>
                              <w:pStyle w:val="ListParagraph"/>
                              <w:ind w:left="0"/>
                              <w:rPr>
                                <w:rFonts w:ascii="Calibri" w:hAnsi="Calibri" w:cs="Calibri"/>
                                <w:sz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4"/>
                              <w:gridCol w:w="4327"/>
                            </w:tblGrid>
                            <w:tr w:rsidR="00B9538D" w:rsidRPr="002E0C50" w:rsidTr="00591FAF">
                              <w:trPr>
                                <w:trHeight w:val="431"/>
                              </w:trPr>
                              <w:tc>
                                <w:tcPr>
                                  <w:tcW w:w="4304" w:type="dxa"/>
                                </w:tcPr>
                                <w:p w:rsidR="00B9538D" w:rsidRPr="002E0C50" w:rsidRDefault="00B9538D" w:rsidP="00591FAF">
                                  <w:pPr>
                                    <w:pStyle w:val="ListParagraph"/>
                                    <w:ind w:left="0"/>
                                    <w:rPr>
                                      <w:rFonts w:ascii="Calibri" w:hAnsi="Calibri" w:cs="Calibri"/>
                                      <w:b/>
                                    </w:rPr>
                                  </w:pPr>
                                  <w:r w:rsidRPr="002E0C50">
                                    <w:rPr>
                                      <w:rFonts w:ascii="Calibri" w:hAnsi="Calibri" w:cs="Calibri"/>
                                      <w:b/>
                                      <w:sz w:val="22"/>
                                    </w:rPr>
                                    <w:t>Foci of the Test</w:t>
                                  </w:r>
                                </w:p>
                              </w:tc>
                              <w:tc>
                                <w:tcPr>
                                  <w:tcW w:w="4327" w:type="dxa"/>
                                </w:tcPr>
                                <w:p w:rsidR="00B9538D" w:rsidRPr="002E0C50" w:rsidRDefault="00B9538D" w:rsidP="00591FAF">
                                  <w:pPr>
                                    <w:pStyle w:val="ListParagraph"/>
                                    <w:ind w:left="0"/>
                                    <w:rPr>
                                      <w:rFonts w:ascii="Calibri" w:hAnsi="Calibri" w:cs="Calibri"/>
                                      <w:b/>
                                    </w:rPr>
                                  </w:pPr>
                                  <w:r w:rsidRPr="002E0C50">
                                    <w:rPr>
                                      <w:rFonts w:ascii="Calibri" w:hAnsi="Calibri" w:cs="Calibri"/>
                                      <w:b/>
                                      <w:sz w:val="22"/>
                                    </w:rPr>
                                    <w:t>Common Core State Standards for Grade 2</w:t>
                                  </w:r>
                                </w:p>
                              </w:tc>
                            </w:tr>
                            <w:tr w:rsidR="00B9538D" w:rsidRPr="002E0C50" w:rsidTr="00591FAF">
                              <w:trPr>
                                <w:trHeight w:val="445"/>
                              </w:trPr>
                              <w:tc>
                                <w:tcPr>
                                  <w:tcW w:w="4304"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Operations and Algebraic Thinking</w:t>
                                  </w:r>
                                </w:p>
                              </w:tc>
                              <w:tc>
                                <w:tcPr>
                                  <w:tcW w:w="4327"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Operations and Algebraic Thinking</w:t>
                                  </w:r>
                                </w:p>
                              </w:tc>
                            </w:tr>
                            <w:tr w:rsidR="00B9538D" w:rsidRPr="002E0C50" w:rsidTr="00591FAF">
                              <w:trPr>
                                <w:trHeight w:val="431"/>
                              </w:trPr>
                              <w:tc>
                                <w:tcPr>
                                  <w:tcW w:w="4304"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Number and Operations in Base Ten</w:t>
                                  </w:r>
                                </w:p>
                              </w:tc>
                              <w:tc>
                                <w:tcPr>
                                  <w:tcW w:w="4327"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Number and Operations in Base Ten</w:t>
                                  </w:r>
                                </w:p>
                              </w:tc>
                            </w:tr>
                            <w:tr w:rsidR="00B9538D" w:rsidRPr="002E0C50" w:rsidTr="00591FAF">
                              <w:trPr>
                                <w:trHeight w:val="445"/>
                              </w:trPr>
                              <w:tc>
                                <w:tcPr>
                                  <w:tcW w:w="4304"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Fractions</w:t>
                                  </w:r>
                                </w:p>
                              </w:tc>
                              <w:tc>
                                <w:tcPr>
                                  <w:tcW w:w="4327"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Measurement and Data</w:t>
                                  </w:r>
                                </w:p>
                              </w:tc>
                            </w:tr>
                            <w:tr w:rsidR="00B9538D" w:rsidRPr="002E0C50" w:rsidTr="00591FAF">
                              <w:trPr>
                                <w:trHeight w:val="431"/>
                              </w:trPr>
                              <w:tc>
                                <w:tcPr>
                                  <w:tcW w:w="4304"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Geometry</w:t>
                                  </w:r>
                                </w:p>
                              </w:tc>
                              <w:tc>
                                <w:tcPr>
                                  <w:tcW w:w="4327"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Geometry</w:t>
                                  </w:r>
                                </w:p>
                              </w:tc>
                            </w:tr>
                            <w:tr w:rsidR="00B9538D" w:rsidRPr="002E0C50" w:rsidTr="00591FAF">
                              <w:trPr>
                                <w:trHeight w:val="445"/>
                              </w:trPr>
                              <w:tc>
                                <w:tcPr>
                                  <w:tcW w:w="4304"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Statistics</w:t>
                                  </w:r>
                                </w:p>
                              </w:tc>
                              <w:tc>
                                <w:tcPr>
                                  <w:tcW w:w="4327" w:type="dxa"/>
                                </w:tcPr>
                                <w:p w:rsidR="00B9538D" w:rsidRPr="002E0C50" w:rsidRDefault="00B9538D" w:rsidP="00591FAF">
                                  <w:pPr>
                                    <w:pStyle w:val="ListParagraph"/>
                                    <w:spacing w:after="120"/>
                                    <w:ind w:left="0"/>
                                    <w:rPr>
                                      <w:rFonts w:ascii="Calibri" w:hAnsi="Calibri" w:cs="Calibri"/>
                                    </w:rPr>
                                  </w:pPr>
                                </w:p>
                              </w:tc>
                            </w:tr>
                            <w:tr w:rsidR="00B9538D" w:rsidRPr="002E0C50" w:rsidTr="00591FAF">
                              <w:trPr>
                                <w:trHeight w:val="296"/>
                              </w:trPr>
                              <w:tc>
                                <w:tcPr>
                                  <w:tcW w:w="4304"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Probability</w:t>
                                  </w:r>
                                </w:p>
                              </w:tc>
                              <w:tc>
                                <w:tcPr>
                                  <w:tcW w:w="4327" w:type="dxa"/>
                                </w:tcPr>
                                <w:p w:rsidR="00B9538D" w:rsidRPr="002E0C50" w:rsidRDefault="00B9538D" w:rsidP="00591FAF">
                                  <w:pPr>
                                    <w:pStyle w:val="ListParagraph"/>
                                    <w:spacing w:after="120"/>
                                    <w:ind w:left="0"/>
                                    <w:rPr>
                                      <w:rFonts w:ascii="Calibri" w:hAnsi="Calibri" w:cs="Calibri"/>
                                    </w:rPr>
                                  </w:pPr>
                                </w:p>
                              </w:tc>
                            </w:tr>
                          </w:tbl>
                          <w:p w:rsidR="00B9538D" w:rsidRPr="002E0C50" w:rsidRDefault="00B9538D" w:rsidP="00987606">
                            <w:pPr>
                              <w:ind w:left="720"/>
                              <w:rPr>
                                <w:rFonts w:ascii="Calibri" w:hAnsi="Calibri" w:cs="Calibri"/>
                                <w:sz w:val="22"/>
                                <w:szCs w:val="22"/>
                              </w:rPr>
                            </w:pPr>
                          </w:p>
                          <w:p w:rsidR="00B9538D" w:rsidRPr="00021007" w:rsidRDefault="00B9538D" w:rsidP="00987606">
                            <w:pPr>
                              <w:ind w:left="720"/>
                              <w:rPr>
                                <w:rFonts w:ascii="Calibri" w:hAnsi="Calibri" w:cs="Calibri"/>
                                <w:sz w:val="22"/>
                                <w:szCs w:val="22"/>
                              </w:rPr>
                            </w:pPr>
                            <w:r w:rsidRPr="002E0C50">
                              <w:rPr>
                                <w:rFonts w:ascii="Calibri" w:hAnsi="Calibri" w:cs="Calibri"/>
                                <w:sz w:val="22"/>
                                <w:szCs w:val="22"/>
                              </w:rPr>
                              <w:t xml:space="preserve">The chart above indicates a discrepancy between the content of the test and the content of state standards. The test covers more topics than </w:t>
                            </w:r>
                            <w:r>
                              <w:rPr>
                                <w:rFonts w:ascii="Calibri" w:hAnsi="Calibri" w:cs="Calibri"/>
                                <w:sz w:val="22"/>
                                <w:szCs w:val="22"/>
                              </w:rPr>
                              <w:t>are</w:t>
                            </w:r>
                            <w:r w:rsidRPr="002E0C50">
                              <w:rPr>
                                <w:rFonts w:ascii="Calibri" w:hAnsi="Calibri" w:cs="Calibri"/>
                                <w:sz w:val="22"/>
                                <w:szCs w:val="22"/>
                              </w:rPr>
                              <w:t xml:space="preserve"> taught with the Common Core and does not include measurement and data.</w:t>
                            </w:r>
                            <w:r>
                              <w:rPr>
                                <w:rFonts w:ascii="Calibri" w:hAnsi="Calibri" w:cs="Calibri"/>
                                <w:sz w:val="22"/>
                                <w:szCs w:val="22"/>
                              </w:rPr>
                              <w:t xml:space="preserve"> </w:t>
                            </w:r>
                            <w:r w:rsidRPr="002E0C50">
                              <w:rPr>
                                <w:rFonts w:ascii="Calibri" w:hAnsi="Calibri" w:cs="Calibri"/>
                                <w:sz w:val="22"/>
                                <w:szCs w:val="22"/>
                              </w:rPr>
                              <w:t>An item analysis would be necessary to make a final determination, but given that the Common Core focuses on few</w:t>
                            </w:r>
                            <w:r>
                              <w:rPr>
                                <w:rFonts w:ascii="Calibri" w:hAnsi="Calibri" w:cs="Calibri"/>
                                <w:sz w:val="22"/>
                                <w:szCs w:val="22"/>
                              </w:rPr>
                              <w:t>er</w:t>
                            </w:r>
                            <w:r w:rsidRPr="002E0C50">
                              <w:rPr>
                                <w:rFonts w:ascii="Calibri" w:hAnsi="Calibri" w:cs="Calibri"/>
                                <w:sz w:val="22"/>
                                <w:szCs w:val="22"/>
                              </w:rPr>
                              <w:t xml:space="preserve"> topics in greater detail than may be on the test, a different assessment would be more appropriate.</w:t>
                            </w:r>
                          </w:p>
                          <w:p w:rsidR="00B9538D" w:rsidRDefault="00B9538D" w:rsidP="00987606">
                            <w:pPr>
                              <w:pStyle w:val="ListParagraph"/>
                              <w:spacing w:after="0"/>
                              <w:rPr>
                                <w:rFonts w:ascii="Calibri" w:hAnsi="Calibri" w:cs="Calibri"/>
                                <w:sz w:val="22"/>
                              </w:rPr>
                            </w:pPr>
                          </w:p>
                          <w:p w:rsidR="00B9538D" w:rsidRDefault="00B9538D" w:rsidP="00987606">
                            <w:pPr>
                              <w:pStyle w:val="LetteredList"/>
                              <w:numPr>
                                <w:ilvl w:val="0"/>
                                <w:numId w:val="29"/>
                              </w:numPr>
                              <w:spacing w:after="0"/>
                            </w:pPr>
                            <w:r w:rsidRPr="002E0C50">
                              <w:t xml:space="preserve">The fifth grade science curriculum contains three curricular units: cycles and patterns in the solar system; light, sound, and motion; and interactions within ecosystems. However, through these curricular units, students are expected </w:t>
                            </w:r>
                            <w:r>
                              <w:t xml:space="preserve">to </w:t>
                            </w:r>
                            <w:r w:rsidRPr="002E0C50">
                              <w:t>develop scientific inquiry skills in accordance with state standards. When the teacher team evaluates various available assessments to use with their SLOs, it finds that most of the assessments are multiple</w:t>
                            </w:r>
                            <w:r>
                              <w:t>-</w:t>
                            </w:r>
                            <w:r w:rsidRPr="002E0C50">
                              <w:t xml:space="preserve">choice </w:t>
                            </w:r>
                            <w:r>
                              <w:t>questions that require basic recall</w:t>
                            </w:r>
                            <w:r w:rsidRPr="002E0C50">
                              <w:t>,</w:t>
                            </w:r>
                            <w:r>
                              <w:t xml:space="preserve"> like</w:t>
                            </w:r>
                            <w:r w:rsidRPr="002E0C50">
                              <w:t xml:space="preserve"> “Which of the following is not a characteristic of Venus?” </w:t>
                            </w:r>
                          </w:p>
                          <w:p w:rsidR="00B9538D" w:rsidRDefault="00B9538D" w:rsidP="00987606">
                            <w:pPr>
                              <w:pStyle w:val="ListParagraph"/>
                              <w:spacing w:after="0"/>
                              <w:ind w:hanging="360"/>
                              <w:rPr>
                                <w:rFonts w:ascii="Calibri" w:hAnsi="Calibri" w:cs="Calibri"/>
                                <w:sz w:val="22"/>
                              </w:rPr>
                            </w:pPr>
                          </w:p>
                          <w:p w:rsidR="00B9538D" w:rsidRDefault="00B9538D" w:rsidP="00987606">
                            <w:pPr>
                              <w:pStyle w:val="ListParagraph"/>
                              <w:rPr>
                                <w:rFonts w:ascii="Calibri" w:hAnsi="Calibri" w:cs="Calibri"/>
                                <w:sz w:val="22"/>
                              </w:rPr>
                            </w:pPr>
                            <w:r w:rsidRPr="002E0C50">
                              <w:rPr>
                                <w:rFonts w:ascii="Calibri" w:hAnsi="Calibri" w:cs="Calibri"/>
                                <w:sz w:val="22"/>
                              </w:rPr>
                              <w:t>The teacher team instead creates its own assessment that integrates the content of the course with scientific processes and inquiry. In addition to having a few multiple</w:t>
                            </w:r>
                            <w:r>
                              <w:rPr>
                                <w:rFonts w:ascii="Calibri" w:hAnsi="Calibri" w:cs="Calibri"/>
                                <w:sz w:val="22"/>
                              </w:rPr>
                              <w:t>-</w:t>
                            </w:r>
                            <w:r w:rsidRPr="002E0C50">
                              <w:rPr>
                                <w:rFonts w:ascii="Calibri" w:hAnsi="Calibri" w:cs="Calibri"/>
                                <w:sz w:val="22"/>
                              </w:rPr>
                              <w:t>choice questions, the assessment requires students to provide written explanations for scientific phenomena, analyze and interpret data relevant to the course content, and describe how they would construct a basic scientific investigation. The resultant assessment is rigorous and is better aligned to the expectations of the state content standards.</w:t>
                            </w:r>
                          </w:p>
                          <w:p w:rsidR="00B9538D" w:rsidRDefault="00B9538D" w:rsidP="00987606"/>
                        </w:txbxContent>
                      </wps:txbx>
                      <wps:bodyPr rot="0" vert="horz" wrap="square" lIns="91440" tIns="45720" rIns="91440" bIns="45720" anchor="t" anchorCtr="0" upright="1">
                        <a:noAutofit/>
                      </wps:bodyPr>
                    </wps:wsp>
                  </a:graphicData>
                </a:graphic>
              </wp:inline>
            </w:drawing>
          </mc:Choice>
          <mc:Fallback>
            <w:pict>
              <v:shape id="Text Box 154" o:spid="_x0000_s1075" type="#_x0000_t202" style="width:616.35pt;height:7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">
                <v:textbox>
                  <w:txbxContent>
                    <w:p w:rsidR="00B9538D" w:rsidRPr="002E0C50" w:rsidRDefault="00B9538D" w:rsidP="00987606">
                      <w:pPr>
                        <w:rPr>
                          <w:rFonts w:ascii="Calibri" w:hAnsi="Calibri" w:cs="Calibri"/>
                          <w:b/>
                          <w:sz w:val="22"/>
                          <w:szCs w:val="22"/>
                        </w:rPr>
                      </w:pPr>
                      <w:r w:rsidRPr="002E0C50">
                        <w:rPr>
                          <w:rFonts w:ascii="Calibri" w:hAnsi="Calibri" w:cs="Calibri"/>
                          <w:b/>
                          <w:sz w:val="22"/>
                          <w:szCs w:val="22"/>
                        </w:rPr>
                        <w:t>Examples of assessment</w:t>
                      </w:r>
                      <w:r>
                        <w:rPr>
                          <w:rFonts w:ascii="Calibri" w:hAnsi="Calibri" w:cs="Calibri"/>
                          <w:b/>
                          <w:sz w:val="22"/>
                          <w:szCs w:val="22"/>
                        </w:rPr>
                        <w:t xml:space="preserve"> alignment with</w:t>
                      </w:r>
                      <w:r w:rsidRPr="002E0C50">
                        <w:rPr>
                          <w:rFonts w:ascii="Calibri" w:hAnsi="Calibri" w:cs="Calibri"/>
                          <w:b/>
                          <w:sz w:val="22"/>
                          <w:szCs w:val="22"/>
                        </w:rPr>
                        <w:t xml:space="preserve"> student learning objectives and the appropriate grade-</w:t>
                      </w:r>
                      <w:r>
                        <w:rPr>
                          <w:rFonts w:ascii="Calibri" w:hAnsi="Calibri" w:cs="Calibri"/>
                          <w:b/>
                          <w:sz w:val="22"/>
                          <w:szCs w:val="22"/>
                        </w:rPr>
                        <w:t xml:space="preserve"> </w:t>
                      </w:r>
                      <w:r w:rsidRPr="002E0C50">
                        <w:rPr>
                          <w:rFonts w:ascii="Calibri" w:hAnsi="Calibri" w:cs="Calibri"/>
                          <w:b/>
                          <w:sz w:val="22"/>
                          <w:szCs w:val="22"/>
                        </w:rPr>
                        <w:t>or content-specific standards:</w:t>
                      </w:r>
                    </w:p>
                    <w:p w:rsidR="00B9538D" w:rsidRPr="00462628" w:rsidRDefault="00B9538D" w:rsidP="00987606">
                      <w:pPr>
                        <w:rPr>
                          <w:rFonts w:asciiTheme="minorHAnsi" w:hAnsiTheme="minorHAnsi" w:cstheme="minorHAnsi"/>
                          <w:sz w:val="22"/>
                        </w:rPr>
                      </w:pPr>
                    </w:p>
                    <w:p w:rsidR="00B9538D" w:rsidRDefault="00B9538D" w:rsidP="00987606">
                      <w:pPr>
                        <w:pStyle w:val="LetteredList"/>
                        <w:numPr>
                          <w:ilvl w:val="0"/>
                          <w:numId w:val="29"/>
                        </w:numPr>
                        <w:spacing w:after="0"/>
                      </w:pPr>
                      <w:r w:rsidRPr="002E0C50">
                        <w:t>A second-grade math</w:t>
                      </w:r>
                      <w:r>
                        <w:t>ematics</w:t>
                      </w:r>
                      <w:r w:rsidRPr="002E0C50">
                        <w:t xml:space="preserve"> teacher team is evaluating a</w:t>
                      </w:r>
                      <w:r>
                        <w:t xml:space="preserve"> commercially available</w:t>
                      </w:r>
                      <w:r w:rsidRPr="002E0C50">
                        <w:t xml:space="preserve"> end-of-course assessment. Looking at the items </w:t>
                      </w:r>
                      <w:r>
                        <w:t>on</w:t>
                      </w:r>
                      <w:r w:rsidRPr="002E0C50">
                        <w:t xml:space="preserve"> the test, the team compares the foci of the test with the Common Core State Standards for </w:t>
                      </w:r>
                      <w:r>
                        <w:t>G</w:t>
                      </w:r>
                      <w:r w:rsidRPr="002E0C50">
                        <w:t>rade 2</w:t>
                      </w:r>
                      <w:r>
                        <w:t>.</w:t>
                      </w:r>
                    </w:p>
                    <w:p w:rsidR="00B9538D" w:rsidRPr="002E0C50" w:rsidRDefault="00B9538D" w:rsidP="00987606">
                      <w:pPr>
                        <w:pStyle w:val="ListParagraph"/>
                        <w:ind w:left="0"/>
                        <w:rPr>
                          <w:rFonts w:ascii="Calibri" w:hAnsi="Calibri" w:cs="Calibri"/>
                          <w:sz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4"/>
                        <w:gridCol w:w="4327"/>
                      </w:tblGrid>
                      <w:tr w:rsidR="00B9538D" w:rsidRPr="002E0C50" w:rsidTr="00591FAF">
                        <w:trPr>
                          <w:trHeight w:val="431"/>
                        </w:trPr>
                        <w:tc>
                          <w:tcPr>
                            <w:tcW w:w="4304" w:type="dxa"/>
                          </w:tcPr>
                          <w:p w:rsidR="00B9538D" w:rsidRPr="002E0C50" w:rsidRDefault="00B9538D" w:rsidP="00591FAF">
                            <w:pPr>
                              <w:pStyle w:val="ListParagraph"/>
                              <w:ind w:left="0"/>
                              <w:rPr>
                                <w:rFonts w:ascii="Calibri" w:hAnsi="Calibri" w:cs="Calibri"/>
                                <w:b/>
                              </w:rPr>
                            </w:pPr>
                            <w:r w:rsidRPr="002E0C50">
                              <w:rPr>
                                <w:rFonts w:ascii="Calibri" w:hAnsi="Calibri" w:cs="Calibri"/>
                                <w:b/>
                                <w:sz w:val="22"/>
                              </w:rPr>
                              <w:t>Foci of the Test</w:t>
                            </w:r>
                          </w:p>
                        </w:tc>
                        <w:tc>
                          <w:tcPr>
                            <w:tcW w:w="4327" w:type="dxa"/>
                          </w:tcPr>
                          <w:p w:rsidR="00B9538D" w:rsidRPr="002E0C50" w:rsidRDefault="00B9538D" w:rsidP="00591FAF">
                            <w:pPr>
                              <w:pStyle w:val="ListParagraph"/>
                              <w:ind w:left="0"/>
                              <w:rPr>
                                <w:rFonts w:ascii="Calibri" w:hAnsi="Calibri" w:cs="Calibri"/>
                                <w:b/>
                              </w:rPr>
                            </w:pPr>
                            <w:r w:rsidRPr="002E0C50">
                              <w:rPr>
                                <w:rFonts w:ascii="Calibri" w:hAnsi="Calibri" w:cs="Calibri"/>
                                <w:b/>
                                <w:sz w:val="22"/>
                              </w:rPr>
                              <w:t>Common Core State Standards for Grade 2</w:t>
                            </w:r>
                          </w:p>
                        </w:tc>
                      </w:tr>
                      <w:tr w:rsidR="00B9538D" w:rsidRPr="002E0C50" w:rsidTr="00591FAF">
                        <w:trPr>
                          <w:trHeight w:val="445"/>
                        </w:trPr>
                        <w:tc>
                          <w:tcPr>
                            <w:tcW w:w="4304"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Operations and Algebraic Thinking</w:t>
                            </w:r>
                          </w:p>
                        </w:tc>
                        <w:tc>
                          <w:tcPr>
                            <w:tcW w:w="4327"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Operations and Algebraic Thinking</w:t>
                            </w:r>
                          </w:p>
                        </w:tc>
                      </w:tr>
                      <w:tr w:rsidR="00B9538D" w:rsidRPr="002E0C50" w:rsidTr="00591FAF">
                        <w:trPr>
                          <w:trHeight w:val="431"/>
                        </w:trPr>
                        <w:tc>
                          <w:tcPr>
                            <w:tcW w:w="4304"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Number and Operations in Base Ten</w:t>
                            </w:r>
                          </w:p>
                        </w:tc>
                        <w:tc>
                          <w:tcPr>
                            <w:tcW w:w="4327"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Number and Operations in Base Ten</w:t>
                            </w:r>
                          </w:p>
                        </w:tc>
                      </w:tr>
                      <w:tr w:rsidR="00B9538D" w:rsidRPr="002E0C50" w:rsidTr="00591FAF">
                        <w:trPr>
                          <w:trHeight w:val="445"/>
                        </w:trPr>
                        <w:tc>
                          <w:tcPr>
                            <w:tcW w:w="4304"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Fractions</w:t>
                            </w:r>
                          </w:p>
                        </w:tc>
                        <w:tc>
                          <w:tcPr>
                            <w:tcW w:w="4327"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Measurement and Data</w:t>
                            </w:r>
                          </w:p>
                        </w:tc>
                      </w:tr>
                      <w:tr w:rsidR="00B9538D" w:rsidRPr="002E0C50" w:rsidTr="00591FAF">
                        <w:trPr>
                          <w:trHeight w:val="431"/>
                        </w:trPr>
                        <w:tc>
                          <w:tcPr>
                            <w:tcW w:w="4304"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Geometry</w:t>
                            </w:r>
                          </w:p>
                        </w:tc>
                        <w:tc>
                          <w:tcPr>
                            <w:tcW w:w="4327"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Geometry</w:t>
                            </w:r>
                          </w:p>
                        </w:tc>
                      </w:tr>
                      <w:tr w:rsidR="00B9538D" w:rsidRPr="002E0C50" w:rsidTr="00591FAF">
                        <w:trPr>
                          <w:trHeight w:val="445"/>
                        </w:trPr>
                        <w:tc>
                          <w:tcPr>
                            <w:tcW w:w="4304"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Statistics</w:t>
                            </w:r>
                          </w:p>
                        </w:tc>
                        <w:tc>
                          <w:tcPr>
                            <w:tcW w:w="4327" w:type="dxa"/>
                          </w:tcPr>
                          <w:p w:rsidR="00B9538D" w:rsidRPr="002E0C50" w:rsidRDefault="00B9538D" w:rsidP="00591FAF">
                            <w:pPr>
                              <w:pStyle w:val="ListParagraph"/>
                              <w:spacing w:after="120"/>
                              <w:ind w:left="0"/>
                              <w:rPr>
                                <w:rFonts w:ascii="Calibri" w:hAnsi="Calibri" w:cs="Calibri"/>
                              </w:rPr>
                            </w:pPr>
                          </w:p>
                        </w:tc>
                      </w:tr>
                      <w:tr w:rsidR="00B9538D" w:rsidRPr="002E0C50" w:rsidTr="00591FAF">
                        <w:trPr>
                          <w:trHeight w:val="296"/>
                        </w:trPr>
                        <w:tc>
                          <w:tcPr>
                            <w:tcW w:w="4304" w:type="dxa"/>
                          </w:tcPr>
                          <w:p w:rsidR="00B9538D" w:rsidRPr="002E0C50" w:rsidRDefault="00B9538D" w:rsidP="00591FAF">
                            <w:pPr>
                              <w:pStyle w:val="ListParagraph"/>
                              <w:spacing w:after="120"/>
                              <w:ind w:left="0"/>
                              <w:rPr>
                                <w:rFonts w:ascii="Calibri" w:hAnsi="Calibri" w:cs="Calibri"/>
                              </w:rPr>
                            </w:pPr>
                            <w:r w:rsidRPr="002E0C50">
                              <w:rPr>
                                <w:rFonts w:ascii="Calibri" w:hAnsi="Calibri" w:cs="Calibri"/>
                                <w:sz w:val="22"/>
                              </w:rPr>
                              <w:t>Probability</w:t>
                            </w:r>
                          </w:p>
                        </w:tc>
                        <w:tc>
                          <w:tcPr>
                            <w:tcW w:w="4327" w:type="dxa"/>
                          </w:tcPr>
                          <w:p w:rsidR="00B9538D" w:rsidRPr="002E0C50" w:rsidRDefault="00B9538D" w:rsidP="00591FAF">
                            <w:pPr>
                              <w:pStyle w:val="ListParagraph"/>
                              <w:spacing w:after="120"/>
                              <w:ind w:left="0"/>
                              <w:rPr>
                                <w:rFonts w:ascii="Calibri" w:hAnsi="Calibri" w:cs="Calibri"/>
                              </w:rPr>
                            </w:pPr>
                          </w:p>
                        </w:tc>
                      </w:tr>
                    </w:tbl>
                    <w:p w:rsidR="00B9538D" w:rsidRPr="002E0C50" w:rsidRDefault="00B9538D" w:rsidP="00987606">
                      <w:pPr>
                        <w:ind w:left="720"/>
                        <w:rPr>
                          <w:rFonts w:ascii="Calibri" w:hAnsi="Calibri" w:cs="Calibri"/>
                          <w:sz w:val="22"/>
                          <w:szCs w:val="22"/>
                        </w:rPr>
                      </w:pPr>
                    </w:p>
                    <w:p w:rsidR="00B9538D" w:rsidRPr="00021007" w:rsidRDefault="00B9538D" w:rsidP="00987606">
                      <w:pPr>
                        <w:ind w:left="720"/>
                        <w:rPr>
                          <w:rFonts w:ascii="Calibri" w:hAnsi="Calibri" w:cs="Calibri"/>
                          <w:sz w:val="22"/>
                          <w:szCs w:val="22"/>
                        </w:rPr>
                      </w:pPr>
                      <w:r w:rsidRPr="002E0C50">
                        <w:rPr>
                          <w:rFonts w:ascii="Calibri" w:hAnsi="Calibri" w:cs="Calibri"/>
                          <w:sz w:val="22"/>
                          <w:szCs w:val="22"/>
                        </w:rPr>
                        <w:t xml:space="preserve">The chart above indicates a discrepancy between the content of the test and the content of state standards. The test covers more topics than </w:t>
                      </w:r>
                      <w:r>
                        <w:rPr>
                          <w:rFonts w:ascii="Calibri" w:hAnsi="Calibri" w:cs="Calibri"/>
                          <w:sz w:val="22"/>
                          <w:szCs w:val="22"/>
                        </w:rPr>
                        <w:t>are</w:t>
                      </w:r>
                      <w:r w:rsidRPr="002E0C50">
                        <w:rPr>
                          <w:rFonts w:ascii="Calibri" w:hAnsi="Calibri" w:cs="Calibri"/>
                          <w:sz w:val="22"/>
                          <w:szCs w:val="22"/>
                        </w:rPr>
                        <w:t xml:space="preserve"> taught with the Common Core and does not include measurement and data.</w:t>
                      </w:r>
                      <w:r>
                        <w:rPr>
                          <w:rFonts w:ascii="Calibri" w:hAnsi="Calibri" w:cs="Calibri"/>
                          <w:sz w:val="22"/>
                          <w:szCs w:val="22"/>
                        </w:rPr>
                        <w:t xml:space="preserve"> </w:t>
                      </w:r>
                      <w:r w:rsidRPr="002E0C50">
                        <w:rPr>
                          <w:rFonts w:ascii="Calibri" w:hAnsi="Calibri" w:cs="Calibri"/>
                          <w:sz w:val="22"/>
                          <w:szCs w:val="22"/>
                        </w:rPr>
                        <w:t>An item analysis would be necessary to make a final determination, but given that the Common Core focuses on few</w:t>
                      </w:r>
                      <w:r>
                        <w:rPr>
                          <w:rFonts w:ascii="Calibri" w:hAnsi="Calibri" w:cs="Calibri"/>
                          <w:sz w:val="22"/>
                          <w:szCs w:val="22"/>
                        </w:rPr>
                        <w:t>er</w:t>
                      </w:r>
                      <w:r w:rsidRPr="002E0C50">
                        <w:rPr>
                          <w:rFonts w:ascii="Calibri" w:hAnsi="Calibri" w:cs="Calibri"/>
                          <w:sz w:val="22"/>
                          <w:szCs w:val="22"/>
                        </w:rPr>
                        <w:t xml:space="preserve"> topics in greater detail than may be on the test, a different assessment would be more appropriate.</w:t>
                      </w:r>
                    </w:p>
                    <w:p w:rsidR="00B9538D" w:rsidRDefault="00B9538D" w:rsidP="00987606">
                      <w:pPr>
                        <w:pStyle w:val="ListParagraph"/>
                        <w:spacing w:after="0"/>
                        <w:rPr>
                          <w:rFonts w:ascii="Calibri" w:hAnsi="Calibri" w:cs="Calibri"/>
                          <w:sz w:val="22"/>
                        </w:rPr>
                      </w:pPr>
                    </w:p>
                    <w:p w:rsidR="00B9538D" w:rsidRDefault="00B9538D" w:rsidP="00987606">
                      <w:pPr>
                        <w:pStyle w:val="LetteredList"/>
                        <w:numPr>
                          <w:ilvl w:val="0"/>
                          <w:numId w:val="29"/>
                        </w:numPr>
                        <w:spacing w:after="0"/>
                      </w:pPr>
                      <w:r w:rsidRPr="002E0C50">
                        <w:t xml:space="preserve">The fifth grade science curriculum contains three curricular units: cycles and patterns in the solar system; light, sound, and motion; and interactions within ecosystems. However, through these curricular units, students are expected </w:t>
                      </w:r>
                      <w:r>
                        <w:t xml:space="preserve">to </w:t>
                      </w:r>
                      <w:r w:rsidRPr="002E0C50">
                        <w:t>develop scientific inquiry skills in accordance with state standards. When the teacher team evaluates various available assessments to use with their SLOs, it finds that most of the assessments are multiple</w:t>
                      </w:r>
                      <w:r>
                        <w:t>-</w:t>
                      </w:r>
                      <w:r w:rsidRPr="002E0C50">
                        <w:t xml:space="preserve">choice </w:t>
                      </w:r>
                      <w:r>
                        <w:t>questions that require basic recall</w:t>
                      </w:r>
                      <w:r w:rsidRPr="002E0C50">
                        <w:t>,</w:t>
                      </w:r>
                      <w:r>
                        <w:t xml:space="preserve"> like</w:t>
                      </w:r>
                      <w:r w:rsidRPr="002E0C50">
                        <w:t xml:space="preserve"> “Which of the following is not a characteristic of Venus?” </w:t>
                      </w:r>
                    </w:p>
                    <w:p w:rsidR="00B9538D" w:rsidRDefault="00B9538D" w:rsidP="00987606">
                      <w:pPr>
                        <w:pStyle w:val="ListParagraph"/>
                        <w:spacing w:after="0"/>
                        <w:ind w:hanging="360"/>
                        <w:rPr>
                          <w:rFonts w:ascii="Calibri" w:hAnsi="Calibri" w:cs="Calibri"/>
                          <w:sz w:val="22"/>
                        </w:rPr>
                      </w:pPr>
                    </w:p>
                    <w:p w:rsidR="00B9538D" w:rsidRDefault="00B9538D" w:rsidP="00987606">
                      <w:pPr>
                        <w:pStyle w:val="ListParagraph"/>
                        <w:rPr>
                          <w:rFonts w:ascii="Calibri" w:hAnsi="Calibri" w:cs="Calibri"/>
                          <w:sz w:val="22"/>
                        </w:rPr>
                      </w:pPr>
                      <w:r w:rsidRPr="002E0C50">
                        <w:rPr>
                          <w:rFonts w:ascii="Calibri" w:hAnsi="Calibri" w:cs="Calibri"/>
                          <w:sz w:val="22"/>
                        </w:rPr>
                        <w:t>The teacher team instead creates its own assessment that integrates the content of the course with scientific processes and inquiry. In addition to having a few multiple</w:t>
                      </w:r>
                      <w:r>
                        <w:rPr>
                          <w:rFonts w:ascii="Calibri" w:hAnsi="Calibri" w:cs="Calibri"/>
                          <w:sz w:val="22"/>
                        </w:rPr>
                        <w:t>-</w:t>
                      </w:r>
                      <w:r w:rsidRPr="002E0C50">
                        <w:rPr>
                          <w:rFonts w:ascii="Calibri" w:hAnsi="Calibri" w:cs="Calibri"/>
                          <w:sz w:val="22"/>
                        </w:rPr>
                        <w:t>choice questions, the assessment requires students to provide written explanations for scientific phenomena, analyze and interpret data relevant to the course content, and describe how they would construct a basic scientific investigation. The resultant assessment is rigorous and is better aligned to the expectations of the state content standards.</w:t>
                      </w:r>
                    </w:p>
                    <w:p w:rsidR="00B9538D" w:rsidRDefault="00B9538D" w:rsidP="00987606"/>
                  </w:txbxContent>
                </v:textbox>
                <w10:anchorlock/>
              </v:shape>
            </w:pict>
          </mc:Fallback>
        </mc:AlternateContent>
      </w:r>
      <w:r w:rsidR="00987606" w:rsidRPr="002E0C50">
        <w:rPr>
          <w:rFonts w:ascii="Calibri" w:hAnsi="Calibri" w:cs="Calibri"/>
          <w:b/>
          <w:sz w:val="22"/>
          <w:szCs w:val="22"/>
        </w:rPr>
        <w:br w:type="page"/>
      </w:r>
      <w:r>
        <w:rPr>
          <w:rFonts w:ascii="Calibri" w:hAnsi="Calibri" w:cs="Calibri"/>
          <w:b/>
          <w:noProof/>
          <w:sz w:val="22"/>
          <w:szCs w:val="22"/>
        </w:rPr>
        <w:lastRenderedPageBreak/>
        <mc:AlternateContent>
          <mc:Choice Requires="wps">
            <w:drawing>
              <wp:inline distT="0" distB="0" distL="0" distR="0" wp14:anchorId="72178963" wp14:editId="0BFE9254">
                <wp:extent cx="7853045" cy="2014220"/>
                <wp:effectExtent l="0" t="0" r="14605" b="24130"/>
                <wp:docPr id="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045" cy="2014220"/>
                        </a:xfrm>
                        <a:prstGeom prst="rect">
                          <a:avLst/>
                        </a:prstGeom>
                        <a:solidFill>
                          <a:srgbClr val="FFFFFF"/>
                        </a:solidFill>
                        <a:ln w="9525">
                          <a:solidFill>
                            <a:srgbClr val="000000"/>
                          </a:solidFill>
                          <a:miter lim="800000"/>
                          <a:headEnd/>
                          <a:tailEnd/>
                        </a:ln>
                      </wps:spPr>
                      <wps:txbx>
                        <w:txbxContent>
                          <w:p w:rsidR="00B9538D" w:rsidRPr="002E0C50" w:rsidRDefault="00B9538D" w:rsidP="00987606">
                            <w:pPr>
                              <w:rPr>
                                <w:rFonts w:ascii="Calibri" w:hAnsi="Calibri" w:cs="Calibri"/>
                                <w:b/>
                                <w:sz w:val="22"/>
                                <w:szCs w:val="22"/>
                              </w:rPr>
                            </w:pPr>
                            <w:r w:rsidRPr="002E0C50">
                              <w:rPr>
                                <w:rFonts w:ascii="Calibri" w:hAnsi="Calibri" w:cs="Calibri"/>
                                <w:b/>
                                <w:sz w:val="22"/>
                                <w:szCs w:val="22"/>
                              </w:rPr>
                              <w:t>Examples of assessment</w:t>
                            </w:r>
                            <w:r>
                              <w:rPr>
                                <w:rFonts w:ascii="Calibri" w:hAnsi="Calibri" w:cs="Calibri"/>
                                <w:b/>
                                <w:sz w:val="22"/>
                                <w:szCs w:val="22"/>
                              </w:rPr>
                              <w:t xml:space="preserve"> alignment with</w:t>
                            </w:r>
                            <w:r w:rsidRPr="002E0C50">
                              <w:rPr>
                                <w:rFonts w:ascii="Calibri" w:hAnsi="Calibri" w:cs="Calibri"/>
                                <w:b/>
                                <w:sz w:val="22"/>
                                <w:szCs w:val="22"/>
                              </w:rPr>
                              <w:t xml:space="preserve"> student learning objectives and the appropriate grade-</w:t>
                            </w:r>
                            <w:r>
                              <w:rPr>
                                <w:rFonts w:ascii="Calibri" w:hAnsi="Calibri" w:cs="Calibri"/>
                                <w:b/>
                                <w:sz w:val="22"/>
                                <w:szCs w:val="22"/>
                              </w:rPr>
                              <w:t xml:space="preserve"> </w:t>
                            </w:r>
                            <w:r w:rsidRPr="002E0C50">
                              <w:rPr>
                                <w:rFonts w:ascii="Calibri" w:hAnsi="Calibri" w:cs="Calibri"/>
                                <w:b/>
                                <w:sz w:val="22"/>
                                <w:szCs w:val="22"/>
                              </w:rPr>
                              <w:t>or content-specific standards:</w:t>
                            </w:r>
                          </w:p>
                          <w:p w:rsidR="00B9538D" w:rsidRPr="001006F5" w:rsidRDefault="00B9538D" w:rsidP="00987606">
                            <w:pPr>
                              <w:rPr>
                                <w:rFonts w:ascii="Calibri" w:hAnsi="Calibri" w:cs="Calibri"/>
                                <w:sz w:val="22"/>
                              </w:rPr>
                            </w:pPr>
                          </w:p>
                          <w:p w:rsidR="00B9538D" w:rsidRDefault="00B9538D" w:rsidP="00987606">
                            <w:pPr>
                              <w:pStyle w:val="LetteredList"/>
                              <w:numPr>
                                <w:ilvl w:val="0"/>
                                <w:numId w:val="29"/>
                              </w:numPr>
                            </w:pPr>
                            <w:r w:rsidRPr="002E0C50">
                              <w:t xml:space="preserve">A seventh-grade social studies curriculum covers relevant world developments from 750 </w:t>
                            </w:r>
                            <w:r w:rsidRPr="004D64EE">
                              <w:rPr>
                                <w:smallCaps/>
                              </w:rPr>
                              <w:t>b.c</w:t>
                            </w:r>
                            <w:r w:rsidRPr="002E0C50">
                              <w:t xml:space="preserve">. to 1600 </w:t>
                            </w:r>
                            <w:r w:rsidRPr="004D64EE">
                              <w:rPr>
                                <w:smallCaps/>
                              </w:rPr>
                              <w:t>a.d</w:t>
                            </w:r>
                            <w:r w:rsidRPr="002E0C50">
                              <w:t>. A teacher examines an available district-created assessment for potential use with SLOs. The assessment features 40 questions, 20 of which are focused on Ancient Greece and 20 of which are focused on Ancient Rome.</w:t>
                            </w:r>
                          </w:p>
                          <w:p w:rsidR="00B9538D" w:rsidRPr="002E0C50" w:rsidRDefault="00B9538D" w:rsidP="00987606">
                            <w:pPr>
                              <w:ind w:left="720"/>
                              <w:rPr>
                                <w:rFonts w:ascii="Calibri" w:hAnsi="Calibri" w:cs="Calibri"/>
                                <w:sz w:val="22"/>
                                <w:szCs w:val="22"/>
                              </w:rPr>
                            </w:pPr>
                            <w:r w:rsidRPr="002E0C50">
                              <w:rPr>
                                <w:rFonts w:ascii="Calibri" w:hAnsi="Calibri" w:cs="Calibri"/>
                                <w:sz w:val="22"/>
                                <w:szCs w:val="22"/>
                              </w:rPr>
                              <w:t>The assessment mentioned above might be a district-created unit test that focuses on development in Ancient Greece and Ancient Rome. It does not adequately cover the breadth of the course, which covers world history up through global exploration. In order for the assessment to be aligned to the course, the assessment would have to measure student growth in understanding of key developments in a variety of cultures—not just Ancient Rome and Greece—over a larger period of time.</w:t>
                            </w:r>
                          </w:p>
                          <w:p w:rsidR="00B9538D" w:rsidRDefault="00B9538D" w:rsidP="00987606">
                            <w:pPr>
                              <w:pStyle w:val="ListParagraph"/>
                              <w:ind w:hanging="360"/>
                              <w:rPr>
                                <w:rFonts w:ascii="Calibri" w:hAnsi="Calibri" w:cs="Calibri"/>
                                <w:sz w:val="22"/>
                              </w:rPr>
                            </w:pPr>
                          </w:p>
                          <w:p w:rsidR="00B9538D" w:rsidRDefault="00B9538D" w:rsidP="00987606"/>
                        </w:txbxContent>
                      </wps:txbx>
                      <wps:bodyPr rot="0" vert="horz" wrap="square" lIns="91440" tIns="45720" rIns="91440" bIns="45720" anchor="t" anchorCtr="0" upright="1">
                        <a:noAutofit/>
                      </wps:bodyPr>
                    </wps:wsp>
                  </a:graphicData>
                </a:graphic>
              </wp:inline>
            </w:drawing>
          </mc:Choice>
          <mc:Fallback>
            <w:pict>
              <v:shape id="Text Box 114" o:spid="_x0000_s1076" type="#_x0000_t202" style="width:618.35pt;height:15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">
                <v:textbox>
                  <w:txbxContent>
                    <w:p w:rsidR="00B9538D" w:rsidRPr="002E0C50" w:rsidRDefault="00B9538D" w:rsidP="00987606">
                      <w:pPr>
                        <w:rPr>
                          <w:rFonts w:ascii="Calibri" w:hAnsi="Calibri" w:cs="Calibri"/>
                          <w:b/>
                          <w:sz w:val="22"/>
                          <w:szCs w:val="22"/>
                        </w:rPr>
                      </w:pPr>
                      <w:r w:rsidRPr="002E0C50">
                        <w:rPr>
                          <w:rFonts w:ascii="Calibri" w:hAnsi="Calibri" w:cs="Calibri"/>
                          <w:b/>
                          <w:sz w:val="22"/>
                          <w:szCs w:val="22"/>
                        </w:rPr>
                        <w:t>Examples of assessment</w:t>
                      </w:r>
                      <w:r>
                        <w:rPr>
                          <w:rFonts w:ascii="Calibri" w:hAnsi="Calibri" w:cs="Calibri"/>
                          <w:b/>
                          <w:sz w:val="22"/>
                          <w:szCs w:val="22"/>
                        </w:rPr>
                        <w:t xml:space="preserve"> alignment with</w:t>
                      </w:r>
                      <w:r w:rsidRPr="002E0C50">
                        <w:rPr>
                          <w:rFonts w:ascii="Calibri" w:hAnsi="Calibri" w:cs="Calibri"/>
                          <w:b/>
                          <w:sz w:val="22"/>
                          <w:szCs w:val="22"/>
                        </w:rPr>
                        <w:t xml:space="preserve"> student learning objectives and the appropriate grade-</w:t>
                      </w:r>
                      <w:r>
                        <w:rPr>
                          <w:rFonts w:ascii="Calibri" w:hAnsi="Calibri" w:cs="Calibri"/>
                          <w:b/>
                          <w:sz w:val="22"/>
                          <w:szCs w:val="22"/>
                        </w:rPr>
                        <w:t xml:space="preserve"> </w:t>
                      </w:r>
                      <w:r w:rsidRPr="002E0C50">
                        <w:rPr>
                          <w:rFonts w:ascii="Calibri" w:hAnsi="Calibri" w:cs="Calibri"/>
                          <w:b/>
                          <w:sz w:val="22"/>
                          <w:szCs w:val="22"/>
                        </w:rPr>
                        <w:t>or content-specific standards:</w:t>
                      </w:r>
                    </w:p>
                    <w:p w:rsidR="00B9538D" w:rsidRPr="001006F5" w:rsidRDefault="00B9538D" w:rsidP="00987606">
                      <w:pPr>
                        <w:rPr>
                          <w:rFonts w:ascii="Calibri" w:hAnsi="Calibri" w:cs="Calibri"/>
                          <w:sz w:val="22"/>
                        </w:rPr>
                      </w:pPr>
                    </w:p>
                    <w:p w:rsidR="00B9538D" w:rsidRDefault="00B9538D" w:rsidP="00987606">
                      <w:pPr>
                        <w:pStyle w:val="LetteredList"/>
                        <w:numPr>
                          <w:ilvl w:val="0"/>
                          <w:numId w:val="29"/>
                        </w:numPr>
                      </w:pPr>
                      <w:r w:rsidRPr="002E0C50">
                        <w:t xml:space="preserve">A seventh-grade social studies curriculum covers relevant world developments from 750 </w:t>
                      </w:r>
                      <w:proofErr w:type="spellStart"/>
                      <w:r w:rsidRPr="004D64EE">
                        <w:rPr>
                          <w:smallCaps/>
                        </w:rPr>
                        <w:t>b.c</w:t>
                      </w:r>
                      <w:r w:rsidRPr="002E0C50">
                        <w:t>.</w:t>
                      </w:r>
                      <w:proofErr w:type="spellEnd"/>
                      <w:r w:rsidRPr="002E0C50">
                        <w:t xml:space="preserve"> to 1600 </w:t>
                      </w:r>
                      <w:proofErr w:type="spellStart"/>
                      <w:r w:rsidRPr="004D64EE">
                        <w:rPr>
                          <w:smallCaps/>
                        </w:rPr>
                        <w:t>a.d</w:t>
                      </w:r>
                      <w:r w:rsidRPr="002E0C50">
                        <w:t>.</w:t>
                      </w:r>
                      <w:proofErr w:type="spellEnd"/>
                      <w:r w:rsidRPr="002E0C50">
                        <w:t xml:space="preserve"> A teacher examines an available district-created assessment for potential use with SLOs. The assessment features 40 questions, 20 of which are focused on Ancient Greece and 20 of which are focused on Ancient Rome.</w:t>
                      </w:r>
                    </w:p>
                    <w:p w:rsidR="00B9538D" w:rsidRPr="002E0C50" w:rsidRDefault="00B9538D" w:rsidP="00987606">
                      <w:pPr>
                        <w:ind w:left="720"/>
                        <w:rPr>
                          <w:rFonts w:ascii="Calibri" w:hAnsi="Calibri" w:cs="Calibri"/>
                          <w:sz w:val="22"/>
                          <w:szCs w:val="22"/>
                        </w:rPr>
                      </w:pPr>
                      <w:r w:rsidRPr="002E0C50">
                        <w:rPr>
                          <w:rFonts w:ascii="Calibri" w:hAnsi="Calibri" w:cs="Calibri"/>
                          <w:sz w:val="22"/>
                          <w:szCs w:val="22"/>
                        </w:rPr>
                        <w:t>The assessment mentioned above might be a district-created unit test that focuses on development in Ancient Greece and Ancient Rome. It does not adequately cover the breadth of the course, which covers world history up through global exploration. In order for the assessment to be aligned to the course, the assessment would have to measure student growth in understanding of key developments in a variety of cultures—not just Ancient Rome and Greece—over a larger period of time.</w:t>
                      </w:r>
                    </w:p>
                    <w:p w:rsidR="00B9538D" w:rsidRDefault="00B9538D" w:rsidP="00987606">
                      <w:pPr>
                        <w:pStyle w:val="ListParagraph"/>
                        <w:ind w:hanging="360"/>
                        <w:rPr>
                          <w:rFonts w:ascii="Calibri" w:hAnsi="Calibri" w:cs="Calibri"/>
                          <w:sz w:val="22"/>
                        </w:rPr>
                      </w:pPr>
                    </w:p>
                    <w:p w:rsidR="00B9538D" w:rsidRDefault="00B9538D" w:rsidP="00987606"/>
                  </w:txbxContent>
                </v:textbox>
                <w10:anchorlock/>
              </v:shape>
            </w:pict>
          </mc:Fallback>
        </mc:AlternateContent>
      </w:r>
    </w:p>
    <w:p w:rsidR="00987606" w:rsidRDefault="00987606" w:rsidP="00987606">
      <w:pPr>
        <w:spacing w:after="120"/>
        <w:rPr>
          <w:rFonts w:ascii="Calibri" w:hAnsi="Calibri" w:cs="Calibri"/>
          <w:b/>
          <w:sz w:val="22"/>
          <w:szCs w:val="22"/>
        </w:rPr>
      </w:pPr>
    </w:p>
    <w:p w:rsidR="00987606" w:rsidRPr="002E0C50" w:rsidRDefault="00987606" w:rsidP="00987606">
      <w:pPr>
        <w:pStyle w:val="NumberedList1"/>
        <w:numPr>
          <w:ilvl w:val="0"/>
          <w:numId w:val="18"/>
        </w:numPr>
      </w:pPr>
      <w:r w:rsidRPr="002E0C50">
        <w:t>Does the assessment allow high-</w:t>
      </w:r>
      <w:r>
        <w:t xml:space="preserve"> </w:t>
      </w:r>
      <w:r w:rsidRPr="002E0C50">
        <w:t>and low-achieving students to adequately demonstrate their knowledge? In other words, does the assessment have enough stretch?</w:t>
      </w:r>
    </w:p>
    <w:p w:rsidR="00987606" w:rsidRPr="002E0C50" w:rsidRDefault="00987606" w:rsidP="00987606">
      <w:pPr>
        <w:rPr>
          <w:rFonts w:ascii="Calibri" w:hAnsi="Calibri" w:cs="Calibri"/>
          <w:sz w:val="22"/>
          <w:szCs w:val="22"/>
        </w:rPr>
      </w:pPr>
      <w:r w:rsidRPr="002E0C50">
        <w:rPr>
          <w:rFonts w:ascii="Calibri" w:hAnsi="Calibri" w:cs="Calibri"/>
          <w:sz w:val="22"/>
          <w:szCs w:val="22"/>
        </w:rPr>
        <w:t>All students should be able to demonstrate developmentally</w:t>
      </w:r>
      <w:r>
        <w:rPr>
          <w:rFonts w:ascii="Calibri" w:hAnsi="Calibri" w:cs="Calibri"/>
          <w:sz w:val="22"/>
          <w:szCs w:val="22"/>
        </w:rPr>
        <w:t xml:space="preserve"> </w:t>
      </w:r>
      <w:r w:rsidRPr="002E0C50">
        <w:rPr>
          <w:rFonts w:ascii="Calibri" w:hAnsi="Calibri" w:cs="Calibri"/>
          <w:sz w:val="22"/>
          <w:szCs w:val="22"/>
        </w:rPr>
        <w:t xml:space="preserve">appropriate progress on the assessment(s) used with an SLO. In order for the assessment to work for most or all students, the assessment must have sufficient </w:t>
      </w:r>
      <w:r>
        <w:rPr>
          <w:rFonts w:ascii="Calibri" w:hAnsi="Calibri" w:cs="Calibri"/>
          <w:sz w:val="22"/>
          <w:szCs w:val="22"/>
        </w:rPr>
        <w:t>“</w:t>
      </w:r>
      <w:r w:rsidRPr="002E0C50">
        <w:rPr>
          <w:rFonts w:ascii="Calibri" w:hAnsi="Calibri" w:cs="Calibri"/>
          <w:sz w:val="22"/>
          <w:szCs w:val="22"/>
        </w:rPr>
        <w:t>stretch</w:t>
      </w:r>
      <w:r>
        <w:rPr>
          <w:rFonts w:ascii="Calibri" w:hAnsi="Calibri" w:cs="Calibri"/>
          <w:sz w:val="22"/>
          <w:szCs w:val="22"/>
        </w:rPr>
        <w:t>,”</w:t>
      </w:r>
      <w:r w:rsidRPr="002E0C50">
        <w:rPr>
          <w:rFonts w:ascii="Calibri" w:hAnsi="Calibri" w:cs="Calibri"/>
          <w:sz w:val="22"/>
          <w:szCs w:val="22"/>
        </w:rPr>
        <w:t xml:space="preserve"> meaning that it contains questions that are of varying difficulty and cover</w:t>
      </w:r>
      <w:r w:rsidR="00DA0629">
        <w:rPr>
          <w:rFonts w:ascii="Calibri" w:hAnsi="Calibri" w:cs="Calibri"/>
          <w:sz w:val="22"/>
          <w:szCs w:val="22"/>
        </w:rPr>
        <w:t>s</w:t>
      </w:r>
      <w:r w:rsidRPr="002E0C50">
        <w:rPr>
          <w:rFonts w:ascii="Calibri" w:hAnsi="Calibri" w:cs="Calibri"/>
          <w:sz w:val="22"/>
          <w:szCs w:val="22"/>
        </w:rPr>
        <w:t xml:space="preserve"> some </w:t>
      </w:r>
      <w:r w:rsidR="00986D18">
        <w:rPr>
          <w:rFonts w:ascii="Calibri" w:hAnsi="Calibri" w:cs="Calibri"/>
          <w:sz w:val="22"/>
          <w:szCs w:val="22"/>
        </w:rPr>
        <w:t>basic, low-</w:t>
      </w:r>
      <w:r w:rsidR="00DA0629">
        <w:rPr>
          <w:rFonts w:ascii="Calibri" w:hAnsi="Calibri" w:cs="Calibri"/>
          <w:sz w:val="22"/>
          <w:szCs w:val="22"/>
        </w:rPr>
        <w:t>level</w:t>
      </w:r>
      <w:r w:rsidR="00986D18">
        <w:rPr>
          <w:rFonts w:ascii="Calibri" w:hAnsi="Calibri" w:cs="Calibri"/>
          <w:sz w:val="22"/>
          <w:szCs w:val="22"/>
        </w:rPr>
        <w:t xml:space="preserve"> </w:t>
      </w:r>
      <w:r w:rsidRPr="002E0C50">
        <w:rPr>
          <w:rFonts w:ascii="Calibri" w:hAnsi="Calibri" w:cs="Calibri"/>
          <w:sz w:val="22"/>
          <w:szCs w:val="22"/>
        </w:rPr>
        <w:t xml:space="preserve">and advanced knowledge or skills. Teachers may not be able to make an informed judgment about the </w:t>
      </w:r>
      <w:r>
        <w:rPr>
          <w:rFonts w:ascii="Calibri" w:hAnsi="Calibri" w:cs="Calibri"/>
          <w:sz w:val="22"/>
          <w:szCs w:val="22"/>
        </w:rPr>
        <w:t xml:space="preserve">needed </w:t>
      </w:r>
      <w:r w:rsidRPr="002E0C50">
        <w:rPr>
          <w:rFonts w:ascii="Calibri" w:hAnsi="Calibri" w:cs="Calibri"/>
          <w:sz w:val="22"/>
          <w:szCs w:val="22"/>
        </w:rPr>
        <w:t>stretch of the assessment until they have analyzed the baseline or pre</w:t>
      </w:r>
      <w:r w:rsidR="008502E3">
        <w:rPr>
          <w:rFonts w:ascii="Calibri" w:hAnsi="Calibri" w:cs="Calibri"/>
          <w:sz w:val="22"/>
          <w:szCs w:val="22"/>
        </w:rPr>
        <w:t>-</w:t>
      </w:r>
      <w:r w:rsidRPr="002E0C50">
        <w:rPr>
          <w:rFonts w:ascii="Calibri" w:hAnsi="Calibri" w:cs="Calibri"/>
          <w:sz w:val="22"/>
          <w:szCs w:val="22"/>
        </w:rPr>
        <w:t>assessment performance of students.</w:t>
      </w:r>
      <w:r>
        <w:rPr>
          <w:rFonts w:ascii="Calibri" w:hAnsi="Calibri" w:cs="Calibri"/>
          <w:sz w:val="22"/>
          <w:szCs w:val="22"/>
        </w:rPr>
        <w:t xml:space="preserve"> </w:t>
      </w:r>
      <w:r w:rsidRPr="002E0C50">
        <w:rPr>
          <w:rFonts w:ascii="Calibri" w:hAnsi="Calibri" w:cs="Calibri"/>
          <w:sz w:val="22"/>
          <w:szCs w:val="22"/>
        </w:rPr>
        <w:t>When evaluating the assessment for sufficient stretch, teachers and teacher teams should keep their lowest</w:t>
      </w:r>
      <w:r>
        <w:rPr>
          <w:rFonts w:ascii="Calibri" w:hAnsi="Calibri" w:cs="Calibri"/>
          <w:sz w:val="22"/>
          <w:szCs w:val="22"/>
        </w:rPr>
        <w:t xml:space="preserve"> </w:t>
      </w:r>
      <w:r w:rsidRPr="002E0C50">
        <w:rPr>
          <w:rFonts w:ascii="Calibri" w:hAnsi="Calibri" w:cs="Calibri"/>
          <w:sz w:val="22"/>
          <w:szCs w:val="22"/>
        </w:rPr>
        <w:t>performing and highest</w:t>
      </w:r>
      <w:r>
        <w:rPr>
          <w:rFonts w:ascii="Calibri" w:hAnsi="Calibri" w:cs="Calibri"/>
          <w:sz w:val="22"/>
          <w:szCs w:val="22"/>
        </w:rPr>
        <w:t xml:space="preserve"> </w:t>
      </w:r>
      <w:r w:rsidRPr="002E0C50">
        <w:rPr>
          <w:rFonts w:ascii="Calibri" w:hAnsi="Calibri" w:cs="Calibri"/>
          <w:sz w:val="22"/>
          <w:szCs w:val="22"/>
        </w:rPr>
        <w:t xml:space="preserve">performing students in mind. Based upon </w:t>
      </w:r>
      <w:r>
        <w:rPr>
          <w:rFonts w:ascii="Calibri" w:hAnsi="Calibri" w:cs="Calibri"/>
          <w:sz w:val="22"/>
          <w:szCs w:val="22"/>
        </w:rPr>
        <w:t>students’</w:t>
      </w:r>
      <w:r w:rsidRPr="002E0C50">
        <w:rPr>
          <w:rFonts w:ascii="Calibri" w:hAnsi="Calibri" w:cs="Calibri"/>
          <w:sz w:val="22"/>
          <w:szCs w:val="22"/>
        </w:rPr>
        <w:t xml:space="preserve"> recent performance, will they be able to demonstrate growth on this assessment?</w:t>
      </w:r>
    </w:p>
    <w:p w:rsidR="00987606" w:rsidRDefault="00987606" w:rsidP="00987606">
      <w:pPr>
        <w:pStyle w:val="BulletedList"/>
        <w:numPr>
          <w:ilvl w:val="0"/>
          <w:numId w:val="19"/>
        </w:numPr>
        <w:ind w:left="720"/>
      </w:pPr>
      <w:r w:rsidRPr="002E0C50">
        <w:t>All students should be able to demonstrate growth on the assessment.</w:t>
      </w:r>
    </w:p>
    <w:p w:rsidR="00987606" w:rsidRDefault="00987606" w:rsidP="00987606">
      <w:pPr>
        <w:pStyle w:val="BulletedList"/>
        <w:numPr>
          <w:ilvl w:val="0"/>
          <w:numId w:val="19"/>
        </w:numPr>
        <w:ind w:left="720"/>
      </w:pPr>
      <w:r w:rsidRPr="002E0C50">
        <w:t xml:space="preserve">The test includes items that cover </w:t>
      </w:r>
      <w:r w:rsidR="00DA0629">
        <w:t>basic</w:t>
      </w:r>
      <w:r w:rsidR="00986D18">
        <w:t xml:space="preserve"> knowledge and skills </w:t>
      </w:r>
      <w:r w:rsidRPr="002E0C50">
        <w:t>and appropriate, content-relevant items that will challenge the highest</w:t>
      </w:r>
      <w:r>
        <w:t xml:space="preserve"> </w:t>
      </w:r>
      <w:r w:rsidRPr="002E0C50">
        <w:t xml:space="preserve">performing students. </w:t>
      </w:r>
    </w:p>
    <w:p w:rsidR="00987606" w:rsidRPr="002E0C50" w:rsidRDefault="00987606" w:rsidP="00987606">
      <w:pPr>
        <w:pStyle w:val="ListParagraph"/>
        <w:rPr>
          <w:rFonts w:ascii="Calibri" w:hAnsi="Calibri" w:cs="Calibri"/>
          <w:sz w:val="22"/>
        </w:rPr>
      </w:pPr>
    </w:p>
    <w:p w:rsidR="00987606" w:rsidRPr="002E0C50" w:rsidRDefault="00987606" w:rsidP="00987606">
      <w:pPr>
        <w:pStyle w:val="ListParagraph"/>
        <w:rPr>
          <w:rFonts w:ascii="Calibri" w:hAnsi="Calibri" w:cs="Calibri"/>
          <w:sz w:val="22"/>
        </w:rPr>
      </w:pPr>
    </w:p>
    <w:p w:rsidR="00987606" w:rsidRPr="002E0C50" w:rsidRDefault="00987606" w:rsidP="00987606">
      <w:pPr>
        <w:pStyle w:val="ListParagraph"/>
        <w:rPr>
          <w:rFonts w:ascii="Calibri" w:hAnsi="Calibri" w:cs="Calibri"/>
          <w:sz w:val="22"/>
        </w:rPr>
      </w:pPr>
    </w:p>
    <w:p w:rsidR="00987606" w:rsidRPr="002E0C50" w:rsidRDefault="00987606" w:rsidP="00987606">
      <w:pPr>
        <w:pStyle w:val="ListParagraph"/>
        <w:ind w:left="360"/>
        <w:rPr>
          <w:rFonts w:ascii="Calibri" w:hAnsi="Calibri" w:cs="Calibri"/>
          <w:b/>
          <w:sz w:val="22"/>
        </w:rPr>
      </w:pPr>
    </w:p>
    <w:p w:rsidR="00987606" w:rsidRPr="002E0C50" w:rsidRDefault="00987606" w:rsidP="00987606">
      <w:pPr>
        <w:pStyle w:val="ListParagraph"/>
        <w:ind w:left="360"/>
        <w:rPr>
          <w:rFonts w:ascii="Calibri" w:hAnsi="Calibri" w:cs="Calibri"/>
          <w:b/>
          <w:sz w:val="22"/>
        </w:rPr>
      </w:pPr>
    </w:p>
    <w:p w:rsidR="00987606" w:rsidRPr="002E0C50" w:rsidRDefault="00987606" w:rsidP="00987606">
      <w:pPr>
        <w:pStyle w:val="ListParagraph"/>
        <w:ind w:left="360"/>
        <w:rPr>
          <w:rFonts w:ascii="Calibri" w:hAnsi="Calibri" w:cs="Calibri"/>
          <w:b/>
          <w:sz w:val="22"/>
        </w:rPr>
      </w:pPr>
    </w:p>
    <w:p w:rsidR="00987606" w:rsidRPr="002E0C50" w:rsidRDefault="00987606" w:rsidP="00987606">
      <w:pPr>
        <w:pStyle w:val="ListParagraph"/>
        <w:ind w:left="360"/>
        <w:rPr>
          <w:rFonts w:ascii="Calibri" w:hAnsi="Calibri" w:cs="Calibri"/>
          <w:b/>
          <w:sz w:val="22"/>
        </w:rPr>
      </w:pPr>
    </w:p>
    <w:p w:rsidR="00987606" w:rsidRPr="002E0C50" w:rsidRDefault="00987606" w:rsidP="00987606">
      <w:pPr>
        <w:pStyle w:val="ListParagraph"/>
        <w:ind w:left="360"/>
        <w:rPr>
          <w:rFonts w:ascii="Calibri" w:hAnsi="Calibri" w:cs="Calibri"/>
          <w:b/>
          <w:sz w:val="22"/>
        </w:rPr>
      </w:pPr>
    </w:p>
    <w:p w:rsidR="00987606" w:rsidRPr="002E0C50" w:rsidRDefault="009309E6" w:rsidP="00987606">
      <w:pPr>
        <w:pStyle w:val="ListParagraph"/>
        <w:ind w:left="0"/>
        <w:rPr>
          <w:rFonts w:ascii="Calibri" w:hAnsi="Calibri" w:cs="Calibri"/>
          <w:b/>
          <w:sz w:val="22"/>
        </w:rPr>
      </w:pPr>
      <w:r>
        <w:rPr>
          <w:rFonts w:ascii="Calibri" w:hAnsi="Calibri" w:cs="Calibri"/>
          <w:b/>
          <w:noProof/>
          <w:sz w:val="22"/>
        </w:rPr>
        <mc:AlternateContent>
          <mc:Choice Requires="wps">
            <w:drawing>
              <wp:inline distT="0" distB="0" distL="0" distR="0" wp14:anchorId="404061A1" wp14:editId="00EE316A">
                <wp:extent cx="8154670" cy="3997325"/>
                <wp:effectExtent l="0" t="0" r="17780" b="22225"/>
                <wp:docPr id="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4670" cy="3997325"/>
                        </a:xfrm>
                        <a:prstGeom prst="rect">
                          <a:avLst/>
                        </a:prstGeom>
                        <a:solidFill>
                          <a:srgbClr val="FFFFFF"/>
                        </a:solidFill>
                        <a:ln w="9525">
                          <a:solidFill>
                            <a:srgbClr val="000000"/>
                          </a:solidFill>
                          <a:miter lim="800000"/>
                          <a:headEnd/>
                          <a:tailEnd/>
                        </a:ln>
                      </wps:spPr>
                      <wps:txbx>
                        <w:txbxContent>
                          <w:p w:rsidR="00B9538D" w:rsidRDefault="00B9538D" w:rsidP="00987606">
                            <w:pPr>
                              <w:rPr>
                                <w:rFonts w:ascii="Calibri" w:hAnsi="Calibri" w:cs="Calibri"/>
                                <w:b/>
                                <w:sz w:val="22"/>
                                <w:szCs w:val="22"/>
                              </w:rPr>
                            </w:pPr>
                            <w:r w:rsidRPr="002E0C50">
                              <w:rPr>
                                <w:rFonts w:ascii="Calibri" w:hAnsi="Calibri" w:cs="Calibri"/>
                                <w:b/>
                                <w:sz w:val="22"/>
                                <w:szCs w:val="22"/>
                              </w:rPr>
                              <w:t>Examples of assessment that allow high-</w:t>
                            </w:r>
                            <w:r>
                              <w:rPr>
                                <w:rFonts w:ascii="Calibri" w:hAnsi="Calibri" w:cs="Calibri"/>
                                <w:b/>
                                <w:sz w:val="22"/>
                                <w:szCs w:val="22"/>
                              </w:rPr>
                              <w:t xml:space="preserve"> </w:t>
                            </w:r>
                            <w:r w:rsidRPr="002E0C50">
                              <w:rPr>
                                <w:rFonts w:ascii="Calibri" w:hAnsi="Calibri" w:cs="Calibri"/>
                                <w:b/>
                                <w:sz w:val="22"/>
                                <w:szCs w:val="22"/>
                              </w:rPr>
                              <w:t>and low-achieving students to adequately demonstrate their knowledge:</w:t>
                            </w:r>
                          </w:p>
                          <w:p w:rsidR="00B9538D" w:rsidRPr="002E0C50" w:rsidRDefault="00B9538D" w:rsidP="00987606">
                            <w:pPr>
                              <w:rPr>
                                <w:rFonts w:ascii="Calibri" w:hAnsi="Calibri" w:cs="Calibri"/>
                                <w:b/>
                                <w:sz w:val="22"/>
                                <w:szCs w:val="22"/>
                              </w:rPr>
                            </w:pPr>
                          </w:p>
                          <w:p w:rsidR="00B9538D" w:rsidRDefault="00B9538D" w:rsidP="00987606">
                            <w:pPr>
                              <w:pStyle w:val="LetteredList"/>
                              <w:numPr>
                                <w:ilvl w:val="0"/>
                                <w:numId w:val="43"/>
                              </w:numPr>
                              <w:ind w:left="720"/>
                            </w:pPr>
                            <w:r w:rsidRPr="002E0C50">
                              <w:t xml:space="preserve">A teacher examines a district-created assessment of </w:t>
                            </w:r>
                            <w:r>
                              <w:t>fourth</w:t>
                            </w:r>
                            <w:r w:rsidRPr="002E0C50">
                              <w:t xml:space="preserve"> grade reading. The assessment covers all reading standards for informational text and literature for </w:t>
                            </w:r>
                            <w:r>
                              <w:t>fourth grade</w:t>
                            </w:r>
                            <w:r w:rsidRPr="002E0C50">
                              <w:t xml:space="preserve"> and often includes questions that are slightly less or more challenging than grade</w:t>
                            </w:r>
                            <w:r>
                              <w:t>-level</w:t>
                            </w:r>
                            <w:r w:rsidRPr="002E0C50">
                              <w:t xml:space="preserve"> expectations. In addition, questions throughout the assessment cover the third grade and fifth grade expectations of the same standard. For example, three assessment tasks are aligned with fourth grade standards and require students to compare and contrast a firsthand and secondhand account of the same event and describe the differences in the two accounts in terms of focus and information. In addition, one question asks students to distinguish their own point of view from that of an author (a third grade expectation)</w:t>
                            </w:r>
                            <w:r>
                              <w:t>,</w:t>
                            </w:r>
                            <w:r w:rsidRPr="002E0C50">
                              <w:t xml:space="preserve"> and one task asks students to analyze multiple accounts of the same event or topic and note differences in points of view (a fifth grade expectation). </w:t>
                            </w:r>
                          </w:p>
                          <w:p w:rsidR="00B9538D" w:rsidRDefault="00B9538D" w:rsidP="00987606">
                            <w:pPr>
                              <w:spacing w:before="120"/>
                              <w:ind w:left="720"/>
                              <w:rPr>
                                <w:rFonts w:ascii="Calibri" w:hAnsi="Calibri" w:cs="Calibri"/>
                                <w:sz w:val="22"/>
                                <w:szCs w:val="22"/>
                              </w:rPr>
                            </w:pPr>
                            <w:r w:rsidRPr="002E0C50">
                              <w:rPr>
                                <w:rFonts w:ascii="Calibri" w:hAnsi="Calibri" w:cs="Calibri"/>
                                <w:sz w:val="22"/>
                                <w:szCs w:val="22"/>
                              </w:rPr>
                              <w:t xml:space="preserve">Given that the teacher has one student who began the year reading below grade level and three students </w:t>
                            </w:r>
                            <w:r>
                              <w:rPr>
                                <w:rFonts w:ascii="Calibri" w:hAnsi="Calibri" w:cs="Calibri"/>
                                <w:sz w:val="22"/>
                                <w:szCs w:val="22"/>
                              </w:rPr>
                              <w:t>who</w:t>
                            </w:r>
                            <w:r w:rsidRPr="002E0C50">
                              <w:rPr>
                                <w:rFonts w:ascii="Calibri" w:hAnsi="Calibri" w:cs="Calibri"/>
                                <w:sz w:val="22"/>
                                <w:szCs w:val="22"/>
                              </w:rPr>
                              <w:t xml:space="preserve"> were reading above grade level, this ass</w:t>
                            </w:r>
                            <w:r>
                              <w:rPr>
                                <w:rFonts w:ascii="Calibri" w:hAnsi="Calibri" w:cs="Calibri"/>
                                <w:sz w:val="22"/>
                                <w:szCs w:val="22"/>
                              </w:rPr>
                              <w:t>essment has sufficient stretch.</w:t>
                            </w:r>
                          </w:p>
                          <w:p w:rsidR="00B9538D" w:rsidRPr="002E0C50" w:rsidRDefault="00B9538D" w:rsidP="00987606">
                            <w:pPr>
                              <w:spacing w:before="120"/>
                              <w:ind w:left="720"/>
                              <w:rPr>
                                <w:rFonts w:ascii="Calibri" w:hAnsi="Calibri" w:cs="Calibri"/>
                                <w:sz w:val="22"/>
                                <w:szCs w:val="22"/>
                              </w:rPr>
                            </w:pPr>
                          </w:p>
                          <w:p w:rsidR="00B9538D" w:rsidRDefault="00B9538D" w:rsidP="00987606">
                            <w:pPr>
                              <w:pStyle w:val="LetteredList"/>
                              <w:numPr>
                                <w:ilvl w:val="0"/>
                                <w:numId w:val="43"/>
                              </w:numPr>
                              <w:ind w:left="720"/>
                            </w:pPr>
                            <w:r w:rsidRPr="002E0C50">
                              <w:t>A high school band teacher d</w:t>
                            </w:r>
                            <w:r>
                              <w:t>istributed a district-created high school</w:t>
                            </w:r>
                            <w:r w:rsidRPr="002E0C50">
                              <w:t xml:space="preserve"> I music pre</w:t>
                            </w:r>
                            <w:r>
                              <w:t>-</w:t>
                            </w:r>
                            <w:r w:rsidRPr="002E0C50">
                              <w:t xml:space="preserve">assessment at the beginning of the year to his </w:t>
                            </w:r>
                            <w:r>
                              <w:t>high s</w:t>
                            </w:r>
                            <w:r w:rsidRPr="002E0C50">
                              <w:t>chool I class. Looking at the results, the teacher was surprised to see that a third of his students scored 85</w:t>
                            </w:r>
                            <w:r>
                              <w:t xml:space="preserve"> percent</w:t>
                            </w:r>
                            <w:r w:rsidRPr="002E0C50">
                              <w:t xml:space="preserve"> or higher on the pre</w:t>
                            </w:r>
                            <w:r>
                              <w:t>-</w:t>
                            </w:r>
                            <w:r w:rsidRPr="002E0C50">
                              <w:t>assessment. The teacher is scheduled to distribute a post</w:t>
                            </w:r>
                            <w:r>
                              <w:t>-</w:t>
                            </w:r>
                            <w:r w:rsidRPr="002E0C50">
                              <w:t>assessment to students at the end of the year that contains questions of the same difficulty level.</w:t>
                            </w:r>
                          </w:p>
                          <w:p w:rsidR="00B9538D" w:rsidRPr="00FC0C80" w:rsidRDefault="00B9538D" w:rsidP="00987606">
                            <w:pPr>
                              <w:spacing w:before="120"/>
                              <w:ind w:left="720"/>
                              <w:rPr>
                                <w:rFonts w:ascii="Calibri" w:hAnsi="Calibri" w:cs="Calibri"/>
                                <w:sz w:val="22"/>
                                <w:szCs w:val="22"/>
                              </w:rPr>
                            </w:pPr>
                            <w:r w:rsidRPr="002E0C50">
                              <w:rPr>
                                <w:rFonts w:ascii="Calibri" w:hAnsi="Calibri" w:cs="Calibri"/>
                                <w:sz w:val="22"/>
                                <w:szCs w:val="22"/>
                              </w:rPr>
                              <w:t xml:space="preserve">Because so many students demonstrated mastery of course content at </w:t>
                            </w:r>
                            <w:r>
                              <w:rPr>
                                <w:rFonts w:ascii="Calibri" w:hAnsi="Calibri" w:cs="Calibri"/>
                                <w:sz w:val="22"/>
                                <w:szCs w:val="22"/>
                              </w:rPr>
                              <w:t>the beginning of the year, the high school</w:t>
                            </w:r>
                            <w:r w:rsidRPr="002E0C50">
                              <w:rPr>
                                <w:rFonts w:ascii="Calibri" w:hAnsi="Calibri" w:cs="Calibri"/>
                                <w:sz w:val="22"/>
                                <w:szCs w:val="22"/>
                              </w:rPr>
                              <w:t xml:space="preserve"> I music posttest currently planned does not have enough stretch. In order to ensure that all students will be able to demonstrate developmentally appropriate growth, the teacher might need to supplement the </w:t>
                            </w:r>
                            <w:r>
                              <w:rPr>
                                <w:rFonts w:ascii="Calibri" w:hAnsi="Calibri" w:cs="Calibri"/>
                                <w:sz w:val="22"/>
                                <w:szCs w:val="22"/>
                              </w:rPr>
                              <w:t>high school</w:t>
                            </w:r>
                            <w:r w:rsidRPr="002E0C50">
                              <w:rPr>
                                <w:rFonts w:ascii="Calibri" w:hAnsi="Calibri" w:cs="Calibri"/>
                                <w:sz w:val="22"/>
                                <w:szCs w:val="22"/>
                              </w:rPr>
                              <w:t xml:space="preserve"> I post</w:t>
                            </w:r>
                            <w:r>
                              <w:rPr>
                                <w:rFonts w:ascii="Calibri" w:hAnsi="Calibri" w:cs="Calibri"/>
                                <w:sz w:val="22"/>
                                <w:szCs w:val="22"/>
                              </w:rPr>
                              <w:t>-</w:t>
                            </w:r>
                            <w:r w:rsidRPr="002E0C50">
                              <w:rPr>
                                <w:rFonts w:ascii="Calibri" w:hAnsi="Calibri" w:cs="Calibri"/>
                                <w:sz w:val="22"/>
                                <w:szCs w:val="22"/>
                              </w:rPr>
                              <w:t>assessment with more challenging questions or tasks.</w:t>
                            </w:r>
                          </w:p>
                        </w:txbxContent>
                      </wps:txbx>
                      <wps:bodyPr rot="0" vert="horz" wrap="square" lIns="91440" tIns="45720" rIns="91440" bIns="45720" anchor="t" anchorCtr="0" upright="1">
                        <a:noAutofit/>
                      </wps:bodyPr>
                    </wps:wsp>
                  </a:graphicData>
                </a:graphic>
              </wp:inline>
            </w:drawing>
          </mc:Choice>
          <mc:Fallback>
            <w:pict>
              <v:shape id="Text Box 112" o:spid="_x0000_s1077" type="#_x0000_t202" style="width:642.1pt;height:3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">
                <v:textbox>
                  <w:txbxContent>
                    <w:p w:rsidR="00B9538D" w:rsidRDefault="00B9538D" w:rsidP="00987606">
                      <w:pPr>
                        <w:rPr>
                          <w:rFonts w:ascii="Calibri" w:hAnsi="Calibri" w:cs="Calibri"/>
                          <w:b/>
                          <w:sz w:val="22"/>
                          <w:szCs w:val="22"/>
                        </w:rPr>
                      </w:pPr>
                      <w:r w:rsidRPr="002E0C50">
                        <w:rPr>
                          <w:rFonts w:ascii="Calibri" w:hAnsi="Calibri" w:cs="Calibri"/>
                          <w:b/>
                          <w:sz w:val="22"/>
                          <w:szCs w:val="22"/>
                        </w:rPr>
                        <w:t>Examples of assessment that allow high-</w:t>
                      </w:r>
                      <w:r>
                        <w:rPr>
                          <w:rFonts w:ascii="Calibri" w:hAnsi="Calibri" w:cs="Calibri"/>
                          <w:b/>
                          <w:sz w:val="22"/>
                          <w:szCs w:val="22"/>
                        </w:rPr>
                        <w:t xml:space="preserve"> </w:t>
                      </w:r>
                      <w:r w:rsidRPr="002E0C50">
                        <w:rPr>
                          <w:rFonts w:ascii="Calibri" w:hAnsi="Calibri" w:cs="Calibri"/>
                          <w:b/>
                          <w:sz w:val="22"/>
                          <w:szCs w:val="22"/>
                        </w:rPr>
                        <w:t>and low-achieving students to adequately demonstrate their knowledge:</w:t>
                      </w:r>
                    </w:p>
                    <w:p w:rsidR="00B9538D" w:rsidRPr="002E0C50" w:rsidRDefault="00B9538D" w:rsidP="00987606">
                      <w:pPr>
                        <w:rPr>
                          <w:rFonts w:ascii="Calibri" w:hAnsi="Calibri" w:cs="Calibri"/>
                          <w:b/>
                          <w:sz w:val="22"/>
                          <w:szCs w:val="22"/>
                        </w:rPr>
                      </w:pPr>
                    </w:p>
                    <w:p w:rsidR="00B9538D" w:rsidRDefault="00B9538D" w:rsidP="00987606">
                      <w:pPr>
                        <w:pStyle w:val="LetteredList"/>
                        <w:numPr>
                          <w:ilvl w:val="0"/>
                          <w:numId w:val="43"/>
                        </w:numPr>
                        <w:ind w:left="720"/>
                      </w:pPr>
                      <w:r w:rsidRPr="002E0C50">
                        <w:t xml:space="preserve">A teacher examines a district-created assessment of </w:t>
                      </w:r>
                      <w:r>
                        <w:t>fourth</w:t>
                      </w:r>
                      <w:r w:rsidRPr="002E0C50">
                        <w:t xml:space="preserve"> grade reading. The assessment covers all reading standards for informational text and literature for </w:t>
                      </w:r>
                      <w:r>
                        <w:t>fourth grade</w:t>
                      </w:r>
                      <w:r w:rsidRPr="002E0C50">
                        <w:t xml:space="preserve"> and often includes questions that are slightly less or more challenging than grade</w:t>
                      </w:r>
                      <w:r>
                        <w:t>-level</w:t>
                      </w:r>
                      <w:r w:rsidRPr="002E0C50">
                        <w:t xml:space="preserve"> expectations. In addition, questions throughout the assessment cover the third grade and fifth grade expectations of the same standard. For example, three assessment tasks are aligned with fourth grade standards and require students to compare and contrast a firsthand and secondhand account of the same event and describe the differences in the two accounts in terms of focus and information. In addition, one question asks students to distinguish their own point of view from that of an author (a third grade expectation)</w:t>
                      </w:r>
                      <w:r>
                        <w:t>,</w:t>
                      </w:r>
                      <w:r w:rsidRPr="002E0C50">
                        <w:t xml:space="preserve"> and one task asks students to analyze multiple accounts of the same event or topic and note differences in points of view (a fifth grade expectation). </w:t>
                      </w:r>
                    </w:p>
                    <w:p w:rsidR="00B9538D" w:rsidRDefault="00B9538D" w:rsidP="00987606">
                      <w:pPr>
                        <w:spacing w:before="120"/>
                        <w:ind w:left="720"/>
                        <w:rPr>
                          <w:rFonts w:ascii="Calibri" w:hAnsi="Calibri" w:cs="Calibri"/>
                          <w:sz w:val="22"/>
                          <w:szCs w:val="22"/>
                        </w:rPr>
                      </w:pPr>
                      <w:r w:rsidRPr="002E0C50">
                        <w:rPr>
                          <w:rFonts w:ascii="Calibri" w:hAnsi="Calibri" w:cs="Calibri"/>
                          <w:sz w:val="22"/>
                          <w:szCs w:val="22"/>
                        </w:rPr>
                        <w:t xml:space="preserve">Given that the teacher has one student who began the year reading below grade level and three students </w:t>
                      </w:r>
                      <w:r>
                        <w:rPr>
                          <w:rFonts w:ascii="Calibri" w:hAnsi="Calibri" w:cs="Calibri"/>
                          <w:sz w:val="22"/>
                          <w:szCs w:val="22"/>
                        </w:rPr>
                        <w:t>who</w:t>
                      </w:r>
                      <w:r w:rsidRPr="002E0C50">
                        <w:rPr>
                          <w:rFonts w:ascii="Calibri" w:hAnsi="Calibri" w:cs="Calibri"/>
                          <w:sz w:val="22"/>
                          <w:szCs w:val="22"/>
                        </w:rPr>
                        <w:t xml:space="preserve"> were reading above grade level, this ass</w:t>
                      </w:r>
                      <w:r>
                        <w:rPr>
                          <w:rFonts w:ascii="Calibri" w:hAnsi="Calibri" w:cs="Calibri"/>
                          <w:sz w:val="22"/>
                          <w:szCs w:val="22"/>
                        </w:rPr>
                        <w:t>essment has sufficient stretch.</w:t>
                      </w:r>
                    </w:p>
                    <w:p w:rsidR="00B9538D" w:rsidRPr="002E0C50" w:rsidRDefault="00B9538D" w:rsidP="00987606">
                      <w:pPr>
                        <w:spacing w:before="120"/>
                        <w:ind w:left="720"/>
                        <w:rPr>
                          <w:rFonts w:ascii="Calibri" w:hAnsi="Calibri" w:cs="Calibri"/>
                          <w:sz w:val="22"/>
                          <w:szCs w:val="22"/>
                        </w:rPr>
                      </w:pPr>
                    </w:p>
                    <w:p w:rsidR="00B9538D" w:rsidRDefault="00B9538D" w:rsidP="00987606">
                      <w:pPr>
                        <w:pStyle w:val="LetteredList"/>
                        <w:numPr>
                          <w:ilvl w:val="0"/>
                          <w:numId w:val="43"/>
                        </w:numPr>
                        <w:ind w:left="720"/>
                      </w:pPr>
                      <w:r w:rsidRPr="002E0C50">
                        <w:t>A high school band teacher d</w:t>
                      </w:r>
                      <w:r>
                        <w:t>istributed a district-created high school</w:t>
                      </w:r>
                      <w:r w:rsidRPr="002E0C50">
                        <w:t xml:space="preserve"> I music pre</w:t>
                      </w:r>
                      <w:r>
                        <w:t>-</w:t>
                      </w:r>
                      <w:r w:rsidRPr="002E0C50">
                        <w:t xml:space="preserve">assessment at the beginning of the year to his </w:t>
                      </w:r>
                      <w:r>
                        <w:t>high s</w:t>
                      </w:r>
                      <w:r w:rsidRPr="002E0C50">
                        <w:t>chool I class. Looking at the results, the teacher was surprised to see that a third of his students scored 85</w:t>
                      </w:r>
                      <w:r>
                        <w:t xml:space="preserve"> percent</w:t>
                      </w:r>
                      <w:r w:rsidRPr="002E0C50">
                        <w:t xml:space="preserve"> or higher on the pre</w:t>
                      </w:r>
                      <w:r>
                        <w:t>-</w:t>
                      </w:r>
                      <w:r w:rsidRPr="002E0C50">
                        <w:t>assessment. The teacher is scheduled to distribute a post</w:t>
                      </w:r>
                      <w:r>
                        <w:t>-</w:t>
                      </w:r>
                      <w:r w:rsidRPr="002E0C50">
                        <w:t>assessment to students at the end of the year that contains questions of the same difficulty level.</w:t>
                      </w:r>
                    </w:p>
                    <w:p w:rsidR="00B9538D" w:rsidRPr="00FC0C80" w:rsidRDefault="00B9538D" w:rsidP="00987606">
                      <w:pPr>
                        <w:spacing w:before="120"/>
                        <w:ind w:left="720"/>
                        <w:rPr>
                          <w:rFonts w:ascii="Calibri" w:hAnsi="Calibri" w:cs="Calibri"/>
                          <w:sz w:val="22"/>
                          <w:szCs w:val="22"/>
                        </w:rPr>
                      </w:pPr>
                      <w:r w:rsidRPr="002E0C50">
                        <w:rPr>
                          <w:rFonts w:ascii="Calibri" w:hAnsi="Calibri" w:cs="Calibri"/>
                          <w:sz w:val="22"/>
                          <w:szCs w:val="22"/>
                        </w:rPr>
                        <w:t xml:space="preserve">Because so many students demonstrated mastery of course content at </w:t>
                      </w:r>
                      <w:r>
                        <w:rPr>
                          <w:rFonts w:ascii="Calibri" w:hAnsi="Calibri" w:cs="Calibri"/>
                          <w:sz w:val="22"/>
                          <w:szCs w:val="22"/>
                        </w:rPr>
                        <w:t>the beginning of the year, the high school</w:t>
                      </w:r>
                      <w:r w:rsidRPr="002E0C50">
                        <w:rPr>
                          <w:rFonts w:ascii="Calibri" w:hAnsi="Calibri" w:cs="Calibri"/>
                          <w:sz w:val="22"/>
                          <w:szCs w:val="22"/>
                        </w:rPr>
                        <w:t xml:space="preserve"> I music posttest currently planned does not have enough stretch. In order to ensure that all students will be able to demonstrate developmentally appropriate growth, the teacher might need to supplement the </w:t>
                      </w:r>
                      <w:r>
                        <w:rPr>
                          <w:rFonts w:ascii="Calibri" w:hAnsi="Calibri" w:cs="Calibri"/>
                          <w:sz w:val="22"/>
                          <w:szCs w:val="22"/>
                        </w:rPr>
                        <w:t>high school</w:t>
                      </w:r>
                      <w:r w:rsidRPr="002E0C50">
                        <w:rPr>
                          <w:rFonts w:ascii="Calibri" w:hAnsi="Calibri" w:cs="Calibri"/>
                          <w:sz w:val="22"/>
                          <w:szCs w:val="22"/>
                        </w:rPr>
                        <w:t xml:space="preserve"> I post</w:t>
                      </w:r>
                      <w:r>
                        <w:rPr>
                          <w:rFonts w:ascii="Calibri" w:hAnsi="Calibri" w:cs="Calibri"/>
                          <w:sz w:val="22"/>
                          <w:szCs w:val="22"/>
                        </w:rPr>
                        <w:t>-</w:t>
                      </w:r>
                      <w:r w:rsidRPr="002E0C50">
                        <w:rPr>
                          <w:rFonts w:ascii="Calibri" w:hAnsi="Calibri" w:cs="Calibri"/>
                          <w:sz w:val="22"/>
                          <w:szCs w:val="22"/>
                        </w:rPr>
                        <w:t>assessment with more challenging questions or tasks.</w:t>
                      </w:r>
                    </w:p>
                  </w:txbxContent>
                </v:textbox>
                <w10:anchorlock/>
              </v:shape>
            </w:pict>
          </mc:Fallback>
        </mc:AlternateContent>
      </w:r>
    </w:p>
    <w:p w:rsidR="00987606" w:rsidRPr="002E0C50" w:rsidRDefault="00987606" w:rsidP="00987606">
      <w:pPr>
        <w:pStyle w:val="ListParagraph"/>
        <w:ind w:left="0"/>
        <w:rPr>
          <w:rFonts w:ascii="Calibri" w:hAnsi="Calibri" w:cs="Calibri"/>
          <w:b/>
          <w:sz w:val="22"/>
        </w:rPr>
      </w:pPr>
    </w:p>
    <w:p w:rsidR="00987606" w:rsidRDefault="00987606" w:rsidP="00987606">
      <w:pPr>
        <w:pStyle w:val="NumberedList1"/>
        <w:numPr>
          <w:ilvl w:val="0"/>
          <w:numId w:val="18"/>
        </w:numPr>
      </w:pPr>
      <w:r w:rsidRPr="002E0C50">
        <w:t>Is the assessment valid and reliable?</w:t>
      </w:r>
    </w:p>
    <w:p w:rsidR="00987606" w:rsidRPr="002E0C50" w:rsidRDefault="00987606" w:rsidP="00987606">
      <w:pPr>
        <w:rPr>
          <w:rFonts w:ascii="Calibri" w:hAnsi="Calibri" w:cs="Calibri"/>
          <w:sz w:val="22"/>
          <w:szCs w:val="22"/>
        </w:rPr>
      </w:pPr>
      <w:r w:rsidRPr="002E0C50">
        <w:rPr>
          <w:rFonts w:ascii="Calibri" w:hAnsi="Calibri" w:cs="Calibri"/>
          <w:sz w:val="22"/>
          <w:szCs w:val="22"/>
        </w:rPr>
        <w:t>The assessment should be both valid and reliable. In other words, the assessment should measure accurately what it says it measures and should produce consistent results (that is, it should be administered in such a way that students with the same skills should obtain similar scores). When evaluating assessments for validity and reliability, teachers and teacher teams should consider the following:</w:t>
      </w:r>
    </w:p>
    <w:p w:rsidR="00987606" w:rsidRDefault="00987606" w:rsidP="00987606">
      <w:pPr>
        <w:pStyle w:val="BulletedList"/>
        <w:numPr>
          <w:ilvl w:val="0"/>
          <w:numId w:val="19"/>
        </w:numPr>
        <w:ind w:left="720"/>
      </w:pPr>
      <w:r w:rsidRPr="002E0C50">
        <w:t xml:space="preserve">Unless the assessment </w:t>
      </w:r>
      <w:r>
        <w:t>aims to test</w:t>
      </w:r>
      <w:r w:rsidRPr="002E0C50">
        <w:t xml:space="preserve"> reading skills, a test should not include overly</w:t>
      </w:r>
      <w:r>
        <w:t xml:space="preserve"> </w:t>
      </w:r>
      <w:r w:rsidRPr="002E0C50">
        <w:t>complex vocabulary. For example, a math</w:t>
      </w:r>
      <w:r>
        <w:t>ematics</w:t>
      </w:r>
      <w:r w:rsidRPr="002E0C50">
        <w:t xml:space="preserve"> test that includes word problems with c</w:t>
      </w:r>
      <w:r>
        <w:t xml:space="preserve">omplex names and language may be assessing </w:t>
      </w:r>
      <w:r w:rsidRPr="002E0C50">
        <w:t>reading skills rather than mathematical reasoning.</w:t>
      </w:r>
    </w:p>
    <w:p w:rsidR="00987606" w:rsidRDefault="00987606" w:rsidP="00987606">
      <w:pPr>
        <w:pStyle w:val="BulletedList"/>
        <w:numPr>
          <w:ilvl w:val="0"/>
          <w:numId w:val="19"/>
        </w:numPr>
        <w:ind w:left="720"/>
      </w:pPr>
      <w:r w:rsidRPr="002E0C50">
        <w:lastRenderedPageBreak/>
        <w:t>Items or tasks should be written clearly and concisely. Performance-based assessments should contain clear directions that are easily understood.</w:t>
      </w:r>
    </w:p>
    <w:p w:rsidR="00987606" w:rsidRDefault="00987606" w:rsidP="00987606">
      <w:pPr>
        <w:pStyle w:val="BulletedList"/>
        <w:numPr>
          <w:ilvl w:val="0"/>
          <w:numId w:val="19"/>
        </w:numPr>
        <w:ind w:left="720"/>
      </w:pPr>
      <w:r w:rsidRPr="002E0C50">
        <w:t xml:space="preserve">Clear scoring rubrics or guidance should be included for performance-based items. </w:t>
      </w:r>
    </w:p>
    <w:p w:rsidR="00987606" w:rsidRDefault="00987606" w:rsidP="00987606">
      <w:pPr>
        <w:pStyle w:val="BulletedList"/>
        <w:numPr>
          <w:ilvl w:val="0"/>
          <w:numId w:val="19"/>
        </w:numPr>
        <w:ind w:left="720"/>
      </w:pPr>
      <w:r w:rsidRPr="002E0C50">
        <w:t>The teacher or teacher team should determine how the assessment will be administered consistently across classes.</w:t>
      </w:r>
      <w:r>
        <w:t xml:space="preserve"> </w:t>
      </w:r>
      <w:r w:rsidRPr="002E0C50">
        <w:t>Testing conditions, instructions, and test items (if using different forms of a test across classes) should be similar across classes.</w:t>
      </w:r>
    </w:p>
    <w:p w:rsidR="00987606" w:rsidRPr="009C3B8B" w:rsidRDefault="00987606" w:rsidP="00987606">
      <w:pPr>
        <w:rPr>
          <w:rFonts w:ascii="Calibri" w:hAnsi="Calibri" w:cs="Calibri"/>
          <w:sz w:val="22"/>
          <w:szCs w:val="22"/>
        </w:rPr>
      </w:pPr>
      <w:r>
        <w:rPr>
          <w:rFonts w:ascii="Calibri" w:hAnsi="Calibri" w:cs="Calibri"/>
          <w:sz w:val="22"/>
          <w:szCs w:val="22"/>
        </w:rPr>
        <w:t xml:space="preserve"> </w:t>
      </w:r>
      <w:r w:rsidR="009309E6">
        <w:rPr>
          <w:rFonts w:ascii="Calibri" w:hAnsi="Calibri" w:cs="Calibri"/>
          <w:noProof/>
          <w:sz w:val="22"/>
          <w:szCs w:val="22"/>
        </w:rPr>
        <mc:AlternateContent>
          <mc:Choice Requires="wps">
            <w:drawing>
              <wp:inline distT="0" distB="0" distL="0" distR="0" wp14:anchorId="4CEA4D67" wp14:editId="53A85477">
                <wp:extent cx="8329930" cy="4080510"/>
                <wp:effectExtent l="0" t="0" r="13970" b="15240"/>
                <wp:docPr id="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9930" cy="4080510"/>
                        </a:xfrm>
                        <a:prstGeom prst="rect">
                          <a:avLst/>
                        </a:prstGeom>
                        <a:solidFill>
                          <a:srgbClr val="FFFFFF"/>
                        </a:solidFill>
                        <a:ln w="9525">
                          <a:solidFill>
                            <a:srgbClr val="000000"/>
                          </a:solidFill>
                          <a:miter lim="800000"/>
                          <a:headEnd/>
                          <a:tailEnd/>
                        </a:ln>
                      </wps:spPr>
                      <wps:txbx>
                        <w:txbxContent>
                          <w:p w:rsidR="00B9538D" w:rsidRPr="002E0C50" w:rsidRDefault="00B9538D" w:rsidP="00987606">
                            <w:pPr>
                              <w:rPr>
                                <w:rFonts w:ascii="Calibri" w:hAnsi="Calibri" w:cs="Calibri"/>
                                <w:sz w:val="22"/>
                                <w:szCs w:val="22"/>
                              </w:rPr>
                            </w:pPr>
                            <w:r w:rsidRPr="002E0C50">
                              <w:rPr>
                                <w:rFonts w:ascii="Calibri" w:hAnsi="Calibri" w:cs="Calibri"/>
                                <w:b/>
                                <w:sz w:val="22"/>
                                <w:szCs w:val="22"/>
                              </w:rPr>
                              <w:t>Examples of ensuring assessments are valid and reliable</w:t>
                            </w:r>
                            <w:r w:rsidRPr="002E0C50">
                              <w:rPr>
                                <w:rFonts w:ascii="Calibri" w:hAnsi="Calibri" w:cs="Calibri"/>
                                <w:sz w:val="22"/>
                                <w:szCs w:val="22"/>
                              </w:rPr>
                              <w:t>:</w:t>
                            </w:r>
                          </w:p>
                          <w:p w:rsidR="00B9538D" w:rsidRPr="002E0C50" w:rsidRDefault="00B9538D" w:rsidP="00987606">
                            <w:pPr>
                              <w:rPr>
                                <w:rFonts w:ascii="Calibri" w:hAnsi="Calibri" w:cs="Calibri"/>
                                <w:sz w:val="22"/>
                                <w:szCs w:val="22"/>
                              </w:rPr>
                            </w:pPr>
                          </w:p>
                          <w:p w:rsidR="00B9538D" w:rsidRDefault="00B9538D" w:rsidP="00987606">
                            <w:pPr>
                              <w:pStyle w:val="LetteredList"/>
                              <w:numPr>
                                <w:ilvl w:val="0"/>
                                <w:numId w:val="44"/>
                              </w:numPr>
                            </w:pPr>
                            <w:r w:rsidRPr="002E0C50">
                              <w:t>The teacher evaluates a ninth grade pre</w:t>
                            </w:r>
                            <w:r>
                              <w:t>-</w:t>
                            </w:r>
                            <w:r w:rsidRPr="002E0C50">
                              <w:t>assessment and post</w:t>
                            </w:r>
                            <w:r>
                              <w:t>-</w:t>
                            </w:r>
                            <w:r w:rsidRPr="002E0C50">
                              <w:t xml:space="preserve">assessment in social studies. The tests are aligned with the content </w:t>
                            </w:r>
                            <w:r w:rsidRPr="00EF7813">
                              <w:t>standards</w:t>
                            </w:r>
                            <w:r w:rsidRPr="002E0C50">
                              <w:t xml:space="preserve">, contain sufficient stretch, and are sufficiently rigorous. However, the teacher notices that most of the questions are written at a </w:t>
                            </w:r>
                            <w:r>
                              <w:t>12</w:t>
                            </w:r>
                            <w:r w:rsidRPr="002E0C50">
                              <w:t xml:space="preserve">th-grade reading level. </w:t>
                            </w:r>
                          </w:p>
                          <w:p w:rsidR="00B9538D" w:rsidRDefault="00B9538D" w:rsidP="00987606">
                            <w:pPr>
                              <w:pStyle w:val="ListParagraph"/>
                              <w:rPr>
                                <w:rFonts w:ascii="Calibri" w:hAnsi="Calibri" w:cs="Calibri"/>
                                <w:sz w:val="22"/>
                              </w:rPr>
                            </w:pPr>
                          </w:p>
                          <w:p w:rsidR="00B9538D" w:rsidRDefault="00B9538D" w:rsidP="00987606">
                            <w:pPr>
                              <w:pStyle w:val="ListParagraph"/>
                              <w:rPr>
                                <w:rFonts w:ascii="Calibri" w:hAnsi="Calibri" w:cs="Calibri"/>
                                <w:sz w:val="22"/>
                              </w:rPr>
                            </w:pPr>
                            <w:r w:rsidRPr="002E0C50">
                              <w:rPr>
                                <w:rFonts w:ascii="Calibri" w:hAnsi="Calibri" w:cs="Calibri"/>
                                <w:sz w:val="22"/>
                              </w:rPr>
                              <w:t>This test raises validity issues. If students do better on the post</w:t>
                            </w:r>
                            <w:r>
                              <w:rPr>
                                <w:rFonts w:ascii="Calibri" w:hAnsi="Calibri" w:cs="Calibri"/>
                                <w:sz w:val="22"/>
                              </w:rPr>
                              <w:t>-</w:t>
                            </w:r>
                            <w:r w:rsidRPr="002E0C50">
                              <w:rPr>
                                <w:rFonts w:ascii="Calibri" w:hAnsi="Calibri" w:cs="Calibri"/>
                                <w:sz w:val="22"/>
                              </w:rPr>
                              <w:t xml:space="preserve">assessment, would it </w:t>
                            </w:r>
                            <w:r>
                              <w:rPr>
                                <w:rFonts w:ascii="Calibri" w:hAnsi="Calibri" w:cs="Calibri"/>
                                <w:sz w:val="22"/>
                              </w:rPr>
                              <w:t xml:space="preserve">be </w:t>
                            </w:r>
                            <w:r w:rsidRPr="002E0C50">
                              <w:rPr>
                                <w:rFonts w:ascii="Calibri" w:hAnsi="Calibri" w:cs="Calibri"/>
                                <w:sz w:val="22"/>
                              </w:rPr>
                              <w:t>because their knowledge of social s</w:t>
                            </w:r>
                            <w:r>
                              <w:rPr>
                                <w:rFonts w:ascii="Calibri" w:hAnsi="Calibri" w:cs="Calibri"/>
                                <w:sz w:val="22"/>
                              </w:rPr>
                              <w:t>tudies and reasoning skills has</w:t>
                            </w:r>
                            <w:r w:rsidRPr="002E0C50">
                              <w:rPr>
                                <w:rFonts w:ascii="Calibri" w:hAnsi="Calibri" w:cs="Calibri"/>
                                <w:sz w:val="22"/>
                              </w:rPr>
                              <w:t xml:space="preserve"> improved, or because their reading comprehension has improved? To create a more valid assessment, the teacher might convene a teacher team to create a new test that uses appropriate vocabulary and will be </w:t>
                            </w:r>
                            <w:r>
                              <w:rPr>
                                <w:rFonts w:ascii="Calibri" w:hAnsi="Calibri" w:cs="Calibri"/>
                                <w:sz w:val="22"/>
                              </w:rPr>
                              <w:t>readable to</w:t>
                            </w:r>
                            <w:r w:rsidRPr="002E0C50">
                              <w:rPr>
                                <w:rFonts w:ascii="Calibri" w:hAnsi="Calibri" w:cs="Calibri"/>
                                <w:sz w:val="22"/>
                              </w:rPr>
                              <w:t xml:space="preserve"> all students.</w:t>
                            </w:r>
                          </w:p>
                          <w:p w:rsidR="00B9538D" w:rsidRDefault="00B9538D" w:rsidP="00987606">
                            <w:pPr>
                              <w:pStyle w:val="ListParagraph"/>
                              <w:rPr>
                                <w:rFonts w:ascii="Calibri" w:hAnsi="Calibri" w:cs="Calibri"/>
                                <w:sz w:val="22"/>
                              </w:rPr>
                            </w:pPr>
                          </w:p>
                          <w:p w:rsidR="00B9538D" w:rsidRDefault="00B9538D" w:rsidP="00987606">
                            <w:pPr>
                              <w:pStyle w:val="LetteredList"/>
                              <w:numPr>
                                <w:ilvl w:val="0"/>
                                <w:numId w:val="44"/>
                              </w:numPr>
                            </w:pPr>
                            <w:r w:rsidRPr="002E0C50">
                              <w:t xml:space="preserve">A team of band teachers in the district create a performance assessment for students. In addition to developing the tasks together, the teachers specify a set of directions and testing conditions that each teacher will follow. For example, each student will be asked to perform a short piece of music during their small-group lessons. All teachers will assess the students using the same band rubric. Prior to grading, teachers will practice using the rubric and make sure that they are all grading performances consistently. </w:t>
                            </w:r>
                          </w:p>
                          <w:p w:rsidR="00B9538D" w:rsidRDefault="00B9538D" w:rsidP="00987606">
                            <w:pPr>
                              <w:pStyle w:val="ListParagraph"/>
                              <w:rPr>
                                <w:rFonts w:ascii="Calibri" w:hAnsi="Calibri" w:cs="Calibri"/>
                                <w:sz w:val="22"/>
                              </w:rPr>
                            </w:pPr>
                          </w:p>
                          <w:p w:rsidR="00B9538D" w:rsidRDefault="00B9538D" w:rsidP="00987606">
                            <w:pPr>
                              <w:pStyle w:val="ListParagraph"/>
                              <w:rPr>
                                <w:rFonts w:ascii="Calibri" w:hAnsi="Calibri" w:cs="Calibri"/>
                                <w:sz w:val="22"/>
                              </w:rPr>
                            </w:pPr>
                            <w:r w:rsidRPr="002E0C50">
                              <w:rPr>
                                <w:rFonts w:ascii="Calibri" w:hAnsi="Calibri" w:cs="Calibri"/>
                                <w:sz w:val="22"/>
                              </w:rPr>
                              <w:t xml:space="preserve">By creating standard assessment procedures, the teacher team is increasing the reliability of the assessment. These procedures will help ensure that one student’s results are not more valid than another student’s. In other words, if Susie takes the test during a teacher’s period 1 class and then again during the teacher’s period 6 class, her results should be similar. </w:t>
                            </w:r>
                            <w:r>
                              <w:rPr>
                                <w:rFonts w:ascii="Calibri" w:hAnsi="Calibri" w:cs="Calibri"/>
                                <w:sz w:val="22"/>
                              </w:rPr>
                              <w:t>Again, t</w:t>
                            </w:r>
                            <w:r w:rsidRPr="002E0C50">
                              <w:rPr>
                                <w:rFonts w:ascii="Calibri" w:hAnsi="Calibri" w:cs="Calibri"/>
                                <w:sz w:val="22"/>
                              </w:rPr>
                              <w:t>esting conditions, instructions, and test items (if using different forms of a test across classes) should be similar across classes.</w:t>
                            </w:r>
                          </w:p>
                          <w:p w:rsidR="00B9538D" w:rsidRPr="00D005FE" w:rsidRDefault="00B9538D" w:rsidP="00987606"/>
                        </w:txbxContent>
                      </wps:txbx>
                      <wps:bodyPr rot="0" vert="horz" wrap="square" lIns="91440" tIns="45720" rIns="91440" bIns="45720" anchor="t" anchorCtr="0" upright="1">
                        <a:noAutofit/>
                      </wps:bodyPr>
                    </wps:wsp>
                  </a:graphicData>
                </a:graphic>
              </wp:inline>
            </w:drawing>
          </mc:Choice>
          <mc:Fallback>
            <w:pict>
              <v:shape id="Text Box 115" o:spid="_x0000_s1078" type="#_x0000_t202" style="width:655.9pt;height:3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">
                <v:textbox>
                  <w:txbxContent>
                    <w:p w:rsidR="00B9538D" w:rsidRPr="002E0C50" w:rsidRDefault="00B9538D" w:rsidP="00987606">
                      <w:pPr>
                        <w:rPr>
                          <w:rFonts w:ascii="Calibri" w:hAnsi="Calibri" w:cs="Calibri"/>
                          <w:sz w:val="22"/>
                          <w:szCs w:val="22"/>
                        </w:rPr>
                      </w:pPr>
                      <w:r w:rsidRPr="002E0C50">
                        <w:rPr>
                          <w:rFonts w:ascii="Calibri" w:hAnsi="Calibri" w:cs="Calibri"/>
                          <w:b/>
                          <w:sz w:val="22"/>
                          <w:szCs w:val="22"/>
                        </w:rPr>
                        <w:t>Examples of ensuring assessments are valid and reliable</w:t>
                      </w:r>
                      <w:r w:rsidRPr="002E0C50">
                        <w:rPr>
                          <w:rFonts w:ascii="Calibri" w:hAnsi="Calibri" w:cs="Calibri"/>
                          <w:sz w:val="22"/>
                          <w:szCs w:val="22"/>
                        </w:rPr>
                        <w:t>:</w:t>
                      </w:r>
                    </w:p>
                    <w:p w:rsidR="00B9538D" w:rsidRPr="002E0C50" w:rsidRDefault="00B9538D" w:rsidP="00987606">
                      <w:pPr>
                        <w:rPr>
                          <w:rFonts w:ascii="Calibri" w:hAnsi="Calibri" w:cs="Calibri"/>
                          <w:sz w:val="22"/>
                          <w:szCs w:val="22"/>
                        </w:rPr>
                      </w:pPr>
                    </w:p>
                    <w:p w:rsidR="00B9538D" w:rsidRDefault="00B9538D" w:rsidP="00987606">
                      <w:pPr>
                        <w:pStyle w:val="LetteredList"/>
                        <w:numPr>
                          <w:ilvl w:val="0"/>
                          <w:numId w:val="44"/>
                        </w:numPr>
                      </w:pPr>
                      <w:r w:rsidRPr="002E0C50">
                        <w:t>The teacher evaluates a ninth grade pre</w:t>
                      </w:r>
                      <w:r>
                        <w:t>-</w:t>
                      </w:r>
                      <w:r w:rsidRPr="002E0C50">
                        <w:t>assessment and post</w:t>
                      </w:r>
                      <w:r>
                        <w:t>-</w:t>
                      </w:r>
                      <w:r w:rsidRPr="002E0C50">
                        <w:t xml:space="preserve">assessment in social studies. The tests are aligned with the content </w:t>
                      </w:r>
                      <w:r w:rsidRPr="00EF7813">
                        <w:t>standards</w:t>
                      </w:r>
                      <w:r w:rsidRPr="002E0C50">
                        <w:t xml:space="preserve">, contain sufficient stretch, and are sufficiently rigorous. However, the teacher notices that most of the questions are written at a </w:t>
                      </w:r>
                      <w:r>
                        <w:t>12</w:t>
                      </w:r>
                      <w:r w:rsidRPr="002E0C50">
                        <w:t xml:space="preserve">th-grade reading level. </w:t>
                      </w:r>
                    </w:p>
                    <w:p w:rsidR="00B9538D" w:rsidRDefault="00B9538D" w:rsidP="00987606">
                      <w:pPr>
                        <w:pStyle w:val="ListParagraph"/>
                        <w:rPr>
                          <w:rFonts w:ascii="Calibri" w:hAnsi="Calibri" w:cs="Calibri"/>
                          <w:sz w:val="22"/>
                        </w:rPr>
                      </w:pPr>
                    </w:p>
                    <w:p w:rsidR="00B9538D" w:rsidRDefault="00B9538D" w:rsidP="00987606">
                      <w:pPr>
                        <w:pStyle w:val="ListParagraph"/>
                        <w:rPr>
                          <w:rFonts w:ascii="Calibri" w:hAnsi="Calibri" w:cs="Calibri"/>
                          <w:sz w:val="22"/>
                        </w:rPr>
                      </w:pPr>
                      <w:r w:rsidRPr="002E0C50">
                        <w:rPr>
                          <w:rFonts w:ascii="Calibri" w:hAnsi="Calibri" w:cs="Calibri"/>
                          <w:sz w:val="22"/>
                        </w:rPr>
                        <w:t>This test raises validity issues. If students do better on the post</w:t>
                      </w:r>
                      <w:r>
                        <w:rPr>
                          <w:rFonts w:ascii="Calibri" w:hAnsi="Calibri" w:cs="Calibri"/>
                          <w:sz w:val="22"/>
                        </w:rPr>
                        <w:t>-</w:t>
                      </w:r>
                      <w:r w:rsidRPr="002E0C50">
                        <w:rPr>
                          <w:rFonts w:ascii="Calibri" w:hAnsi="Calibri" w:cs="Calibri"/>
                          <w:sz w:val="22"/>
                        </w:rPr>
                        <w:t xml:space="preserve">assessment, would it </w:t>
                      </w:r>
                      <w:r>
                        <w:rPr>
                          <w:rFonts w:ascii="Calibri" w:hAnsi="Calibri" w:cs="Calibri"/>
                          <w:sz w:val="22"/>
                        </w:rPr>
                        <w:t xml:space="preserve">be </w:t>
                      </w:r>
                      <w:r w:rsidRPr="002E0C50">
                        <w:rPr>
                          <w:rFonts w:ascii="Calibri" w:hAnsi="Calibri" w:cs="Calibri"/>
                          <w:sz w:val="22"/>
                        </w:rPr>
                        <w:t>because their knowledge of social s</w:t>
                      </w:r>
                      <w:r>
                        <w:rPr>
                          <w:rFonts w:ascii="Calibri" w:hAnsi="Calibri" w:cs="Calibri"/>
                          <w:sz w:val="22"/>
                        </w:rPr>
                        <w:t>tudies and reasoning skills has</w:t>
                      </w:r>
                      <w:r w:rsidRPr="002E0C50">
                        <w:rPr>
                          <w:rFonts w:ascii="Calibri" w:hAnsi="Calibri" w:cs="Calibri"/>
                          <w:sz w:val="22"/>
                        </w:rPr>
                        <w:t xml:space="preserve"> improved, or because their reading comprehension has improved? To create a more valid assessment, the teacher might convene a teacher team to create a new test that uses appropriate vocabulary and will be </w:t>
                      </w:r>
                      <w:r>
                        <w:rPr>
                          <w:rFonts w:ascii="Calibri" w:hAnsi="Calibri" w:cs="Calibri"/>
                          <w:sz w:val="22"/>
                        </w:rPr>
                        <w:t>readable to</w:t>
                      </w:r>
                      <w:r w:rsidRPr="002E0C50">
                        <w:rPr>
                          <w:rFonts w:ascii="Calibri" w:hAnsi="Calibri" w:cs="Calibri"/>
                          <w:sz w:val="22"/>
                        </w:rPr>
                        <w:t xml:space="preserve"> all students.</w:t>
                      </w:r>
                    </w:p>
                    <w:p w:rsidR="00B9538D" w:rsidRDefault="00B9538D" w:rsidP="00987606">
                      <w:pPr>
                        <w:pStyle w:val="ListParagraph"/>
                        <w:rPr>
                          <w:rFonts w:ascii="Calibri" w:hAnsi="Calibri" w:cs="Calibri"/>
                          <w:sz w:val="22"/>
                        </w:rPr>
                      </w:pPr>
                    </w:p>
                    <w:p w:rsidR="00B9538D" w:rsidRDefault="00B9538D" w:rsidP="00987606">
                      <w:pPr>
                        <w:pStyle w:val="LetteredList"/>
                        <w:numPr>
                          <w:ilvl w:val="0"/>
                          <w:numId w:val="44"/>
                        </w:numPr>
                      </w:pPr>
                      <w:r w:rsidRPr="002E0C50">
                        <w:t xml:space="preserve">A team of band teachers in the district create a performance assessment for students. In addition to developing the tasks together, the teachers specify a set of directions and testing conditions that each teacher will follow. For example, each student will be asked to perform a short piece of music during their small-group lessons. All teachers will assess the students using the same band rubric. Prior to grading, teachers will practice using the rubric and make sure that they are all grading performances consistently. </w:t>
                      </w:r>
                    </w:p>
                    <w:p w:rsidR="00B9538D" w:rsidRDefault="00B9538D" w:rsidP="00987606">
                      <w:pPr>
                        <w:pStyle w:val="ListParagraph"/>
                        <w:rPr>
                          <w:rFonts w:ascii="Calibri" w:hAnsi="Calibri" w:cs="Calibri"/>
                          <w:sz w:val="22"/>
                        </w:rPr>
                      </w:pPr>
                    </w:p>
                    <w:p w:rsidR="00B9538D" w:rsidRDefault="00B9538D" w:rsidP="00987606">
                      <w:pPr>
                        <w:pStyle w:val="ListParagraph"/>
                        <w:rPr>
                          <w:rFonts w:ascii="Calibri" w:hAnsi="Calibri" w:cs="Calibri"/>
                          <w:sz w:val="22"/>
                        </w:rPr>
                      </w:pPr>
                      <w:r w:rsidRPr="002E0C50">
                        <w:rPr>
                          <w:rFonts w:ascii="Calibri" w:hAnsi="Calibri" w:cs="Calibri"/>
                          <w:sz w:val="22"/>
                        </w:rPr>
                        <w:t xml:space="preserve">By creating standard assessment procedures, the teacher team is increasing the reliability of the assessment. These procedures will help ensure that one student’s results are not more valid than another student’s. In other words, if Susie takes the test during a teacher’s period 1 class and then again during the teacher’s period 6 class, her results should be similar. </w:t>
                      </w:r>
                      <w:r>
                        <w:rPr>
                          <w:rFonts w:ascii="Calibri" w:hAnsi="Calibri" w:cs="Calibri"/>
                          <w:sz w:val="22"/>
                        </w:rPr>
                        <w:t>Again, t</w:t>
                      </w:r>
                      <w:r w:rsidRPr="002E0C50">
                        <w:rPr>
                          <w:rFonts w:ascii="Calibri" w:hAnsi="Calibri" w:cs="Calibri"/>
                          <w:sz w:val="22"/>
                        </w:rPr>
                        <w:t>esting conditions, instructions, and test items (if using different forms of a test across classes) should be similar across classes.</w:t>
                      </w:r>
                    </w:p>
                    <w:p w:rsidR="00B9538D" w:rsidRPr="00D005FE" w:rsidRDefault="00B9538D" w:rsidP="00987606"/>
                  </w:txbxContent>
                </v:textbox>
                <w10:anchorlock/>
              </v:shape>
            </w:pict>
          </mc:Fallback>
        </mc:AlternateContent>
      </w:r>
    </w:p>
    <w:p w:rsidR="00987606" w:rsidRDefault="00987606" w:rsidP="00987606">
      <w:pPr>
        <w:rPr>
          <w:rFonts w:ascii="Calibri" w:hAnsi="Calibri" w:cs="Calibri"/>
          <w:sz w:val="22"/>
          <w:szCs w:val="22"/>
        </w:rPr>
      </w:pPr>
    </w:p>
    <w:p w:rsidR="00987606" w:rsidRDefault="00987606" w:rsidP="00987606">
      <w:pPr>
        <w:spacing w:after="200" w:line="276" w:lineRule="auto"/>
        <w:rPr>
          <w:rFonts w:ascii="Calibri" w:hAnsi="Calibri" w:cs="Calibri"/>
          <w:b/>
        </w:rPr>
      </w:pPr>
      <w:r>
        <w:rPr>
          <w:rFonts w:ascii="Calibri" w:hAnsi="Calibri" w:cs="Calibri"/>
          <w:b/>
        </w:rPr>
        <w:br w:type="page"/>
      </w:r>
    </w:p>
    <w:p w:rsidR="00987606" w:rsidRDefault="00987606" w:rsidP="00987606">
      <w:pPr>
        <w:rPr>
          <w:rFonts w:ascii="Calibri" w:hAnsi="Calibri" w:cs="Calibri"/>
          <w:sz w:val="22"/>
          <w:szCs w:val="22"/>
        </w:rPr>
      </w:pPr>
      <w:r w:rsidRPr="002E0C50">
        <w:rPr>
          <w:rFonts w:ascii="Calibri" w:hAnsi="Calibri" w:cs="Calibri"/>
          <w:b/>
        </w:rPr>
        <w:lastRenderedPageBreak/>
        <w:t>Types of Assessments</w:t>
      </w:r>
      <w:r w:rsidRPr="002E0C50">
        <w:rPr>
          <w:rFonts w:ascii="Calibri" w:hAnsi="Calibri" w:cs="Calibri"/>
          <w:sz w:val="22"/>
          <w:szCs w:val="22"/>
        </w:rPr>
        <w:t xml:space="preserve"> </w:t>
      </w:r>
    </w:p>
    <w:p w:rsidR="00987606" w:rsidRDefault="00987606" w:rsidP="00987606">
      <w:pPr>
        <w:rPr>
          <w:rFonts w:ascii="Calibri" w:hAnsi="Calibri" w:cs="Calibri"/>
          <w:sz w:val="22"/>
          <w:szCs w:val="22"/>
        </w:rPr>
      </w:pPr>
    </w:p>
    <w:p w:rsidR="00987606" w:rsidRPr="002E0C50" w:rsidRDefault="00987606" w:rsidP="00987606">
      <w:pPr>
        <w:rPr>
          <w:rFonts w:ascii="Calibri" w:hAnsi="Calibri" w:cs="Calibri"/>
          <w:sz w:val="22"/>
          <w:szCs w:val="22"/>
        </w:rPr>
      </w:pPr>
      <w:r w:rsidRPr="002E0C50">
        <w:rPr>
          <w:rFonts w:ascii="Calibri" w:hAnsi="Calibri" w:cs="Calibri"/>
          <w:sz w:val="22"/>
          <w:szCs w:val="22"/>
        </w:rPr>
        <w:t xml:space="preserve">The list below ranks assessment types based upon the likelihood that the assessments will be aligned to standards, rigorous, valid, and reliable. </w:t>
      </w:r>
    </w:p>
    <w:p w:rsidR="00987606" w:rsidRPr="002E0C50" w:rsidRDefault="00987606" w:rsidP="00987606">
      <w:pPr>
        <w:rPr>
          <w:rFonts w:ascii="Calibri" w:hAnsi="Calibri" w:cs="Calibri"/>
          <w:sz w:val="22"/>
          <w:szCs w:val="22"/>
        </w:rPr>
      </w:pPr>
    </w:p>
    <w:p w:rsidR="00987606" w:rsidRDefault="00987606" w:rsidP="00987606">
      <w:pPr>
        <w:pStyle w:val="ListParagraph"/>
        <w:numPr>
          <w:ilvl w:val="0"/>
          <w:numId w:val="23"/>
        </w:numPr>
        <w:spacing w:line="240" w:lineRule="auto"/>
        <w:ind w:left="1080"/>
        <w:rPr>
          <w:rFonts w:ascii="Calibri" w:hAnsi="Calibri" w:cs="Calibri"/>
          <w:sz w:val="22"/>
        </w:rPr>
      </w:pPr>
      <w:r w:rsidRPr="002E0C50">
        <w:rPr>
          <w:rFonts w:ascii="Calibri" w:hAnsi="Calibri" w:cs="Calibri"/>
          <w:b/>
          <w:i/>
          <w:sz w:val="22"/>
        </w:rPr>
        <w:t>State assessment</w:t>
      </w:r>
      <w:r>
        <w:rPr>
          <w:rFonts w:ascii="Calibri" w:hAnsi="Calibri" w:cs="Calibri"/>
          <w:b/>
          <w:i/>
          <w:sz w:val="22"/>
        </w:rPr>
        <w:t xml:space="preserve"> items in proportion to the content specified in the SLO</w:t>
      </w:r>
      <w:r>
        <w:rPr>
          <w:rFonts w:ascii="Calibri" w:hAnsi="Calibri" w:cs="Calibri"/>
          <w:sz w:val="22"/>
        </w:rPr>
        <w:t>—</w:t>
      </w:r>
      <w:r w:rsidRPr="002E0C50">
        <w:rPr>
          <w:rFonts w:ascii="Calibri" w:hAnsi="Calibri" w:cs="Calibri"/>
          <w:sz w:val="22"/>
        </w:rPr>
        <w:t>These assessment</w:t>
      </w:r>
      <w:r>
        <w:rPr>
          <w:rFonts w:ascii="Calibri" w:hAnsi="Calibri" w:cs="Calibri"/>
          <w:sz w:val="22"/>
        </w:rPr>
        <w:t xml:space="preserve"> item banks</w:t>
      </w:r>
      <w:r w:rsidRPr="002E0C50">
        <w:rPr>
          <w:rFonts w:ascii="Calibri" w:hAnsi="Calibri" w:cs="Calibri"/>
          <w:sz w:val="22"/>
        </w:rPr>
        <w:t xml:space="preserve"> are provided by the state and include </w:t>
      </w:r>
      <w:r>
        <w:rPr>
          <w:rFonts w:ascii="Calibri" w:hAnsi="Calibri" w:cs="Calibri"/>
          <w:sz w:val="22"/>
        </w:rPr>
        <w:t xml:space="preserve">items from past </w:t>
      </w:r>
      <w:r w:rsidRPr="002E0C50">
        <w:rPr>
          <w:rFonts w:ascii="Calibri" w:hAnsi="Calibri" w:cs="Calibri"/>
          <w:sz w:val="22"/>
        </w:rPr>
        <w:t>Ohio Achievement Assessments</w:t>
      </w:r>
      <w:r>
        <w:rPr>
          <w:rFonts w:ascii="Calibri" w:hAnsi="Calibri" w:cs="Calibri"/>
          <w:sz w:val="22"/>
        </w:rPr>
        <w:t xml:space="preserve"> and </w:t>
      </w:r>
      <w:r w:rsidRPr="002E0C50">
        <w:rPr>
          <w:rFonts w:ascii="Calibri" w:hAnsi="Calibri" w:cs="Calibri"/>
          <w:sz w:val="22"/>
        </w:rPr>
        <w:t xml:space="preserve">Ohio Graduation Tests. </w:t>
      </w:r>
      <w:r w:rsidR="00986D18">
        <w:rPr>
          <w:rFonts w:ascii="Calibri" w:hAnsi="Calibri" w:cs="Calibri"/>
          <w:sz w:val="22"/>
        </w:rPr>
        <w:t xml:space="preserve"> Note:  T</w:t>
      </w:r>
      <w:r w:rsidR="00241330">
        <w:rPr>
          <w:rFonts w:ascii="Calibri" w:hAnsi="Calibri" w:cs="Calibri"/>
          <w:sz w:val="22"/>
        </w:rPr>
        <w:t>eacher</w:t>
      </w:r>
      <w:r w:rsidR="00986D18">
        <w:rPr>
          <w:rFonts w:ascii="Calibri" w:hAnsi="Calibri" w:cs="Calibri"/>
          <w:sz w:val="22"/>
        </w:rPr>
        <w:t>s</w:t>
      </w:r>
      <w:r w:rsidR="00241330">
        <w:rPr>
          <w:rFonts w:ascii="Calibri" w:hAnsi="Calibri" w:cs="Calibri"/>
          <w:sz w:val="22"/>
        </w:rPr>
        <w:t xml:space="preserve"> instructing a course with a Value-Added measure should focus their SLOs on other courses </w:t>
      </w:r>
      <w:r w:rsidR="00780CE9">
        <w:rPr>
          <w:rFonts w:ascii="Calibri" w:hAnsi="Calibri" w:cs="Calibri"/>
          <w:sz w:val="22"/>
        </w:rPr>
        <w:t xml:space="preserve">that do not have a growth </w:t>
      </w:r>
      <w:r w:rsidR="00241330">
        <w:rPr>
          <w:rFonts w:ascii="Calibri" w:hAnsi="Calibri" w:cs="Calibri"/>
          <w:sz w:val="22"/>
        </w:rPr>
        <w:t>measure in place</w:t>
      </w:r>
      <w:r w:rsidR="00780CE9">
        <w:rPr>
          <w:rFonts w:ascii="Calibri" w:hAnsi="Calibri" w:cs="Calibri"/>
          <w:sz w:val="22"/>
        </w:rPr>
        <w:t xml:space="preserve"> so long as the</w:t>
      </w:r>
      <w:r w:rsidR="00F317F1">
        <w:rPr>
          <w:rFonts w:ascii="Calibri" w:hAnsi="Calibri" w:cs="Calibri"/>
          <w:sz w:val="22"/>
        </w:rPr>
        <w:t xml:space="preserve"> district plan permits LEA measures in addition to Value-Added data</w:t>
      </w:r>
      <w:r w:rsidR="00241330">
        <w:rPr>
          <w:rFonts w:ascii="Calibri" w:hAnsi="Calibri" w:cs="Calibri"/>
          <w:sz w:val="22"/>
        </w:rPr>
        <w:t>.</w:t>
      </w:r>
    </w:p>
    <w:p w:rsidR="00987606" w:rsidRDefault="00987606" w:rsidP="00987606">
      <w:pPr>
        <w:pStyle w:val="ListParagraph"/>
        <w:numPr>
          <w:ilvl w:val="0"/>
          <w:numId w:val="23"/>
        </w:numPr>
        <w:spacing w:line="240" w:lineRule="auto"/>
        <w:ind w:left="1080"/>
        <w:rPr>
          <w:rFonts w:ascii="Calibri" w:hAnsi="Calibri" w:cs="Calibri"/>
          <w:sz w:val="22"/>
        </w:rPr>
      </w:pPr>
      <w:r w:rsidRPr="002E0C50">
        <w:rPr>
          <w:rFonts w:ascii="Calibri" w:hAnsi="Calibri" w:cs="Calibri"/>
          <w:b/>
          <w:i/>
          <w:sz w:val="22"/>
        </w:rPr>
        <w:t>Commercially</w:t>
      </w:r>
      <w:r>
        <w:rPr>
          <w:rFonts w:ascii="Calibri" w:hAnsi="Calibri" w:cs="Calibri"/>
          <w:b/>
          <w:i/>
          <w:sz w:val="22"/>
        </w:rPr>
        <w:t xml:space="preserve"> </w:t>
      </w:r>
      <w:r w:rsidRPr="002E0C50">
        <w:rPr>
          <w:rFonts w:ascii="Calibri" w:hAnsi="Calibri" w:cs="Calibri"/>
          <w:b/>
          <w:i/>
          <w:sz w:val="22"/>
        </w:rPr>
        <w:t>available assessments</w:t>
      </w:r>
      <w:r>
        <w:rPr>
          <w:rFonts w:ascii="Calibri" w:hAnsi="Calibri" w:cs="Calibri"/>
          <w:sz w:val="22"/>
        </w:rPr>
        <w:t>—</w:t>
      </w:r>
      <w:r w:rsidRPr="002E0C50">
        <w:rPr>
          <w:rFonts w:ascii="Calibri" w:hAnsi="Calibri" w:cs="Calibri"/>
          <w:sz w:val="22"/>
        </w:rPr>
        <w:t xml:space="preserve">Some commercially available assessments have been carefully created and reviewed by assessment and education experts. However, these assessments do not always align with state content standards. Teachers may use these measures for their SLOs, </w:t>
      </w:r>
      <w:r w:rsidR="00241330">
        <w:rPr>
          <w:rFonts w:ascii="Calibri" w:hAnsi="Calibri" w:cs="Calibri"/>
          <w:sz w:val="22"/>
        </w:rPr>
        <w:t xml:space="preserve">but </w:t>
      </w:r>
      <w:r w:rsidRPr="002E0C50">
        <w:rPr>
          <w:rFonts w:ascii="Calibri" w:hAnsi="Calibri" w:cs="Calibri"/>
          <w:sz w:val="22"/>
        </w:rPr>
        <w:t>ODE recommends that teachers review these assessments for alignment first.</w:t>
      </w:r>
    </w:p>
    <w:p w:rsidR="00987606" w:rsidRDefault="00987606" w:rsidP="00987606">
      <w:pPr>
        <w:pStyle w:val="ListParagraph"/>
        <w:numPr>
          <w:ilvl w:val="0"/>
          <w:numId w:val="23"/>
        </w:numPr>
        <w:spacing w:line="240" w:lineRule="auto"/>
        <w:ind w:left="1080"/>
        <w:rPr>
          <w:rFonts w:ascii="Calibri" w:hAnsi="Calibri" w:cs="Calibri"/>
          <w:b/>
          <w:i/>
          <w:sz w:val="22"/>
        </w:rPr>
      </w:pPr>
      <w:r w:rsidRPr="002E0C50">
        <w:rPr>
          <w:rFonts w:ascii="Calibri" w:hAnsi="Calibri" w:cs="Calibri"/>
          <w:b/>
          <w:i/>
          <w:sz w:val="22"/>
        </w:rPr>
        <w:t>District or team-created assessments</w:t>
      </w:r>
      <w:r w:rsidRPr="009C3B8B">
        <w:rPr>
          <w:rFonts w:ascii="Calibri" w:hAnsi="Calibri" w:cs="Calibri"/>
          <w:sz w:val="22"/>
        </w:rPr>
        <w:t>—</w:t>
      </w:r>
      <w:r w:rsidRPr="002E0C50">
        <w:rPr>
          <w:rFonts w:ascii="Calibri" w:hAnsi="Calibri" w:cs="Calibri"/>
          <w:sz w:val="22"/>
        </w:rPr>
        <w:t>District-created or team-created assessments are appropriate for use with SLOs, provided they meet the criteria for selecting assessments. Wherever possible, the same assessments should be administered across classrooms and across the district to increase comparability across classrooms.</w:t>
      </w:r>
      <w:r>
        <w:rPr>
          <w:rFonts w:ascii="Calibri" w:hAnsi="Calibri" w:cs="Calibri"/>
          <w:sz w:val="22"/>
        </w:rPr>
        <w:t xml:space="preserve"> </w:t>
      </w:r>
      <w:r w:rsidRPr="002E0C50">
        <w:rPr>
          <w:rFonts w:ascii="Calibri" w:hAnsi="Calibri" w:cs="Calibri"/>
          <w:sz w:val="22"/>
        </w:rPr>
        <w:t xml:space="preserve">ODE also recommends that teams harness </w:t>
      </w:r>
      <w:r w:rsidR="00241330">
        <w:rPr>
          <w:rFonts w:ascii="Calibri" w:hAnsi="Calibri" w:cs="Calibri"/>
          <w:sz w:val="22"/>
        </w:rPr>
        <w:t xml:space="preserve">the </w:t>
      </w:r>
      <w:r w:rsidRPr="002E0C50">
        <w:rPr>
          <w:rFonts w:ascii="Calibri" w:hAnsi="Calibri" w:cs="Calibri"/>
          <w:sz w:val="22"/>
        </w:rPr>
        <w:t>expertise of district or school administrators with expertise in assessments, content area specialists, special educators and ELL specialists when developing assessments.</w:t>
      </w:r>
    </w:p>
    <w:p w:rsidR="00987606" w:rsidRPr="00074E1C" w:rsidRDefault="00987606" w:rsidP="00987606">
      <w:pPr>
        <w:pStyle w:val="ListParagraph"/>
        <w:numPr>
          <w:ilvl w:val="0"/>
          <w:numId w:val="23"/>
        </w:numPr>
        <w:spacing w:line="240" w:lineRule="auto"/>
        <w:ind w:left="1080"/>
        <w:rPr>
          <w:rFonts w:ascii="Calibri" w:hAnsi="Calibri" w:cs="Calibri"/>
          <w:b/>
          <w:i/>
          <w:sz w:val="22"/>
        </w:rPr>
      </w:pPr>
      <w:r w:rsidRPr="00074E1C">
        <w:rPr>
          <w:rFonts w:ascii="Calibri" w:hAnsi="Calibri" w:cs="Calibri"/>
          <w:b/>
          <w:i/>
          <w:sz w:val="22"/>
        </w:rPr>
        <w:t>Teacher-created assessments</w:t>
      </w:r>
      <w:r w:rsidRPr="00074E1C">
        <w:rPr>
          <w:rFonts w:ascii="Calibri" w:hAnsi="Calibri" w:cs="Calibri"/>
          <w:sz w:val="22"/>
        </w:rPr>
        <w:t xml:space="preserve">—ODE strongly recommends that districts not allow assessments created by one teacher for use in his or her classroom for an SLO. In the rare case where a teacher must create an assessment that is unique to his or her classroom, ODE strongly recommends that the teacher develop the assessment in consultation with a school or district administrator with expertise in assessments, a special educator, an ELL specialist and/or a content team member. Individual teachers should not create assessments </w:t>
      </w:r>
      <w:r w:rsidRPr="00074E1C">
        <w:rPr>
          <w:rFonts w:ascii="Calibri" w:hAnsi="Calibri" w:cs="Calibri"/>
          <w:i/>
          <w:sz w:val="22"/>
        </w:rPr>
        <w:t>for this purpose</w:t>
      </w:r>
      <w:r w:rsidRPr="00074E1C">
        <w:rPr>
          <w:rFonts w:ascii="Calibri" w:hAnsi="Calibri" w:cs="Calibri"/>
          <w:sz w:val="22"/>
        </w:rPr>
        <w:t>.</w:t>
      </w:r>
    </w:p>
    <w:p w:rsidR="00987606" w:rsidRPr="00462628" w:rsidRDefault="00987606" w:rsidP="00987606">
      <w:pPr>
        <w:rPr>
          <w:rFonts w:ascii="Calibri" w:hAnsi="Calibri" w:cs="Calibri"/>
          <w:b/>
        </w:rPr>
      </w:pPr>
      <w:r w:rsidRPr="002E0C50">
        <w:rPr>
          <w:rFonts w:ascii="Calibri" w:hAnsi="Calibri" w:cs="Calibri"/>
          <w:b/>
          <w:sz w:val="22"/>
          <w:szCs w:val="22"/>
        </w:rPr>
        <w:br w:type="page"/>
      </w:r>
      <w:r w:rsidRPr="00462628">
        <w:rPr>
          <w:rFonts w:ascii="Calibri" w:hAnsi="Calibri" w:cs="Calibri"/>
          <w:b/>
        </w:rPr>
        <w:lastRenderedPageBreak/>
        <w:t>Frequently Asked Questions Related to Assessments</w:t>
      </w:r>
    </w:p>
    <w:p w:rsidR="00987606" w:rsidRDefault="00987606" w:rsidP="00987606">
      <w:pPr>
        <w:rPr>
          <w:rFonts w:ascii="Calibri" w:hAnsi="Calibri" w:cs="Calibri"/>
          <w:b/>
          <w:sz w:val="22"/>
          <w:szCs w:val="22"/>
        </w:rPr>
      </w:pPr>
    </w:p>
    <w:p w:rsidR="00986D18" w:rsidRPr="002E0C50" w:rsidRDefault="00986D18" w:rsidP="00987606">
      <w:pPr>
        <w:rPr>
          <w:rFonts w:ascii="Calibri" w:hAnsi="Calibri" w:cs="Calibri"/>
          <w:b/>
          <w:sz w:val="22"/>
          <w:szCs w:val="22"/>
        </w:rPr>
      </w:pPr>
    </w:p>
    <w:p w:rsidR="00987606" w:rsidRDefault="00987606" w:rsidP="00987606">
      <w:pPr>
        <w:pStyle w:val="ListParagraph"/>
        <w:numPr>
          <w:ilvl w:val="0"/>
          <w:numId w:val="21"/>
        </w:numPr>
        <w:spacing w:line="240" w:lineRule="auto"/>
        <w:rPr>
          <w:rFonts w:ascii="Calibri" w:hAnsi="Calibri" w:cs="Calibri"/>
          <w:b/>
          <w:i/>
          <w:color w:val="943634"/>
          <w:sz w:val="22"/>
        </w:rPr>
      </w:pPr>
      <w:r w:rsidRPr="002E0C50">
        <w:rPr>
          <w:rFonts w:ascii="Calibri" w:hAnsi="Calibri" w:cs="Calibri"/>
          <w:b/>
          <w:i/>
          <w:color w:val="943634"/>
          <w:sz w:val="22"/>
        </w:rPr>
        <w:t>Is a teacher-created assessment appropriate for an SLO?</w:t>
      </w:r>
    </w:p>
    <w:p w:rsidR="00987606" w:rsidRPr="002E0C50" w:rsidRDefault="00987606" w:rsidP="00987606">
      <w:pPr>
        <w:ind w:left="360"/>
        <w:rPr>
          <w:rFonts w:ascii="Calibri" w:hAnsi="Calibri" w:cs="Calibri"/>
          <w:sz w:val="22"/>
          <w:szCs w:val="22"/>
        </w:rPr>
      </w:pPr>
      <w:r w:rsidRPr="002E0C50">
        <w:rPr>
          <w:rFonts w:ascii="Calibri" w:hAnsi="Calibri" w:cs="Calibri"/>
          <w:sz w:val="22"/>
          <w:szCs w:val="22"/>
        </w:rPr>
        <w:t xml:space="preserve">If no other assessments are available, </w:t>
      </w:r>
      <w:r>
        <w:rPr>
          <w:rFonts w:ascii="Calibri" w:hAnsi="Calibri" w:cs="Calibri"/>
          <w:sz w:val="22"/>
          <w:szCs w:val="22"/>
        </w:rPr>
        <w:t>ODE</w:t>
      </w:r>
      <w:r w:rsidRPr="002E0C50">
        <w:rPr>
          <w:rFonts w:ascii="Calibri" w:hAnsi="Calibri" w:cs="Calibri"/>
          <w:sz w:val="22"/>
          <w:szCs w:val="22"/>
        </w:rPr>
        <w:t xml:space="preserve"> recommends that assessments be created in teacher or district teams</w:t>
      </w:r>
      <w:r>
        <w:rPr>
          <w:rFonts w:ascii="Calibri" w:hAnsi="Calibri" w:cs="Calibri"/>
          <w:sz w:val="22"/>
          <w:szCs w:val="22"/>
        </w:rPr>
        <w:t xml:space="preserve"> following this guidance and the valuable guidance in other assessment literacy resources. </w:t>
      </w:r>
      <w:r w:rsidRPr="002E0C50">
        <w:rPr>
          <w:rFonts w:ascii="Calibri" w:hAnsi="Calibri" w:cs="Calibri"/>
          <w:sz w:val="22"/>
          <w:szCs w:val="22"/>
        </w:rPr>
        <w:t>Whenever possible, individual teachers should not create assessments.</w:t>
      </w:r>
    </w:p>
    <w:p w:rsidR="00987606" w:rsidRDefault="00987606" w:rsidP="00987606">
      <w:pPr>
        <w:ind w:left="360"/>
        <w:rPr>
          <w:rFonts w:ascii="Calibri" w:hAnsi="Calibri" w:cs="Calibri"/>
          <w:sz w:val="22"/>
          <w:szCs w:val="22"/>
        </w:rPr>
      </w:pPr>
    </w:p>
    <w:p w:rsidR="00986D18" w:rsidRPr="002E0C50" w:rsidRDefault="00986D18" w:rsidP="00987606">
      <w:pPr>
        <w:ind w:left="360"/>
        <w:rPr>
          <w:rFonts w:ascii="Calibri" w:hAnsi="Calibri" w:cs="Calibri"/>
          <w:sz w:val="22"/>
          <w:szCs w:val="22"/>
        </w:rPr>
      </w:pPr>
    </w:p>
    <w:p w:rsidR="00987606" w:rsidRDefault="00987606" w:rsidP="00987606">
      <w:pPr>
        <w:pStyle w:val="ListParagraph"/>
        <w:numPr>
          <w:ilvl w:val="0"/>
          <w:numId w:val="21"/>
        </w:numPr>
        <w:spacing w:line="240" w:lineRule="auto"/>
        <w:rPr>
          <w:rFonts w:ascii="Calibri" w:hAnsi="Calibri" w:cs="Calibri"/>
          <w:b/>
          <w:i/>
          <w:color w:val="943634"/>
          <w:sz w:val="22"/>
        </w:rPr>
      </w:pPr>
      <w:r w:rsidRPr="002E0C50">
        <w:rPr>
          <w:rFonts w:ascii="Calibri" w:hAnsi="Calibri" w:cs="Calibri"/>
          <w:b/>
          <w:i/>
          <w:color w:val="943634"/>
          <w:sz w:val="22"/>
        </w:rPr>
        <w:t>Why is baseline data important?</w:t>
      </w:r>
    </w:p>
    <w:p w:rsidR="00987606" w:rsidRPr="002E0C50" w:rsidRDefault="00987606" w:rsidP="00987606">
      <w:pPr>
        <w:ind w:left="360"/>
        <w:rPr>
          <w:rFonts w:ascii="Calibri" w:hAnsi="Calibri" w:cs="Calibri"/>
          <w:sz w:val="22"/>
          <w:szCs w:val="22"/>
        </w:rPr>
      </w:pPr>
      <w:r w:rsidRPr="002E0C50">
        <w:rPr>
          <w:rFonts w:ascii="Calibri" w:hAnsi="Calibri" w:cs="Calibri"/>
          <w:sz w:val="22"/>
          <w:szCs w:val="22"/>
        </w:rPr>
        <w:t>Baseline data is an integral part of the SLO process. In order to demonstrate growth, teachers have to have information about their students’ starting points. Teachers should consider using the following sources of information as baseline data:</w:t>
      </w:r>
    </w:p>
    <w:p w:rsidR="00987606" w:rsidRDefault="00987606" w:rsidP="00987606">
      <w:pPr>
        <w:pStyle w:val="ListParagraph"/>
        <w:numPr>
          <w:ilvl w:val="0"/>
          <w:numId w:val="22"/>
        </w:numPr>
        <w:spacing w:line="240" w:lineRule="auto"/>
        <w:ind w:left="720"/>
        <w:rPr>
          <w:rFonts w:ascii="Calibri" w:hAnsi="Calibri" w:cs="Calibri"/>
          <w:sz w:val="22"/>
        </w:rPr>
      </w:pPr>
      <w:r w:rsidRPr="002E0C50">
        <w:rPr>
          <w:rFonts w:ascii="Calibri" w:hAnsi="Calibri" w:cs="Calibri"/>
          <w:sz w:val="22"/>
        </w:rPr>
        <w:t>Results from a pre</w:t>
      </w:r>
      <w:r w:rsidR="00B64203">
        <w:rPr>
          <w:rFonts w:ascii="Calibri" w:hAnsi="Calibri" w:cs="Calibri"/>
          <w:sz w:val="22"/>
        </w:rPr>
        <w:t>-</w:t>
      </w:r>
      <w:r w:rsidRPr="002E0C50">
        <w:rPr>
          <w:rFonts w:ascii="Calibri" w:hAnsi="Calibri" w:cs="Calibri"/>
          <w:sz w:val="22"/>
        </w:rPr>
        <w:t>assessment that is similar to the end-of-year assessment</w:t>
      </w:r>
      <w:r>
        <w:rPr>
          <w:rFonts w:ascii="Calibri" w:hAnsi="Calibri" w:cs="Calibri"/>
          <w:sz w:val="22"/>
        </w:rPr>
        <w:t>.</w:t>
      </w:r>
    </w:p>
    <w:p w:rsidR="00987606" w:rsidRDefault="00987606" w:rsidP="00987606">
      <w:pPr>
        <w:pStyle w:val="ListParagraph"/>
        <w:numPr>
          <w:ilvl w:val="0"/>
          <w:numId w:val="22"/>
        </w:numPr>
        <w:spacing w:line="240" w:lineRule="auto"/>
        <w:ind w:left="720"/>
        <w:rPr>
          <w:rFonts w:ascii="Calibri" w:hAnsi="Calibri" w:cs="Calibri"/>
          <w:sz w:val="22"/>
        </w:rPr>
      </w:pPr>
      <w:r w:rsidRPr="002E0C50">
        <w:rPr>
          <w:rFonts w:ascii="Calibri" w:hAnsi="Calibri" w:cs="Calibri"/>
          <w:sz w:val="22"/>
        </w:rPr>
        <w:t>Results from last year’s end-of-course exams in the same subject</w:t>
      </w:r>
      <w:r>
        <w:rPr>
          <w:rFonts w:ascii="Calibri" w:hAnsi="Calibri" w:cs="Calibri"/>
          <w:sz w:val="22"/>
        </w:rPr>
        <w:t>.</w:t>
      </w:r>
    </w:p>
    <w:p w:rsidR="00987606" w:rsidRDefault="00987606" w:rsidP="00987606">
      <w:pPr>
        <w:pStyle w:val="ListParagraph"/>
        <w:numPr>
          <w:ilvl w:val="0"/>
          <w:numId w:val="22"/>
        </w:numPr>
        <w:spacing w:line="240" w:lineRule="auto"/>
        <w:ind w:left="720"/>
        <w:rPr>
          <w:rFonts w:ascii="Calibri" w:hAnsi="Calibri" w:cs="Calibri"/>
          <w:sz w:val="22"/>
        </w:rPr>
      </w:pPr>
      <w:r w:rsidRPr="002E0C50">
        <w:rPr>
          <w:rFonts w:ascii="Calibri" w:hAnsi="Calibri" w:cs="Calibri"/>
          <w:sz w:val="22"/>
        </w:rPr>
        <w:t>Data from a portfolio of student work from the prior year in the same subject</w:t>
      </w:r>
      <w:r>
        <w:rPr>
          <w:rFonts w:ascii="Calibri" w:hAnsi="Calibri" w:cs="Calibri"/>
          <w:sz w:val="22"/>
        </w:rPr>
        <w:t>.</w:t>
      </w:r>
    </w:p>
    <w:p w:rsidR="00987606" w:rsidRDefault="00987606" w:rsidP="00987606">
      <w:pPr>
        <w:pStyle w:val="ListParagraph"/>
        <w:numPr>
          <w:ilvl w:val="0"/>
          <w:numId w:val="22"/>
        </w:numPr>
        <w:spacing w:line="240" w:lineRule="auto"/>
        <w:ind w:left="720"/>
        <w:rPr>
          <w:rFonts w:ascii="Calibri" w:hAnsi="Calibri" w:cs="Calibri"/>
          <w:sz w:val="22"/>
        </w:rPr>
      </w:pPr>
      <w:r w:rsidRPr="002E0C50">
        <w:rPr>
          <w:rFonts w:ascii="Calibri" w:hAnsi="Calibri" w:cs="Calibri"/>
          <w:sz w:val="22"/>
        </w:rPr>
        <w:t>Results of the first unit test and other student work samples from the beginning of the year</w:t>
      </w:r>
      <w:r>
        <w:rPr>
          <w:rFonts w:ascii="Calibri" w:hAnsi="Calibri" w:cs="Calibri"/>
          <w:sz w:val="22"/>
        </w:rPr>
        <w:t>.</w:t>
      </w:r>
    </w:p>
    <w:p w:rsidR="00987606" w:rsidRDefault="00987606" w:rsidP="00987606">
      <w:pPr>
        <w:pStyle w:val="ListParagraph"/>
        <w:numPr>
          <w:ilvl w:val="0"/>
          <w:numId w:val="22"/>
        </w:numPr>
        <w:spacing w:line="240" w:lineRule="auto"/>
        <w:ind w:left="720"/>
        <w:rPr>
          <w:rFonts w:ascii="Calibri" w:hAnsi="Calibri" w:cs="Calibri"/>
          <w:sz w:val="22"/>
        </w:rPr>
      </w:pPr>
      <w:r w:rsidRPr="002E0C50">
        <w:rPr>
          <w:rFonts w:ascii="Calibri" w:hAnsi="Calibri" w:cs="Calibri"/>
          <w:sz w:val="22"/>
        </w:rPr>
        <w:t>Data on performance in a similar subject, if the subject is completely new to students (i.e.</w:t>
      </w:r>
      <w:r>
        <w:rPr>
          <w:rFonts w:ascii="Calibri" w:hAnsi="Calibri" w:cs="Calibri"/>
          <w:sz w:val="22"/>
        </w:rPr>
        <w:t>,</w:t>
      </w:r>
      <w:r w:rsidRPr="002E0C50">
        <w:rPr>
          <w:rFonts w:ascii="Calibri" w:hAnsi="Calibri" w:cs="Calibri"/>
          <w:sz w:val="22"/>
        </w:rPr>
        <w:t xml:space="preserve"> the class is a first-year foreign language class or an introduction to physics)</w:t>
      </w:r>
      <w:r>
        <w:rPr>
          <w:rFonts w:ascii="Calibri" w:hAnsi="Calibri" w:cs="Calibri"/>
          <w:sz w:val="22"/>
        </w:rPr>
        <w:t>.</w:t>
      </w:r>
    </w:p>
    <w:p w:rsidR="00987606" w:rsidRPr="002E0C50" w:rsidRDefault="00987606" w:rsidP="00987606">
      <w:pPr>
        <w:pStyle w:val="ListParagraph"/>
        <w:ind w:left="0"/>
        <w:rPr>
          <w:rFonts w:ascii="Calibri" w:hAnsi="Calibri" w:cs="Calibri"/>
          <w:sz w:val="22"/>
        </w:rPr>
      </w:pPr>
    </w:p>
    <w:p w:rsidR="00987606" w:rsidRPr="002E0C50" w:rsidRDefault="00987606" w:rsidP="00987606">
      <w:pPr>
        <w:ind w:firstLine="360"/>
        <w:rPr>
          <w:rFonts w:ascii="Calibri" w:hAnsi="Calibri" w:cs="Calibri"/>
          <w:sz w:val="22"/>
          <w:szCs w:val="22"/>
        </w:rPr>
      </w:pPr>
    </w:p>
    <w:p w:rsidR="00987606" w:rsidRDefault="00987606" w:rsidP="00987606">
      <w:pPr>
        <w:pStyle w:val="ListParagraph"/>
        <w:numPr>
          <w:ilvl w:val="0"/>
          <w:numId w:val="21"/>
        </w:numPr>
        <w:spacing w:line="240" w:lineRule="auto"/>
        <w:rPr>
          <w:rFonts w:ascii="Calibri" w:hAnsi="Calibri" w:cs="Calibri"/>
          <w:b/>
          <w:i/>
          <w:color w:val="943634"/>
          <w:sz w:val="22"/>
        </w:rPr>
      </w:pPr>
      <w:r w:rsidRPr="002E0C50">
        <w:rPr>
          <w:rFonts w:ascii="Calibri" w:hAnsi="Calibri" w:cs="Calibri"/>
          <w:b/>
          <w:i/>
          <w:color w:val="943634"/>
          <w:sz w:val="22"/>
        </w:rPr>
        <w:t>I have students with Individualized Education Plans (IEPs) and 504 plans. Am I allowed to provide them with the testing modifications articulated in their plans?</w:t>
      </w:r>
    </w:p>
    <w:p w:rsidR="00987606" w:rsidRPr="002E0C50" w:rsidRDefault="00987606" w:rsidP="00987606">
      <w:pPr>
        <w:ind w:left="360"/>
        <w:rPr>
          <w:rFonts w:ascii="Calibri" w:hAnsi="Calibri" w:cs="Calibri"/>
          <w:sz w:val="22"/>
          <w:szCs w:val="22"/>
        </w:rPr>
      </w:pPr>
      <w:r w:rsidRPr="002E0C50">
        <w:rPr>
          <w:rFonts w:ascii="Calibri" w:hAnsi="Calibri" w:cs="Calibri"/>
          <w:sz w:val="22"/>
          <w:szCs w:val="22"/>
        </w:rPr>
        <w:t>Yes, by law students are entitled to receive the testing accommodations in their IEPs and 504 plans. All teachers should provide students with testing modifications when appropriate.</w:t>
      </w:r>
    </w:p>
    <w:p w:rsidR="00987606" w:rsidRDefault="00987606" w:rsidP="00987606">
      <w:pPr>
        <w:spacing w:after="200" w:line="276" w:lineRule="auto"/>
        <w:rPr>
          <w:rFonts w:ascii="Calibri" w:hAnsi="Calibri" w:cs="Calibri"/>
          <w:b/>
        </w:rPr>
      </w:pPr>
      <w:r>
        <w:rPr>
          <w:rFonts w:ascii="Calibri" w:hAnsi="Calibri" w:cs="Calibri"/>
          <w:b/>
        </w:rPr>
        <w:br w:type="page"/>
      </w:r>
    </w:p>
    <w:p w:rsidR="00987606" w:rsidRPr="00462628" w:rsidRDefault="00987606" w:rsidP="00987606">
      <w:pPr>
        <w:rPr>
          <w:rFonts w:ascii="Calibri" w:hAnsi="Calibri" w:cs="Calibri"/>
          <w:b/>
        </w:rPr>
      </w:pPr>
      <w:r w:rsidRPr="00462628">
        <w:rPr>
          <w:rFonts w:ascii="Calibri" w:hAnsi="Calibri" w:cs="Calibri"/>
          <w:b/>
        </w:rPr>
        <w:lastRenderedPageBreak/>
        <w:t>Checklist for Se</w:t>
      </w:r>
      <w:r>
        <w:rPr>
          <w:rFonts w:ascii="Calibri" w:hAnsi="Calibri" w:cs="Calibri"/>
          <w:b/>
        </w:rPr>
        <w:t>lecting Appropriate Assessments</w:t>
      </w:r>
    </w:p>
    <w:p w:rsidR="00987606" w:rsidRPr="00987606" w:rsidRDefault="00987606" w:rsidP="00987606">
      <w:pPr>
        <w:rPr>
          <w:rFonts w:ascii="Calibri" w:hAnsi="Calibri" w:cs="Calibri"/>
          <w:i/>
          <w:sz w:val="22"/>
          <w:szCs w:val="22"/>
        </w:rPr>
      </w:pPr>
      <w:r w:rsidRPr="00987606">
        <w:rPr>
          <w:rFonts w:ascii="Calibri" w:hAnsi="Calibri" w:cs="Calibri"/>
          <w:i/>
          <w:sz w:val="22"/>
          <w:szCs w:val="22"/>
        </w:rPr>
        <w:t>This checklist should be completed prior to SLO approval to ensure that the assessment chosen meets the basic requirements.</w:t>
      </w:r>
    </w:p>
    <w:p w:rsidR="00987606" w:rsidRPr="002E0C50" w:rsidRDefault="00987606" w:rsidP="00987606">
      <w:pPr>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1260"/>
        <w:gridCol w:w="720"/>
        <w:gridCol w:w="9900"/>
      </w:tblGrid>
      <w:tr w:rsidR="00987606" w:rsidRPr="002E0C50" w:rsidTr="00591FAF">
        <w:tc>
          <w:tcPr>
            <w:tcW w:w="12618" w:type="dxa"/>
            <w:gridSpan w:val="4"/>
            <w:shd w:val="clear" w:color="auto" w:fill="EEECE1"/>
          </w:tcPr>
          <w:p w:rsidR="00987606" w:rsidRPr="002E0C50" w:rsidRDefault="00987606" w:rsidP="00591FAF">
            <w:pPr>
              <w:contextualSpacing/>
              <w:rPr>
                <w:rFonts w:ascii="Calibri" w:hAnsi="Calibri" w:cs="Calibri"/>
                <w:b/>
                <w:i/>
              </w:rPr>
            </w:pPr>
            <w:r w:rsidRPr="002E0C50">
              <w:rPr>
                <w:rFonts w:ascii="Calibri" w:hAnsi="Calibri" w:cs="Calibri"/>
                <w:b/>
                <w:i/>
                <w:sz w:val="22"/>
                <w:szCs w:val="22"/>
              </w:rPr>
              <w:t xml:space="preserve">Alignment to Standards: </w:t>
            </w:r>
          </w:p>
          <w:p w:rsidR="00987606" w:rsidRPr="002E0C50" w:rsidRDefault="00987606" w:rsidP="00591FAF">
            <w:pPr>
              <w:contextualSpacing/>
              <w:rPr>
                <w:rFonts w:ascii="Calibri" w:hAnsi="Calibri" w:cs="Calibri"/>
                <w:b/>
              </w:rPr>
            </w:pPr>
            <w:r w:rsidRPr="002E0C50">
              <w:rPr>
                <w:rFonts w:ascii="Calibri" w:hAnsi="Calibri" w:cs="Calibri"/>
                <w:i/>
                <w:sz w:val="22"/>
                <w:szCs w:val="22"/>
              </w:rPr>
              <w:t>Is the Learning Objective clearly reflected in the assessment measure?</w:t>
            </w:r>
          </w:p>
        </w:tc>
      </w:tr>
      <w:tr w:rsidR="00987606" w:rsidRPr="002E0C50" w:rsidTr="00591FAF">
        <w:tc>
          <w:tcPr>
            <w:tcW w:w="738" w:type="dxa"/>
            <w:shd w:val="clear" w:color="auto" w:fill="FFFFFF"/>
          </w:tcPr>
          <w:p w:rsidR="00987606" w:rsidRPr="002E0C50" w:rsidRDefault="00987606" w:rsidP="00591FAF">
            <w:pPr>
              <w:contextualSpacing/>
              <w:rPr>
                <w:rFonts w:ascii="Calibri" w:hAnsi="Calibri" w:cs="Calibri"/>
              </w:rPr>
            </w:pPr>
            <w:r w:rsidRPr="002E0C50">
              <w:rPr>
                <w:rFonts w:ascii="Calibri" w:hAnsi="Calibri" w:cs="Calibri"/>
                <w:sz w:val="22"/>
                <w:szCs w:val="22"/>
              </w:rPr>
              <w:t>Yes</w:t>
            </w:r>
          </w:p>
        </w:tc>
        <w:tc>
          <w:tcPr>
            <w:tcW w:w="1260" w:type="dxa"/>
            <w:shd w:val="clear" w:color="auto" w:fill="FFFFFF"/>
          </w:tcPr>
          <w:p w:rsidR="00987606" w:rsidRPr="002E0C50" w:rsidRDefault="00987606" w:rsidP="00591FAF">
            <w:pPr>
              <w:contextualSpacing/>
              <w:rPr>
                <w:rFonts w:ascii="Calibri" w:hAnsi="Calibri" w:cs="Calibri"/>
              </w:rPr>
            </w:pPr>
            <w:r w:rsidRPr="002E0C50">
              <w:rPr>
                <w:rFonts w:ascii="Calibri" w:hAnsi="Calibri" w:cs="Calibri"/>
                <w:sz w:val="22"/>
                <w:szCs w:val="22"/>
              </w:rPr>
              <w:t>Somewhat</w:t>
            </w:r>
          </w:p>
        </w:tc>
        <w:tc>
          <w:tcPr>
            <w:tcW w:w="720" w:type="dxa"/>
            <w:shd w:val="clear" w:color="auto" w:fill="FFFFFF"/>
          </w:tcPr>
          <w:p w:rsidR="00987606" w:rsidRPr="002E0C50" w:rsidRDefault="00987606" w:rsidP="00591FAF">
            <w:pPr>
              <w:contextualSpacing/>
              <w:rPr>
                <w:rFonts w:ascii="Calibri" w:hAnsi="Calibri" w:cs="Calibri"/>
              </w:rPr>
            </w:pPr>
            <w:r w:rsidRPr="002E0C50">
              <w:rPr>
                <w:rFonts w:ascii="Calibri" w:hAnsi="Calibri" w:cs="Calibri"/>
                <w:sz w:val="22"/>
                <w:szCs w:val="22"/>
              </w:rPr>
              <w:t>No</w:t>
            </w:r>
          </w:p>
        </w:tc>
        <w:tc>
          <w:tcPr>
            <w:tcW w:w="9900" w:type="dxa"/>
            <w:shd w:val="clear" w:color="auto" w:fill="FFFFFF"/>
          </w:tcPr>
          <w:p w:rsidR="00987606" w:rsidRPr="002E0C50" w:rsidRDefault="00987606" w:rsidP="00591FAF">
            <w:pPr>
              <w:contextualSpacing/>
              <w:rPr>
                <w:rFonts w:ascii="Calibri" w:hAnsi="Calibri" w:cs="Calibri"/>
              </w:rPr>
            </w:pPr>
          </w:p>
        </w:tc>
      </w:tr>
      <w:tr w:rsidR="00987606" w:rsidRPr="002E0C50" w:rsidTr="00591FAF">
        <w:tc>
          <w:tcPr>
            <w:tcW w:w="738" w:type="dxa"/>
          </w:tcPr>
          <w:p w:rsidR="00987606" w:rsidRPr="002E0C50" w:rsidRDefault="00987606" w:rsidP="00591FAF">
            <w:pPr>
              <w:contextualSpacing/>
              <w:rPr>
                <w:rFonts w:ascii="Calibri" w:hAnsi="Calibri" w:cs="Calibri"/>
              </w:rPr>
            </w:pPr>
          </w:p>
        </w:tc>
        <w:tc>
          <w:tcPr>
            <w:tcW w:w="1260" w:type="dxa"/>
          </w:tcPr>
          <w:p w:rsidR="00987606" w:rsidRPr="002E0C50" w:rsidRDefault="00987606" w:rsidP="00591FAF">
            <w:pPr>
              <w:contextualSpacing/>
              <w:rPr>
                <w:rFonts w:ascii="Calibri" w:hAnsi="Calibri" w:cs="Calibri"/>
              </w:rPr>
            </w:pPr>
          </w:p>
        </w:tc>
        <w:tc>
          <w:tcPr>
            <w:tcW w:w="720" w:type="dxa"/>
          </w:tcPr>
          <w:p w:rsidR="00987606" w:rsidRPr="002E0C50" w:rsidRDefault="00987606" w:rsidP="00591FAF">
            <w:pPr>
              <w:contextualSpacing/>
              <w:rPr>
                <w:rFonts w:ascii="Calibri" w:hAnsi="Calibri" w:cs="Calibri"/>
              </w:rPr>
            </w:pPr>
          </w:p>
        </w:tc>
        <w:tc>
          <w:tcPr>
            <w:tcW w:w="9900" w:type="dxa"/>
          </w:tcPr>
          <w:p w:rsidR="00987606" w:rsidRPr="002E0C50" w:rsidRDefault="00987606" w:rsidP="00591FAF">
            <w:pPr>
              <w:contextualSpacing/>
              <w:rPr>
                <w:rFonts w:ascii="Calibri" w:hAnsi="Calibri" w:cs="Calibri"/>
              </w:rPr>
            </w:pPr>
            <w:r w:rsidRPr="002E0C50">
              <w:rPr>
                <w:rFonts w:ascii="Calibri" w:hAnsi="Calibri" w:cs="Calibri"/>
                <w:sz w:val="22"/>
                <w:szCs w:val="22"/>
              </w:rPr>
              <w:t>All items in the assessment align to the standard(s) addressed in the SLO.</w:t>
            </w:r>
          </w:p>
        </w:tc>
      </w:tr>
      <w:tr w:rsidR="00987606" w:rsidRPr="002E0C50" w:rsidTr="00591FAF">
        <w:tc>
          <w:tcPr>
            <w:tcW w:w="738" w:type="dxa"/>
          </w:tcPr>
          <w:p w:rsidR="00987606" w:rsidRPr="002E0C50" w:rsidRDefault="00987606" w:rsidP="00591FAF">
            <w:pPr>
              <w:contextualSpacing/>
              <w:rPr>
                <w:rFonts w:ascii="Calibri" w:hAnsi="Calibri" w:cs="Calibri"/>
              </w:rPr>
            </w:pPr>
          </w:p>
        </w:tc>
        <w:tc>
          <w:tcPr>
            <w:tcW w:w="1260" w:type="dxa"/>
          </w:tcPr>
          <w:p w:rsidR="00987606" w:rsidRPr="002E0C50" w:rsidRDefault="00987606" w:rsidP="00591FAF">
            <w:pPr>
              <w:contextualSpacing/>
              <w:rPr>
                <w:rFonts w:ascii="Calibri" w:hAnsi="Calibri" w:cs="Calibri"/>
              </w:rPr>
            </w:pPr>
          </w:p>
        </w:tc>
        <w:tc>
          <w:tcPr>
            <w:tcW w:w="720" w:type="dxa"/>
          </w:tcPr>
          <w:p w:rsidR="00987606" w:rsidRPr="002E0C50" w:rsidRDefault="00987606" w:rsidP="00591FAF">
            <w:pPr>
              <w:contextualSpacing/>
              <w:rPr>
                <w:rFonts w:ascii="Calibri" w:hAnsi="Calibri" w:cs="Calibri"/>
              </w:rPr>
            </w:pPr>
          </w:p>
        </w:tc>
        <w:tc>
          <w:tcPr>
            <w:tcW w:w="9900" w:type="dxa"/>
          </w:tcPr>
          <w:p w:rsidR="00987606" w:rsidRPr="002E0C50" w:rsidRDefault="00987606" w:rsidP="00591FAF">
            <w:pPr>
              <w:contextualSpacing/>
              <w:rPr>
                <w:rFonts w:ascii="Calibri" w:hAnsi="Calibri" w:cs="Calibri"/>
              </w:rPr>
            </w:pPr>
            <w:r w:rsidRPr="002E0C50">
              <w:rPr>
                <w:rFonts w:ascii="Calibri" w:hAnsi="Calibri" w:cs="Calibri"/>
                <w:sz w:val="22"/>
                <w:szCs w:val="22"/>
              </w:rPr>
              <w:t>The assessment measure addresses the full range of topics</w:t>
            </w:r>
            <w:r>
              <w:rPr>
                <w:rFonts w:ascii="Calibri" w:hAnsi="Calibri" w:cs="Calibri"/>
                <w:sz w:val="22"/>
                <w:szCs w:val="22"/>
              </w:rPr>
              <w:t xml:space="preserve"> and </w:t>
            </w:r>
            <w:r w:rsidRPr="002E0C50">
              <w:rPr>
                <w:rFonts w:ascii="Calibri" w:hAnsi="Calibri" w:cs="Calibri"/>
                <w:sz w:val="22"/>
                <w:szCs w:val="22"/>
              </w:rPr>
              <w:t>skills included in the SLO.</w:t>
            </w:r>
          </w:p>
        </w:tc>
      </w:tr>
      <w:tr w:rsidR="00987606" w:rsidRPr="002E0C50" w:rsidTr="00591FAF">
        <w:tc>
          <w:tcPr>
            <w:tcW w:w="738" w:type="dxa"/>
          </w:tcPr>
          <w:p w:rsidR="00987606" w:rsidRPr="002E0C50" w:rsidRDefault="00987606" w:rsidP="00591FAF">
            <w:pPr>
              <w:contextualSpacing/>
              <w:rPr>
                <w:rFonts w:ascii="Calibri" w:hAnsi="Calibri" w:cs="Calibri"/>
              </w:rPr>
            </w:pPr>
          </w:p>
        </w:tc>
        <w:tc>
          <w:tcPr>
            <w:tcW w:w="1260" w:type="dxa"/>
          </w:tcPr>
          <w:p w:rsidR="00987606" w:rsidRPr="002E0C50" w:rsidRDefault="00987606" w:rsidP="00591FAF">
            <w:pPr>
              <w:contextualSpacing/>
              <w:rPr>
                <w:rFonts w:ascii="Calibri" w:hAnsi="Calibri" w:cs="Calibri"/>
              </w:rPr>
            </w:pPr>
          </w:p>
        </w:tc>
        <w:tc>
          <w:tcPr>
            <w:tcW w:w="720" w:type="dxa"/>
          </w:tcPr>
          <w:p w:rsidR="00987606" w:rsidRPr="002E0C50" w:rsidRDefault="00987606" w:rsidP="00591FAF">
            <w:pPr>
              <w:contextualSpacing/>
              <w:rPr>
                <w:rFonts w:ascii="Calibri" w:hAnsi="Calibri" w:cs="Calibri"/>
              </w:rPr>
            </w:pPr>
          </w:p>
        </w:tc>
        <w:tc>
          <w:tcPr>
            <w:tcW w:w="9900" w:type="dxa"/>
          </w:tcPr>
          <w:p w:rsidR="00987606" w:rsidRPr="002E0C50" w:rsidRDefault="00987606" w:rsidP="00591FAF">
            <w:pPr>
              <w:contextualSpacing/>
              <w:rPr>
                <w:rFonts w:ascii="Calibri" w:hAnsi="Calibri" w:cs="Calibri"/>
              </w:rPr>
            </w:pPr>
            <w:r w:rsidRPr="002E0C50">
              <w:rPr>
                <w:rFonts w:ascii="Calibri" w:hAnsi="Calibri" w:cs="Calibri"/>
                <w:sz w:val="22"/>
                <w:szCs w:val="22"/>
              </w:rPr>
              <w:t>The focus of the assessment mirrors the focus of the curriculum and standards.</w:t>
            </w:r>
          </w:p>
        </w:tc>
      </w:tr>
      <w:tr w:rsidR="00987606" w:rsidRPr="002E0C50" w:rsidTr="00591FAF">
        <w:tc>
          <w:tcPr>
            <w:tcW w:w="738" w:type="dxa"/>
          </w:tcPr>
          <w:p w:rsidR="00987606" w:rsidRPr="002E0C50" w:rsidRDefault="00987606" w:rsidP="00591FAF">
            <w:pPr>
              <w:contextualSpacing/>
              <w:rPr>
                <w:rFonts w:ascii="Calibri" w:hAnsi="Calibri" w:cs="Calibri"/>
              </w:rPr>
            </w:pPr>
          </w:p>
        </w:tc>
        <w:tc>
          <w:tcPr>
            <w:tcW w:w="1260" w:type="dxa"/>
          </w:tcPr>
          <w:p w:rsidR="00987606" w:rsidRPr="002E0C50" w:rsidRDefault="00987606" w:rsidP="00591FAF">
            <w:pPr>
              <w:contextualSpacing/>
              <w:rPr>
                <w:rFonts w:ascii="Calibri" w:hAnsi="Calibri" w:cs="Calibri"/>
              </w:rPr>
            </w:pPr>
          </w:p>
        </w:tc>
        <w:tc>
          <w:tcPr>
            <w:tcW w:w="720" w:type="dxa"/>
          </w:tcPr>
          <w:p w:rsidR="00987606" w:rsidRPr="002E0C50" w:rsidRDefault="00987606" w:rsidP="00591FAF">
            <w:pPr>
              <w:contextualSpacing/>
              <w:rPr>
                <w:rFonts w:ascii="Calibri" w:hAnsi="Calibri" w:cs="Calibri"/>
              </w:rPr>
            </w:pPr>
          </w:p>
        </w:tc>
        <w:tc>
          <w:tcPr>
            <w:tcW w:w="9900" w:type="dxa"/>
          </w:tcPr>
          <w:p w:rsidR="00987606" w:rsidRPr="002E0C50" w:rsidRDefault="00987606" w:rsidP="00591FAF">
            <w:pPr>
              <w:contextualSpacing/>
              <w:rPr>
                <w:rFonts w:ascii="Calibri" w:hAnsi="Calibri" w:cs="Calibri"/>
              </w:rPr>
            </w:pPr>
            <w:r w:rsidRPr="002E0C50">
              <w:rPr>
                <w:rFonts w:ascii="Calibri" w:hAnsi="Calibri" w:cs="Calibri"/>
                <w:sz w:val="22"/>
                <w:szCs w:val="22"/>
              </w:rPr>
              <w:t>The items or task match the full range of cognitive thinking required during the course.</w:t>
            </w:r>
          </w:p>
        </w:tc>
      </w:tr>
      <w:tr w:rsidR="00987606" w:rsidRPr="002E0C50" w:rsidTr="00591FAF">
        <w:tc>
          <w:tcPr>
            <w:tcW w:w="738" w:type="dxa"/>
          </w:tcPr>
          <w:p w:rsidR="00987606" w:rsidRPr="002E0C50" w:rsidRDefault="00987606" w:rsidP="00591FAF">
            <w:pPr>
              <w:contextualSpacing/>
              <w:rPr>
                <w:rFonts w:ascii="Calibri" w:hAnsi="Calibri" w:cs="Calibri"/>
              </w:rPr>
            </w:pPr>
          </w:p>
        </w:tc>
        <w:tc>
          <w:tcPr>
            <w:tcW w:w="1260" w:type="dxa"/>
          </w:tcPr>
          <w:p w:rsidR="00987606" w:rsidRPr="002E0C50" w:rsidRDefault="00987606" w:rsidP="00591FAF">
            <w:pPr>
              <w:contextualSpacing/>
              <w:rPr>
                <w:rFonts w:ascii="Calibri" w:hAnsi="Calibri" w:cs="Calibri"/>
              </w:rPr>
            </w:pPr>
          </w:p>
        </w:tc>
        <w:tc>
          <w:tcPr>
            <w:tcW w:w="720" w:type="dxa"/>
          </w:tcPr>
          <w:p w:rsidR="00987606" w:rsidRPr="002E0C50" w:rsidRDefault="00987606" w:rsidP="00591FAF">
            <w:pPr>
              <w:contextualSpacing/>
              <w:rPr>
                <w:rFonts w:ascii="Calibri" w:hAnsi="Calibri" w:cs="Calibri"/>
              </w:rPr>
            </w:pPr>
          </w:p>
        </w:tc>
        <w:tc>
          <w:tcPr>
            <w:tcW w:w="9900" w:type="dxa"/>
          </w:tcPr>
          <w:p w:rsidR="00987606" w:rsidRPr="002E0C50" w:rsidRDefault="00987606" w:rsidP="00591FAF">
            <w:pPr>
              <w:contextualSpacing/>
              <w:rPr>
                <w:rFonts w:ascii="Calibri" w:hAnsi="Calibri" w:cs="Calibri"/>
              </w:rPr>
            </w:pPr>
            <w:r w:rsidRPr="002E0C50">
              <w:rPr>
                <w:rFonts w:ascii="Calibri" w:hAnsi="Calibri" w:cs="Calibri"/>
                <w:sz w:val="22"/>
                <w:szCs w:val="22"/>
              </w:rPr>
              <w:t>The assessment requires students to engage in higher</w:t>
            </w:r>
            <w:r>
              <w:rPr>
                <w:rFonts w:ascii="Calibri" w:hAnsi="Calibri" w:cs="Calibri"/>
                <w:sz w:val="22"/>
                <w:szCs w:val="22"/>
              </w:rPr>
              <w:t xml:space="preserve"> </w:t>
            </w:r>
            <w:r w:rsidRPr="002E0C50">
              <w:rPr>
                <w:rFonts w:ascii="Calibri" w:hAnsi="Calibri" w:cs="Calibri"/>
                <w:sz w:val="22"/>
                <w:szCs w:val="22"/>
              </w:rPr>
              <w:t>order thinking where appropriate.</w:t>
            </w:r>
          </w:p>
        </w:tc>
      </w:tr>
      <w:tr w:rsidR="00987606" w:rsidRPr="002E0C50" w:rsidTr="00591FAF">
        <w:tc>
          <w:tcPr>
            <w:tcW w:w="12618" w:type="dxa"/>
            <w:gridSpan w:val="4"/>
          </w:tcPr>
          <w:p w:rsidR="00987606" w:rsidRPr="002E0C50" w:rsidRDefault="00987606" w:rsidP="00591FAF">
            <w:pPr>
              <w:contextualSpacing/>
              <w:rPr>
                <w:rFonts w:ascii="Calibri" w:hAnsi="Calibri" w:cs="Calibri"/>
              </w:rPr>
            </w:pPr>
            <w:r w:rsidRPr="002E0C50">
              <w:rPr>
                <w:rFonts w:ascii="Calibri" w:hAnsi="Calibri" w:cs="Calibri"/>
                <w:sz w:val="22"/>
                <w:szCs w:val="22"/>
              </w:rPr>
              <w:t>Comments:</w:t>
            </w:r>
          </w:p>
          <w:p w:rsidR="00987606" w:rsidRPr="00EF7813" w:rsidRDefault="00987606" w:rsidP="00591FAF">
            <w:pPr>
              <w:contextualSpacing/>
              <w:rPr>
                <w:rFonts w:ascii="Calibri" w:hAnsi="Calibri" w:cs="Calibri"/>
                <w:sz w:val="16"/>
                <w:szCs w:val="16"/>
              </w:rPr>
            </w:pPr>
          </w:p>
          <w:p w:rsidR="00987606" w:rsidRPr="002E0C50" w:rsidRDefault="00987606" w:rsidP="00591FAF">
            <w:pPr>
              <w:contextualSpacing/>
              <w:rPr>
                <w:rFonts w:ascii="Calibri" w:hAnsi="Calibri" w:cs="Calibri"/>
              </w:rPr>
            </w:pPr>
          </w:p>
        </w:tc>
      </w:tr>
      <w:tr w:rsidR="00987606" w:rsidRPr="002E0C50" w:rsidTr="00591FAF">
        <w:tc>
          <w:tcPr>
            <w:tcW w:w="12618" w:type="dxa"/>
            <w:gridSpan w:val="4"/>
            <w:shd w:val="clear" w:color="auto" w:fill="EEECE1"/>
          </w:tcPr>
          <w:p w:rsidR="00987606" w:rsidRPr="002E0C50" w:rsidRDefault="00987606" w:rsidP="00591FAF">
            <w:pPr>
              <w:contextualSpacing/>
              <w:rPr>
                <w:rFonts w:ascii="Calibri" w:hAnsi="Calibri" w:cs="Calibri"/>
                <w:b/>
                <w:i/>
              </w:rPr>
            </w:pPr>
            <w:r w:rsidRPr="002E0C50">
              <w:rPr>
                <w:rFonts w:ascii="Calibri" w:hAnsi="Calibri" w:cs="Calibri"/>
                <w:b/>
                <w:i/>
                <w:sz w:val="22"/>
                <w:szCs w:val="22"/>
              </w:rPr>
              <w:t>Stretch:</w:t>
            </w:r>
          </w:p>
          <w:p w:rsidR="00987606" w:rsidRPr="002E0C50" w:rsidRDefault="00987606" w:rsidP="00591FAF">
            <w:pPr>
              <w:contextualSpacing/>
              <w:rPr>
                <w:rFonts w:ascii="Calibri" w:hAnsi="Calibri" w:cs="Calibri"/>
              </w:rPr>
            </w:pPr>
            <w:r w:rsidRPr="002E0C50">
              <w:rPr>
                <w:rFonts w:ascii="Calibri" w:hAnsi="Calibri" w:cs="Calibri"/>
                <w:i/>
                <w:sz w:val="22"/>
                <w:szCs w:val="22"/>
              </w:rPr>
              <w:t>Will all students be able to demonstrate growth on this assessment?</w:t>
            </w:r>
          </w:p>
        </w:tc>
      </w:tr>
      <w:tr w:rsidR="00987606" w:rsidRPr="002E0C50" w:rsidTr="00591FAF">
        <w:tc>
          <w:tcPr>
            <w:tcW w:w="738" w:type="dxa"/>
            <w:shd w:val="clear" w:color="auto" w:fill="FFFFFF"/>
          </w:tcPr>
          <w:p w:rsidR="00987606" w:rsidRPr="002E0C50" w:rsidRDefault="00987606" w:rsidP="00591FAF">
            <w:pPr>
              <w:contextualSpacing/>
              <w:rPr>
                <w:rFonts w:ascii="Calibri" w:hAnsi="Calibri" w:cs="Calibri"/>
              </w:rPr>
            </w:pPr>
            <w:r w:rsidRPr="002E0C50">
              <w:rPr>
                <w:rFonts w:ascii="Calibri" w:hAnsi="Calibri" w:cs="Calibri"/>
                <w:sz w:val="22"/>
                <w:szCs w:val="22"/>
              </w:rPr>
              <w:t>Yes</w:t>
            </w:r>
          </w:p>
        </w:tc>
        <w:tc>
          <w:tcPr>
            <w:tcW w:w="1260" w:type="dxa"/>
            <w:shd w:val="clear" w:color="auto" w:fill="FFFFFF"/>
          </w:tcPr>
          <w:p w:rsidR="00987606" w:rsidRPr="002E0C50" w:rsidRDefault="00987606" w:rsidP="00591FAF">
            <w:pPr>
              <w:contextualSpacing/>
              <w:rPr>
                <w:rFonts w:ascii="Calibri" w:hAnsi="Calibri" w:cs="Calibri"/>
              </w:rPr>
            </w:pPr>
            <w:r w:rsidRPr="002E0C50">
              <w:rPr>
                <w:rFonts w:ascii="Calibri" w:hAnsi="Calibri" w:cs="Calibri"/>
                <w:sz w:val="22"/>
                <w:szCs w:val="22"/>
              </w:rPr>
              <w:t>Somewhat</w:t>
            </w:r>
          </w:p>
        </w:tc>
        <w:tc>
          <w:tcPr>
            <w:tcW w:w="720" w:type="dxa"/>
            <w:shd w:val="clear" w:color="auto" w:fill="FFFFFF"/>
          </w:tcPr>
          <w:p w:rsidR="00987606" w:rsidRPr="002E0C50" w:rsidRDefault="00987606" w:rsidP="00591FAF">
            <w:pPr>
              <w:contextualSpacing/>
              <w:rPr>
                <w:rFonts w:ascii="Calibri" w:hAnsi="Calibri" w:cs="Calibri"/>
              </w:rPr>
            </w:pPr>
            <w:r w:rsidRPr="002E0C50">
              <w:rPr>
                <w:rFonts w:ascii="Calibri" w:hAnsi="Calibri" w:cs="Calibri"/>
                <w:sz w:val="22"/>
                <w:szCs w:val="22"/>
              </w:rPr>
              <w:t>No</w:t>
            </w:r>
          </w:p>
        </w:tc>
        <w:tc>
          <w:tcPr>
            <w:tcW w:w="9900" w:type="dxa"/>
            <w:shd w:val="clear" w:color="auto" w:fill="FFFFFF"/>
          </w:tcPr>
          <w:p w:rsidR="00987606" w:rsidRPr="002E0C50" w:rsidRDefault="00987606" w:rsidP="00591FAF">
            <w:pPr>
              <w:contextualSpacing/>
              <w:rPr>
                <w:rFonts w:ascii="Calibri" w:hAnsi="Calibri" w:cs="Calibri"/>
                <w:b/>
              </w:rPr>
            </w:pPr>
          </w:p>
        </w:tc>
      </w:tr>
      <w:tr w:rsidR="00987606" w:rsidRPr="002E0C50" w:rsidTr="00591FAF">
        <w:tc>
          <w:tcPr>
            <w:tcW w:w="738" w:type="dxa"/>
          </w:tcPr>
          <w:p w:rsidR="00987606" w:rsidRPr="002E0C50" w:rsidRDefault="00987606" w:rsidP="00591FAF">
            <w:pPr>
              <w:contextualSpacing/>
              <w:rPr>
                <w:rFonts w:ascii="Calibri" w:hAnsi="Calibri" w:cs="Calibri"/>
                <w:b/>
              </w:rPr>
            </w:pPr>
          </w:p>
        </w:tc>
        <w:tc>
          <w:tcPr>
            <w:tcW w:w="1260" w:type="dxa"/>
          </w:tcPr>
          <w:p w:rsidR="00987606" w:rsidRPr="002E0C50" w:rsidRDefault="00987606" w:rsidP="00591FAF">
            <w:pPr>
              <w:contextualSpacing/>
              <w:rPr>
                <w:rFonts w:ascii="Calibri" w:hAnsi="Calibri" w:cs="Calibri"/>
                <w:b/>
              </w:rPr>
            </w:pPr>
          </w:p>
        </w:tc>
        <w:tc>
          <w:tcPr>
            <w:tcW w:w="720" w:type="dxa"/>
          </w:tcPr>
          <w:p w:rsidR="00987606" w:rsidRPr="002E0C50" w:rsidRDefault="00987606" w:rsidP="00591FAF">
            <w:pPr>
              <w:contextualSpacing/>
              <w:rPr>
                <w:rFonts w:ascii="Calibri" w:hAnsi="Calibri" w:cs="Calibri"/>
                <w:b/>
              </w:rPr>
            </w:pPr>
          </w:p>
        </w:tc>
        <w:tc>
          <w:tcPr>
            <w:tcW w:w="9900" w:type="dxa"/>
          </w:tcPr>
          <w:p w:rsidR="00987606" w:rsidRPr="002E0C50" w:rsidRDefault="00987606" w:rsidP="00591FAF">
            <w:pPr>
              <w:contextualSpacing/>
              <w:rPr>
                <w:rFonts w:ascii="Calibri" w:hAnsi="Calibri" w:cs="Calibri"/>
              </w:rPr>
            </w:pPr>
            <w:r w:rsidRPr="002E0C50">
              <w:rPr>
                <w:rFonts w:ascii="Calibri" w:hAnsi="Calibri" w:cs="Calibri"/>
                <w:sz w:val="22"/>
                <w:szCs w:val="22"/>
              </w:rPr>
              <w:t>The test includes items that cover prerequisite knowledge and skills from prior years and appropriate, content-relevant items that will challenge the highest</w:t>
            </w:r>
            <w:r>
              <w:rPr>
                <w:rFonts w:ascii="Calibri" w:hAnsi="Calibri" w:cs="Calibri"/>
                <w:sz w:val="22"/>
                <w:szCs w:val="22"/>
              </w:rPr>
              <w:t xml:space="preserve"> </w:t>
            </w:r>
            <w:r w:rsidRPr="002E0C50">
              <w:rPr>
                <w:rFonts w:ascii="Calibri" w:hAnsi="Calibri" w:cs="Calibri"/>
                <w:sz w:val="22"/>
                <w:szCs w:val="22"/>
              </w:rPr>
              <w:t>performing students.</w:t>
            </w:r>
          </w:p>
        </w:tc>
      </w:tr>
      <w:tr w:rsidR="00987606" w:rsidRPr="002E0C50" w:rsidTr="00591FAF">
        <w:tc>
          <w:tcPr>
            <w:tcW w:w="738" w:type="dxa"/>
          </w:tcPr>
          <w:p w:rsidR="00987606" w:rsidRPr="002E0C50" w:rsidRDefault="00987606" w:rsidP="00591FAF">
            <w:pPr>
              <w:contextualSpacing/>
              <w:rPr>
                <w:rFonts w:ascii="Calibri" w:hAnsi="Calibri" w:cs="Calibri"/>
                <w:b/>
              </w:rPr>
            </w:pPr>
          </w:p>
        </w:tc>
        <w:tc>
          <w:tcPr>
            <w:tcW w:w="1260" w:type="dxa"/>
          </w:tcPr>
          <w:p w:rsidR="00987606" w:rsidRPr="002E0C50" w:rsidRDefault="00987606" w:rsidP="00591FAF">
            <w:pPr>
              <w:contextualSpacing/>
              <w:rPr>
                <w:rFonts w:ascii="Calibri" w:hAnsi="Calibri" w:cs="Calibri"/>
                <w:b/>
              </w:rPr>
            </w:pPr>
          </w:p>
        </w:tc>
        <w:tc>
          <w:tcPr>
            <w:tcW w:w="720" w:type="dxa"/>
          </w:tcPr>
          <w:p w:rsidR="00987606" w:rsidRPr="002E0C50" w:rsidRDefault="00987606" w:rsidP="00591FAF">
            <w:pPr>
              <w:contextualSpacing/>
              <w:rPr>
                <w:rFonts w:ascii="Calibri" w:hAnsi="Calibri" w:cs="Calibri"/>
                <w:b/>
              </w:rPr>
            </w:pPr>
          </w:p>
        </w:tc>
        <w:tc>
          <w:tcPr>
            <w:tcW w:w="9900" w:type="dxa"/>
          </w:tcPr>
          <w:p w:rsidR="00987606" w:rsidRPr="002E0C50" w:rsidRDefault="00987606" w:rsidP="00591FAF">
            <w:pPr>
              <w:contextualSpacing/>
              <w:rPr>
                <w:rFonts w:ascii="Calibri" w:hAnsi="Calibri" w:cs="Calibri"/>
              </w:rPr>
            </w:pPr>
            <w:r w:rsidRPr="002E0C50">
              <w:rPr>
                <w:rFonts w:ascii="Calibri" w:hAnsi="Calibri" w:cs="Calibri"/>
                <w:sz w:val="22"/>
                <w:szCs w:val="22"/>
              </w:rPr>
              <w:t>Test items cover knowledge and skills that will be of value beyond the school year.</w:t>
            </w:r>
          </w:p>
        </w:tc>
      </w:tr>
      <w:tr w:rsidR="00987606" w:rsidRPr="002E0C50" w:rsidTr="00591FAF">
        <w:tc>
          <w:tcPr>
            <w:tcW w:w="12618" w:type="dxa"/>
            <w:gridSpan w:val="4"/>
          </w:tcPr>
          <w:p w:rsidR="00987606" w:rsidRPr="002E0C50" w:rsidRDefault="00987606" w:rsidP="00591FAF">
            <w:pPr>
              <w:contextualSpacing/>
              <w:rPr>
                <w:rFonts w:ascii="Calibri" w:hAnsi="Calibri" w:cs="Calibri"/>
              </w:rPr>
            </w:pPr>
            <w:r w:rsidRPr="002E0C50">
              <w:rPr>
                <w:rFonts w:ascii="Calibri" w:hAnsi="Calibri" w:cs="Calibri"/>
                <w:sz w:val="22"/>
                <w:szCs w:val="22"/>
              </w:rPr>
              <w:t>Comments:</w:t>
            </w:r>
          </w:p>
          <w:p w:rsidR="00987606" w:rsidRPr="00EF7813" w:rsidRDefault="00987606" w:rsidP="00591FAF">
            <w:pPr>
              <w:contextualSpacing/>
              <w:rPr>
                <w:rFonts w:ascii="Calibri" w:hAnsi="Calibri" w:cs="Calibri"/>
                <w:sz w:val="16"/>
                <w:szCs w:val="16"/>
              </w:rPr>
            </w:pPr>
          </w:p>
          <w:p w:rsidR="00987606" w:rsidRPr="002E0C50" w:rsidRDefault="00987606" w:rsidP="00591FAF">
            <w:pPr>
              <w:contextualSpacing/>
              <w:rPr>
                <w:rFonts w:ascii="Calibri" w:hAnsi="Calibri" w:cs="Calibri"/>
              </w:rPr>
            </w:pPr>
          </w:p>
        </w:tc>
      </w:tr>
      <w:tr w:rsidR="00987606" w:rsidRPr="002E0C50" w:rsidTr="00591FAF">
        <w:tc>
          <w:tcPr>
            <w:tcW w:w="12618" w:type="dxa"/>
            <w:gridSpan w:val="4"/>
            <w:shd w:val="clear" w:color="auto" w:fill="EEECE1"/>
          </w:tcPr>
          <w:p w:rsidR="00987606" w:rsidRPr="002E0C50" w:rsidRDefault="00987606" w:rsidP="00591FAF">
            <w:pPr>
              <w:contextualSpacing/>
              <w:rPr>
                <w:rFonts w:ascii="Calibri" w:hAnsi="Calibri" w:cs="Calibri"/>
                <w:b/>
                <w:i/>
              </w:rPr>
            </w:pPr>
            <w:r w:rsidRPr="002E0C50">
              <w:rPr>
                <w:rFonts w:ascii="Calibri" w:hAnsi="Calibri" w:cs="Calibri"/>
                <w:b/>
                <w:i/>
                <w:sz w:val="22"/>
                <w:szCs w:val="22"/>
              </w:rPr>
              <w:t>Validity and Reliability:</w:t>
            </w:r>
          </w:p>
          <w:p w:rsidR="00987606" w:rsidRPr="002E0C50" w:rsidRDefault="00987606" w:rsidP="00591FAF">
            <w:pPr>
              <w:contextualSpacing/>
              <w:rPr>
                <w:rFonts w:ascii="Calibri" w:hAnsi="Calibri" w:cs="Calibri"/>
              </w:rPr>
            </w:pPr>
            <w:r w:rsidRPr="002E0C50">
              <w:rPr>
                <w:rFonts w:ascii="Calibri" w:hAnsi="Calibri" w:cs="Calibri"/>
                <w:i/>
                <w:sz w:val="22"/>
                <w:szCs w:val="22"/>
              </w:rPr>
              <w:t>Is the assessment measure a valid and reliable tool for the intended purpose?</w:t>
            </w:r>
          </w:p>
        </w:tc>
      </w:tr>
      <w:tr w:rsidR="00987606" w:rsidRPr="002E0C50" w:rsidTr="00591FAF">
        <w:tc>
          <w:tcPr>
            <w:tcW w:w="738" w:type="dxa"/>
            <w:shd w:val="clear" w:color="auto" w:fill="FFFFFF"/>
          </w:tcPr>
          <w:p w:rsidR="00987606" w:rsidRPr="002E0C50" w:rsidRDefault="00987606" w:rsidP="00591FAF">
            <w:pPr>
              <w:contextualSpacing/>
              <w:rPr>
                <w:rFonts w:ascii="Calibri" w:hAnsi="Calibri" w:cs="Calibri"/>
              </w:rPr>
            </w:pPr>
            <w:r w:rsidRPr="002E0C50">
              <w:rPr>
                <w:rFonts w:ascii="Calibri" w:hAnsi="Calibri" w:cs="Calibri"/>
                <w:sz w:val="22"/>
                <w:szCs w:val="22"/>
              </w:rPr>
              <w:t>Yes</w:t>
            </w:r>
          </w:p>
        </w:tc>
        <w:tc>
          <w:tcPr>
            <w:tcW w:w="1260" w:type="dxa"/>
            <w:shd w:val="clear" w:color="auto" w:fill="FFFFFF"/>
          </w:tcPr>
          <w:p w:rsidR="00987606" w:rsidRPr="002E0C50" w:rsidRDefault="00987606" w:rsidP="00591FAF">
            <w:pPr>
              <w:contextualSpacing/>
              <w:rPr>
                <w:rFonts w:ascii="Calibri" w:hAnsi="Calibri" w:cs="Calibri"/>
              </w:rPr>
            </w:pPr>
            <w:r w:rsidRPr="002E0C50">
              <w:rPr>
                <w:rFonts w:ascii="Calibri" w:hAnsi="Calibri" w:cs="Calibri"/>
                <w:sz w:val="22"/>
                <w:szCs w:val="22"/>
              </w:rPr>
              <w:t>Somewhat</w:t>
            </w:r>
          </w:p>
        </w:tc>
        <w:tc>
          <w:tcPr>
            <w:tcW w:w="720" w:type="dxa"/>
            <w:shd w:val="clear" w:color="auto" w:fill="FFFFFF"/>
          </w:tcPr>
          <w:p w:rsidR="00987606" w:rsidRPr="002E0C50" w:rsidRDefault="00987606" w:rsidP="00591FAF">
            <w:pPr>
              <w:contextualSpacing/>
              <w:rPr>
                <w:rFonts w:ascii="Calibri" w:hAnsi="Calibri" w:cs="Calibri"/>
              </w:rPr>
            </w:pPr>
            <w:r w:rsidRPr="002E0C50">
              <w:rPr>
                <w:rFonts w:ascii="Calibri" w:hAnsi="Calibri" w:cs="Calibri"/>
                <w:sz w:val="22"/>
                <w:szCs w:val="22"/>
              </w:rPr>
              <w:t>No</w:t>
            </w:r>
          </w:p>
        </w:tc>
        <w:tc>
          <w:tcPr>
            <w:tcW w:w="9900" w:type="dxa"/>
            <w:shd w:val="clear" w:color="auto" w:fill="FFFFFF"/>
          </w:tcPr>
          <w:p w:rsidR="00987606" w:rsidRPr="002E0C50" w:rsidRDefault="00987606" w:rsidP="00591FAF">
            <w:pPr>
              <w:contextualSpacing/>
              <w:rPr>
                <w:rFonts w:ascii="Calibri" w:hAnsi="Calibri" w:cs="Calibri"/>
              </w:rPr>
            </w:pPr>
          </w:p>
        </w:tc>
      </w:tr>
      <w:tr w:rsidR="00987606" w:rsidRPr="002E0C50" w:rsidTr="00591FAF">
        <w:tc>
          <w:tcPr>
            <w:tcW w:w="738" w:type="dxa"/>
          </w:tcPr>
          <w:p w:rsidR="00987606" w:rsidRPr="002E0C50" w:rsidRDefault="00987606" w:rsidP="00591FAF">
            <w:pPr>
              <w:contextualSpacing/>
              <w:rPr>
                <w:rFonts w:ascii="Calibri" w:hAnsi="Calibri" w:cs="Calibri"/>
              </w:rPr>
            </w:pPr>
          </w:p>
        </w:tc>
        <w:tc>
          <w:tcPr>
            <w:tcW w:w="1260" w:type="dxa"/>
          </w:tcPr>
          <w:p w:rsidR="00987606" w:rsidRPr="002E0C50" w:rsidRDefault="00987606" w:rsidP="00591FAF">
            <w:pPr>
              <w:contextualSpacing/>
              <w:rPr>
                <w:rFonts w:ascii="Calibri" w:hAnsi="Calibri" w:cs="Calibri"/>
              </w:rPr>
            </w:pPr>
          </w:p>
        </w:tc>
        <w:tc>
          <w:tcPr>
            <w:tcW w:w="720" w:type="dxa"/>
          </w:tcPr>
          <w:p w:rsidR="00987606" w:rsidRPr="002E0C50" w:rsidRDefault="00987606" w:rsidP="00591FAF">
            <w:pPr>
              <w:contextualSpacing/>
              <w:rPr>
                <w:rFonts w:ascii="Calibri" w:hAnsi="Calibri" w:cs="Calibri"/>
              </w:rPr>
            </w:pPr>
          </w:p>
        </w:tc>
        <w:tc>
          <w:tcPr>
            <w:tcW w:w="9900" w:type="dxa"/>
          </w:tcPr>
          <w:p w:rsidR="00987606" w:rsidRPr="002E0C50" w:rsidRDefault="00987606" w:rsidP="00591FAF">
            <w:pPr>
              <w:contextualSpacing/>
              <w:rPr>
                <w:rFonts w:ascii="Calibri" w:hAnsi="Calibri" w:cs="Calibri"/>
              </w:rPr>
            </w:pPr>
            <w:r w:rsidRPr="002E0C50">
              <w:rPr>
                <w:rFonts w:ascii="Calibri" w:hAnsi="Calibri" w:cs="Calibri"/>
                <w:sz w:val="22"/>
                <w:szCs w:val="22"/>
              </w:rPr>
              <w:t>The assessment does not include overly</w:t>
            </w:r>
            <w:r>
              <w:rPr>
                <w:rFonts w:ascii="Calibri" w:hAnsi="Calibri" w:cs="Calibri"/>
                <w:sz w:val="22"/>
                <w:szCs w:val="22"/>
              </w:rPr>
              <w:t xml:space="preserve"> </w:t>
            </w:r>
            <w:r w:rsidRPr="002E0C50">
              <w:rPr>
                <w:rFonts w:ascii="Calibri" w:hAnsi="Calibri" w:cs="Calibri"/>
                <w:sz w:val="22"/>
                <w:szCs w:val="22"/>
              </w:rPr>
              <w:t>complex vocabulary.</w:t>
            </w:r>
          </w:p>
        </w:tc>
      </w:tr>
      <w:tr w:rsidR="00987606" w:rsidRPr="002E0C50" w:rsidTr="00591FAF">
        <w:tc>
          <w:tcPr>
            <w:tcW w:w="738" w:type="dxa"/>
          </w:tcPr>
          <w:p w:rsidR="00987606" w:rsidRPr="002E0C50" w:rsidRDefault="00987606" w:rsidP="00591FAF">
            <w:pPr>
              <w:contextualSpacing/>
              <w:rPr>
                <w:rFonts w:ascii="Calibri" w:hAnsi="Calibri" w:cs="Calibri"/>
              </w:rPr>
            </w:pPr>
          </w:p>
        </w:tc>
        <w:tc>
          <w:tcPr>
            <w:tcW w:w="1260" w:type="dxa"/>
          </w:tcPr>
          <w:p w:rsidR="00987606" w:rsidRPr="002E0C50" w:rsidRDefault="00987606" w:rsidP="00591FAF">
            <w:pPr>
              <w:contextualSpacing/>
              <w:rPr>
                <w:rFonts w:ascii="Calibri" w:hAnsi="Calibri" w:cs="Calibri"/>
              </w:rPr>
            </w:pPr>
          </w:p>
        </w:tc>
        <w:tc>
          <w:tcPr>
            <w:tcW w:w="720" w:type="dxa"/>
          </w:tcPr>
          <w:p w:rsidR="00987606" w:rsidRPr="002E0C50" w:rsidRDefault="00987606" w:rsidP="00591FAF">
            <w:pPr>
              <w:contextualSpacing/>
              <w:rPr>
                <w:rFonts w:ascii="Calibri" w:hAnsi="Calibri" w:cs="Calibri"/>
              </w:rPr>
            </w:pPr>
          </w:p>
        </w:tc>
        <w:tc>
          <w:tcPr>
            <w:tcW w:w="9900" w:type="dxa"/>
          </w:tcPr>
          <w:p w:rsidR="00987606" w:rsidRPr="002E0C50" w:rsidRDefault="00987606" w:rsidP="00591FAF">
            <w:pPr>
              <w:contextualSpacing/>
              <w:rPr>
                <w:rFonts w:ascii="Calibri" w:hAnsi="Calibri" w:cs="Calibri"/>
              </w:rPr>
            </w:pPr>
            <w:r w:rsidRPr="002E0C50">
              <w:rPr>
                <w:rFonts w:ascii="Calibri" w:hAnsi="Calibri" w:cs="Calibri"/>
                <w:sz w:val="22"/>
                <w:szCs w:val="22"/>
              </w:rPr>
              <w:t>Items or tasks are written clearly and concisely.</w:t>
            </w:r>
          </w:p>
        </w:tc>
      </w:tr>
      <w:tr w:rsidR="00987606" w:rsidRPr="002E0C50" w:rsidTr="00591FAF">
        <w:tc>
          <w:tcPr>
            <w:tcW w:w="738" w:type="dxa"/>
          </w:tcPr>
          <w:p w:rsidR="00987606" w:rsidRPr="002E0C50" w:rsidRDefault="00987606" w:rsidP="00591FAF">
            <w:pPr>
              <w:contextualSpacing/>
              <w:rPr>
                <w:rFonts w:ascii="Calibri" w:hAnsi="Calibri" w:cs="Calibri"/>
              </w:rPr>
            </w:pPr>
          </w:p>
        </w:tc>
        <w:tc>
          <w:tcPr>
            <w:tcW w:w="1260" w:type="dxa"/>
          </w:tcPr>
          <w:p w:rsidR="00987606" w:rsidRPr="002E0C50" w:rsidRDefault="00987606" w:rsidP="00591FAF">
            <w:pPr>
              <w:contextualSpacing/>
              <w:rPr>
                <w:rFonts w:ascii="Calibri" w:hAnsi="Calibri" w:cs="Calibri"/>
              </w:rPr>
            </w:pPr>
          </w:p>
        </w:tc>
        <w:tc>
          <w:tcPr>
            <w:tcW w:w="720" w:type="dxa"/>
          </w:tcPr>
          <w:p w:rsidR="00987606" w:rsidRPr="002E0C50" w:rsidRDefault="00987606" w:rsidP="00591FAF">
            <w:pPr>
              <w:contextualSpacing/>
              <w:rPr>
                <w:rFonts w:ascii="Calibri" w:hAnsi="Calibri" w:cs="Calibri"/>
              </w:rPr>
            </w:pPr>
          </w:p>
        </w:tc>
        <w:tc>
          <w:tcPr>
            <w:tcW w:w="9900" w:type="dxa"/>
          </w:tcPr>
          <w:p w:rsidR="00987606" w:rsidRPr="002E0C50" w:rsidRDefault="00987606" w:rsidP="00591FAF">
            <w:pPr>
              <w:contextualSpacing/>
              <w:rPr>
                <w:rFonts w:ascii="Calibri" w:hAnsi="Calibri" w:cs="Calibri"/>
              </w:rPr>
            </w:pPr>
            <w:r w:rsidRPr="002E0C50">
              <w:rPr>
                <w:rFonts w:ascii="Calibri" w:hAnsi="Calibri" w:cs="Calibri"/>
                <w:sz w:val="22"/>
                <w:szCs w:val="22"/>
              </w:rPr>
              <w:t>Clear scoring rubrics or guidance exists for open-ended questions or performance-based assessments.</w:t>
            </w:r>
          </w:p>
        </w:tc>
      </w:tr>
      <w:tr w:rsidR="00987606" w:rsidRPr="002E0C50" w:rsidTr="00591FAF">
        <w:tc>
          <w:tcPr>
            <w:tcW w:w="738" w:type="dxa"/>
          </w:tcPr>
          <w:p w:rsidR="00987606" w:rsidRPr="002E0C50" w:rsidRDefault="00987606" w:rsidP="00591FAF">
            <w:pPr>
              <w:contextualSpacing/>
              <w:rPr>
                <w:rFonts w:ascii="Calibri" w:hAnsi="Calibri" w:cs="Calibri"/>
              </w:rPr>
            </w:pPr>
          </w:p>
        </w:tc>
        <w:tc>
          <w:tcPr>
            <w:tcW w:w="1260" w:type="dxa"/>
          </w:tcPr>
          <w:p w:rsidR="00987606" w:rsidRPr="002E0C50" w:rsidRDefault="00987606" w:rsidP="00591FAF">
            <w:pPr>
              <w:contextualSpacing/>
              <w:rPr>
                <w:rFonts w:ascii="Calibri" w:hAnsi="Calibri" w:cs="Calibri"/>
              </w:rPr>
            </w:pPr>
          </w:p>
        </w:tc>
        <w:tc>
          <w:tcPr>
            <w:tcW w:w="720" w:type="dxa"/>
          </w:tcPr>
          <w:p w:rsidR="00987606" w:rsidRPr="002E0C50" w:rsidRDefault="00987606" w:rsidP="00591FAF">
            <w:pPr>
              <w:contextualSpacing/>
              <w:rPr>
                <w:rFonts w:ascii="Calibri" w:hAnsi="Calibri" w:cs="Calibri"/>
              </w:rPr>
            </w:pPr>
          </w:p>
        </w:tc>
        <w:tc>
          <w:tcPr>
            <w:tcW w:w="9900" w:type="dxa"/>
          </w:tcPr>
          <w:p w:rsidR="00987606" w:rsidRPr="002E0C50" w:rsidRDefault="00987606" w:rsidP="00591FAF">
            <w:pPr>
              <w:contextualSpacing/>
              <w:rPr>
                <w:rFonts w:ascii="Calibri" w:hAnsi="Calibri" w:cs="Calibri"/>
              </w:rPr>
            </w:pPr>
            <w:r w:rsidRPr="002E0C50">
              <w:rPr>
                <w:rFonts w:ascii="Calibri" w:hAnsi="Calibri" w:cs="Calibri"/>
                <w:sz w:val="22"/>
                <w:szCs w:val="22"/>
              </w:rPr>
              <w:t xml:space="preserve">The teacher has a plan for administering assessments consistently across classes. </w:t>
            </w:r>
          </w:p>
        </w:tc>
      </w:tr>
      <w:tr w:rsidR="00987606" w:rsidRPr="002E0C50" w:rsidTr="00591FAF">
        <w:trPr>
          <w:trHeight w:val="70"/>
        </w:trPr>
        <w:tc>
          <w:tcPr>
            <w:tcW w:w="12618" w:type="dxa"/>
            <w:gridSpan w:val="4"/>
          </w:tcPr>
          <w:p w:rsidR="00987606" w:rsidRPr="002E0C50" w:rsidRDefault="00987606" w:rsidP="00591FAF">
            <w:pPr>
              <w:contextualSpacing/>
              <w:rPr>
                <w:rFonts w:ascii="Calibri" w:hAnsi="Calibri" w:cs="Calibri"/>
              </w:rPr>
            </w:pPr>
            <w:r w:rsidRPr="002E0C50">
              <w:rPr>
                <w:rFonts w:ascii="Calibri" w:hAnsi="Calibri" w:cs="Calibri"/>
                <w:sz w:val="22"/>
                <w:szCs w:val="22"/>
              </w:rPr>
              <w:t>Comments:</w:t>
            </w:r>
          </w:p>
          <w:p w:rsidR="00987606" w:rsidRPr="00EF7813" w:rsidRDefault="00987606" w:rsidP="00591FAF">
            <w:pPr>
              <w:rPr>
                <w:sz w:val="16"/>
                <w:szCs w:val="16"/>
              </w:rPr>
            </w:pPr>
          </w:p>
          <w:p w:rsidR="00987606" w:rsidRPr="002E0C50" w:rsidRDefault="00987606" w:rsidP="00591FAF">
            <w:pPr>
              <w:contextualSpacing/>
              <w:rPr>
                <w:rFonts w:ascii="Calibri" w:hAnsi="Calibri" w:cs="Calibri"/>
              </w:rPr>
            </w:pPr>
          </w:p>
        </w:tc>
      </w:tr>
    </w:tbl>
    <w:p w:rsidR="00987606" w:rsidRPr="00CA2031" w:rsidRDefault="00987606" w:rsidP="00987606">
      <w:pPr>
        <w:pStyle w:val="Heading2"/>
        <w:rPr>
          <w:rFonts w:ascii="Calibri" w:hAnsi="Calibri" w:cs="Calibri"/>
          <w:color w:val="C0504D" w:themeColor="accent2"/>
        </w:rPr>
      </w:pPr>
      <w:r>
        <w:rPr>
          <w:rFonts w:ascii="Calibri" w:hAnsi="Calibri" w:cs="Calibri"/>
          <w:color w:val="C0504D" w:themeColor="accent2"/>
        </w:rPr>
        <w:lastRenderedPageBreak/>
        <w:t>A</w:t>
      </w:r>
      <w:r w:rsidRPr="00CA2031">
        <w:rPr>
          <w:rFonts w:ascii="Calibri" w:hAnsi="Calibri" w:cs="Calibri"/>
          <w:color w:val="C0504D" w:themeColor="accent2"/>
        </w:rPr>
        <w:t xml:space="preserve">ppendix </w:t>
      </w:r>
      <w:r>
        <w:rPr>
          <w:rFonts w:ascii="Calibri" w:hAnsi="Calibri" w:cs="Calibri"/>
          <w:color w:val="C0504D" w:themeColor="accent2"/>
        </w:rPr>
        <w:t>D</w:t>
      </w:r>
      <w:r w:rsidRPr="00CA2031">
        <w:rPr>
          <w:rFonts w:ascii="Calibri" w:hAnsi="Calibri" w:cs="Calibri"/>
          <w:color w:val="C0504D" w:themeColor="accent2"/>
        </w:rPr>
        <w:t xml:space="preserve">. </w:t>
      </w:r>
      <w:r>
        <w:rPr>
          <w:rFonts w:ascii="Calibri" w:hAnsi="Calibri" w:cs="Calibri"/>
          <w:color w:val="C0504D" w:themeColor="accent2"/>
        </w:rPr>
        <w:t>Sample Template for the Analysis of Student Data</w:t>
      </w:r>
    </w:p>
    <w:p w:rsidR="00987606" w:rsidRDefault="00987606" w:rsidP="00987606">
      <w:pPr>
        <w:rPr>
          <w:rFonts w:asciiTheme="minorHAnsi" w:hAnsiTheme="minorHAnsi" w:cstheme="minorHAnsi"/>
        </w:rPr>
      </w:pPr>
    </w:p>
    <w:p w:rsidR="00987606" w:rsidRPr="00F23037" w:rsidRDefault="00987606" w:rsidP="00987606">
      <w:pPr>
        <w:rPr>
          <w:rFonts w:asciiTheme="minorHAnsi" w:hAnsiTheme="minorHAnsi" w:cstheme="minorHAnsi"/>
        </w:rPr>
      </w:pPr>
      <w:r w:rsidRPr="00F23037">
        <w:rPr>
          <w:rFonts w:asciiTheme="minorHAnsi" w:hAnsiTheme="minorHAnsi" w:cstheme="minorHAnsi"/>
        </w:rPr>
        <w:t xml:space="preserve">This document is intended </w:t>
      </w:r>
      <w:r>
        <w:rPr>
          <w:rFonts w:asciiTheme="minorHAnsi" w:hAnsiTheme="minorHAnsi" w:cstheme="minorHAnsi"/>
        </w:rPr>
        <w:t xml:space="preserve">to </w:t>
      </w:r>
      <w:r w:rsidRPr="00F23037">
        <w:rPr>
          <w:rFonts w:asciiTheme="minorHAnsi" w:hAnsiTheme="minorHAnsi" w:cstheme="minorHAnsi"/>
        </w:rPr>
        <w:t xml:space="preserve">help </w:t>
      </w:r>
      <w:r>
        <w:rPr>
          <w:rFonts w:asciiTheme="minorHAnsi" w:hAnsiTheme="minorHAnsi" w:cstheme="minorHAnsi"/>
        </w:rPr>
        <w:t xml:space="preserve">teachers </w:t>
      </w:r>
      <w:r w:rsidRPr="00F23037">
        <w:rPr>
          <w:rFonts w:asciiTheme="minorHAnsi" w:hAnsiTheme="minorHAnsi" w:cstheme="minorHAnsi"/>
        </w:rPr>
        <w:t xml:space="preserve">review their student baseline data and to identify trends in student performance prior to writing their SLO(s).  </w:t>
      </w:r>
      <w:r>
        <w:rPr>
          <w:rFonts w:asciiTheme="minorHAnsi" w:hAnsiTheme="minorHAnsi" w:cstheme="minorHAnsi"/>
        </w:rPr>
        <w:t>T</w:t>
      </w:r>
      <w:r w:rsidRPr="00F23037">
        <w:rPr>
          <w:rFonts w:asciiTheme="minorHAnsi" w:hAnsiTheme="minorHAnsi" w:cstheme="minorHAnsi"/>
        </w:rPr>
        <w:t>eachers should identify the content standards of the course and then match any relevant assessment or baseline data available that demonstrates students’ background knowledge and skill set related to each standard.  Based upon the evidence from baseline data, teachers can use this tool to identify student strengths and weaknesses and use the data to improve the creation of growth targets.</w:t>
      </w:r>
    </w:p>
    <w:p w:rsidR="00987606" w:rsidRDefault="00987606" w:rsidP="00987606"/>
    <w:p w:rsidR="00987606" w:rsidRPr="002E0C50" w:rsidRDefault="00987606" w:rsidP="00987606">
      <w:pPr>
        <w:rPr>
          <w:rFonts w:ascii="Calibri" w:hAnsi="Calibri" w:cs="Calibri"/>
          <w:sz w:val="22"/>
          <w:szCs w:val="22"/>
        </w:rPr>
      </w:pPr>
      <w:r w:rsidRPr="002E0C50">
        <w:rPr>
          <w:rFonts w:ascii="Calibri" w:hAnsi="Calibri" w:cs="Calibri"/>
          <w:b/>
          <w:sz w:val="22"/>
          <w:szCs w:val="22"/>
        </w:rPr>
        <w:t>Teacher</w:t>
      </w:r>
      <w:r w:rsidRPr="002E0C50">
        <w:rPr>
          <w:rFonts w:ascii="Calibri" w:hAnsi="Calibri" w:cs="Calibri"/>
          <w:sz w:val="22"/>
          <w:szCs w:val="22"/>
        </w:rPr>
        <w:t>: ___________________________________________________________________________________________________</w:t>
      </w:r>
    </w:p>
    <w:p w:rsidR="00987606" w:rsidRPr="002E0C50" w:rsidRDefault="00987606" w:rsidP="00987606">
      <w:pPr>
        <w:spacing w:before="120"/>
        <w:rPr>
          <w:rFonts w:ascii="Calibri" w:hAnsi="Calibri" w:cs="Calibri"/>
          <w:sz w:val="22"/>
          <w:szCs w:val="22"/>
        </w:rPr>
      </w:pPr>
      <w:r w:rsidRPr="002E0C50">
        <w:rPr>
          <w:rFonts w:ascii="Calibri" w:hAnsi="Calibri" w:cs="Calibri"/>
          <w:b/>
          <w:sz w:val="22"/>
          <w:szCs w:val="22"/>
        </w:rPr>
        <w:t>Grade/Subject</w:t>
      </w:r>
      <w:r w:rsidRPr="002E0C50">
        <w:rPr>
          <w:rFonts w:ascii="Calibri" w:hAnsi="Calibri" w:cs="Calibri"/>
          <w:sz w:val="22"/>
          <w:szCs w:val="22"/>
        </w:rPr>
        <w:t>: ______________________________________________________________________________________________</w:t>
      </w:r>
    </w:p>
    <w:p w:rsidR="00987606" w:rsidRPr="002E0C50" w:rsidRDefault="00987606" w:rsidP="00987606">
      <w:pPr>
        <w:spacing w:before="120"/>
        <w:rPr>
          <w:rFonts w:ascii="Calibri" w:hAnsi="Calibri" w:cs="Calibri"/>
          <w:sz w:val="22"/>
          <w:szCs w:val="22"/>
        </w:rPr>
      </w:pPr>
      <w:r w:rsidRPr="002E0C50">
        <w:rPr>
          <w:rFonts w:ascii="Calibri" w:hAnsi="Calibri" w:cs="Calibri"/>
          <w:b/>
          <w:sz w:val="22"/>
          <w:szCs w:val="22"/>
        </w:rPr>
        <w:t>Standards Used</w:t>
      </w:r>
      <w:r w:rsidRPr="002E0C50">
        <w:rPr>
          <w:rFonts w:ascii="Calibri" w:hAnsi="Calibri" w:cs="Calibri"/>
          <w:sz w:val="22"/>
          <w:szCs w:val="22"/>
        </w:rPr>
        <w:t>: _____________________________________________________________________________________________</w:t>
      </w:r>
    </w:p>
    <w:p w:rsidR="00987606" w:rsidRPr="002E0C50" w:rsidRDefault="00987606" w:rsidP="00987606">
      <w:pPr>
        <w:spacing w:before="120"/>
        <w:rPr>
          <w:rFonts w:ascii="Calibri" w:hAnsi="Calibri" w:cs="Calibri"/>
          <w:sz w:val="22"/>
          <w:szCs w:val="22"/>
        </w:rPr>
      </w:pPr>
      <w:r w:rsidRPr="002E0C50">
        <w:rPr>
          <w:rFonts w:ascii="Calibri" w:hAnsi="Calibri" w:cs="Calibri"/>
          <w:b/>
          <w:sz w:val="22"/>
          <w:szCs w:val="22"/>
        </w:rPr>
        <w:t>School/District Priorities:</w:t>
      </w:r>
      <w:r w:rsidRPr="002E0C50">
        <w:rPr>
          <w:rFonts w:ascii="Calibri" w:hAnsi="Calibri" w:cs="Calibri"/>
          <w:sz w:val="22"/>
          <w:szCs w:val="22"/>
        </w:rPr>
        <w:t xml:space="preserve"> _____________________________________________________________________________________</w:t>
      </w:r>
    </w:p>
    <w:p w:rsidR="00987606" w:rsidRPr="002E0C50" w:rsidRDefault="00987606" w:rsidP="00987606">
      <w:pPr>
        <w:rPr>
          <w:rFonts w:ascii="Calibri" w:hAnsi="Calibri" w:cs="Calibri"/>
          <w:sz w:val="22"/>
          <w:szCs w:val="22"/>
        </w:rPr>
      </w:pPr>
    </w:p>
    <w:tbl>
      <w:tblPr>
        <w:tblW w:w="128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3240"/>
        <w:gridCol w:w="3330"/>
        <w:gridCol w:w="3693"/>
      </w:tblGrid>
      <w:tr w:rsidR="00987606" w:rsidRPr="002E0C50" w:rsidTr="00591FAF">
        <w:trPr>
          <w:trHeight w:val="863"/>
          <w:tblHeader/>
        </w:trPr>
        <w:tc>
          <w:tcPr>
            <w:tcW w:w="2610" w:type="dxa"/>
            <w:shd w:val="clear" w:color="auto" w:fill="D99594" w:themeFill="accent2" w:themeFillTint="99"/>
          </w:tcPr>
          <w:p w:rsidR="00987606" w:rsidRPr="002E0C50" w:rsidRDefault="00987606" w:rsidP="00591FAF">
            <w:pPr>
              <w:spacing w:after="120"/>
              <w:rPr>
                <w:rFonts w:ascii="Calibri" w:hAnsi="Calibri" w:cs="Calibri"/>
                <w:b/>
              </w:rPr>
            </w:pPr>
            <w:r w:rsidRPr="002E0C50">
              <w:rPr>
                <w:rFonts w:ascii="Calibri" w:hAnsi="Calibri" w:cs="Calibri"/>
                <w:b/>
                <w:sz w:val="22"/>
                <w:szCs w:val="22"/>
              </w:rPr>
              <w:t>Content Standard</w:t>
            </w:r>
            <w:r>
              <w:rPr>
                <w:rFonts w:ascii="Calibri" w:hAnsi="Calibri" w:cs="Calibri"/>
                <w:b/>
                <w:sz w:val="22"/>
                <w:szCs w:val="22"/>
              </w:rPr>
              <w:t>(s)</w:t>
            </w:r>
          </w:p>
          <w:p w:rsidR="00987606" w:rsidRPr="002E0C50" w:rsidRDefault="00987606" w:rsidP="00591FAF">
            <w:pPr>
              <w:rPr>
                <w:rFonts w:ascii="Calibri" w:hAnsi="Calibri" w:cs="Calibri"/>
              </w:rPr>
            </w:pPr>
            <w:r w:rsidRPr="002E0C50">
              <w:rPr>
                <w:rFonts w:ascii="Calibri" w:hAnsi="Calibri" w:cs="Calibri"/>
                <w:sz w:val="22"/>
                <w:szCs w:val="22"/>
              </w:rPr>
              <w:t>(</w:t>
            </w:r>
            <w:r w:rsidRPr="002E0C50">
              <w:rPr>
                <w:rFonts w:ascii="Calibri" w:hAnsi="Calibri" w:cs="Calibri"/>
                <w:sz w:val="20"/>
                <w:szCs w:val="20"/>
              </w:rPr>
              <w:t>The actual number of the standard and/or the expectation/topic of that standard</w:t>
            </w:r>
            <w:r w:rsidRPr="002E0C50">
              <w:t>)</w:t>
            </w:r>
          </w:p>
        </w:tc>
        <w:tc>
          <w:tcPr>
            <w:tcW w:w="3240" w:type="dxa"/>
            <w:shd w:val="clear" w:color="auto" w:fill="D99594" w:themeFill="accent2" w:themeFillTint="99"/>
          </w:tcPr>
          <w:p w:rsidR="00987606" w:rsidRPr="002E0C50" w:rsidRDefault="00987606" w:rsidP="00591FAF">
            <w:pPr>
              <w:spacing w:after="120"/>
              <w:rPr>
                <w:rFonts w:ascii="Calibri" w:hAnsi="Calibri" w:cs="Calibri"/>
                <w:b/>
              </w:rPr>
            </w:pPr>
            <w:r w:rsidRPr="002E0C50">
              <w:rPr>
                <w:rFonts w:ascii="Calibri" w:hAnsi="Calibri" w:cs="Calibri"/>
                <w:b/>
                <w:sz w:val="22"/>
                <w:szCs w:val="22"/>
              </w:rPr>
              <w:t>Assessment</w:t>
            </w:r>
            <w:r>
              <w:rPr>
                <w:rFonts w:ascii="Calibri" w:hAnsi="Calibri" w:cs="Calibri"/>
                <w:b/>
                <w:sz w:val="22"/>
                <w:szCs w:val="22"/>
              </w:rPr>
              <w:t xml:space="preserve"> or Baseline Data</w:t>
            </w:r>
          </w:p>
          <w:p w:rsidR="00987606" w:rsidRPr="002E0C50" w:rsidRDefault="00987606" w:rsidP="00591FAF">
            <w:pPr>
              <w:pStyle w:val="PlainText"/>
              <w:rPr>
                <w:rFonts w:ascii="Calibri" w:hAnsi="Calibri" w:cs="Calibri"/>
                <w:sz w:val="20"/>
                <w:szCs w:val="20"/>
              </w:rPr>
            </w:pPr>
            <w:r w:rsidRPr="002E0C50">
              <w:rPr>
                <w:rFonts w:ascii="Calibri" w:hAnsi="Calibri" w:cs="Calibri"/>
                <w:sz w:val="20"/>
                <w:szCs w:val="20"/>
              </w:rPr>
              <w:t>(Includes name of assessment, if it is a state assessment or commercially available assessment, and a description of the assessment)</w:t>
            </w:r>
          </w:p>
        </w:tc>
        <w:tc>
          <w:tcPr>
            <w:tcW w:w="3330" w:type="dxa"/>
            <w:shd w:val="clear" w:color="auto" w:fill="D99594" w:themeFill="accent2" w:themeFillTint="99"/>
          </w:tcPr>
          <w:p w:rsidR="00987606" w:rsidRPr="002E0C50" w:rsidRDefault="00987606" w:rsidP="00591FAF">
            <w:pPr>
              <w:spacing w:after="120"/>
              <w:rPr>
                <w:rFonts w:ascii="Calibri" w:hAnsi="Calibri" w:cs="Calibri"/>
                <w:b/>
              </w:rPr>
            </w:pPr>
            <w:r w:rsidRPr="002E0C50">
              <w:rPr>
                <w:rFonts w:ascii="Calibri" w:hAnsi="Calibri" w:cs="Calibri"/>
                <w:b/>
                <w:sz w:val="22"/>
                <w:szCs w:val="22"/>
              </w:rPr>
              <w:t>Evidence</w:t>
            </w:r>
          </w:p>
          <w:p w:rsidR="00987606" w:rsidRPr="002E0C50" w:rsidRDefault="00987606" w:rsidP="00591FAF">
            <w:pPr>
              <w:rPr>
                <w:rFonts w:ascii="Calibri" w:hAnsi="Calibri" w:cs="Calibri"/>
                <w:b/>
                <w:sz w:val="20"/>
                <w:szCs w:val="20"/>
              </w:rPr>
            </w:pPr>
            <w:r w:rsidRPr="002E0C50">
              <w:rPr>
                <w:rFonts w:ascii="Calibri" w:hAnsi="Calibri" w:cs="Calibri"/>
                <w:sz w:val="20"/>
                <w:szCs w:val="20"/>
              </w:rPr>
              <w:t>(Summary of the assessment results including the range of scores, percentage of students that answered questions correctly, etc.)</w:t>
            </w:r>
          </w:p>
        </w:tc>
        <w:tc>
          <w:tcPr>
            <w:tcW w:w="3693" w:type="dxa"/>
            <w:shd w:val="clear" w:color="auto" w:fill="D99594" w:themeFill="accent2" w:themeFillTint="99"/>
          </w:tcPr>
          <w:p w:rsidR="00987606" w:rsidRPr="002E0C50" w:rsidRDefault="00987606" w:rsidP="00591FAF">
            <w:pPr>
              <w:spacing w:after="120"/>
              <w:rPr>
                <w:rFonts w:ascii="Calibri" w:hAnsi="Calibri" w:cs="Calibri"/>
                <w:b/>
              </w:rPr>
            </w:pPr>
            <w:r w:rsidRPr="002E0C50">
              <w:rPr>
                <w:rFonts w:ascii="Calibri" w:hAnsi="Calibri" w:cs="Calibri"/>
                <w:b/>
                <w:sz w:val="22"/>
                <w:szCs w:val="22"/>
              </w:rPr>
              <w:t>Subgroups to Note</w:t>
            </w:r>
          </w:p>
          <w:p w:rsidR="00987606" w:rsidRPr="002E0C50" w:rsidRDefault="00987606" w:rsidP="00591FAF">
            <w:pPr>
              <w:rPr>
                <w:rFonts w:ascii="Calibri" w:hAnsi="Calibri" w:cs="Calibri"/>
                <w:sz w:val="20"/>
                <w:szCs w:val="20"/>
              </w:rPr>
            </w:pPr>
            <w:r w:rsidRPr="002E0C50">
              <w:rPr>
                <w:rFonts w:ascii="Calibri" w:hAnsi="Calibri" w:cs="Calibri"/>
                <w:sz w:val="20"/>
                <w:szCs w:val="20"/>
              </w:rPr>
              <w:t>(Note performances of groups of students, either groups of students that performed</w:t>
            </w:r>
            <w:r>
              <w:rPr>
                <w:rFonts w:ascii="Calibri" w:hAnsi="Calibri" w:cs="Calibri"/>
                <w:sz w:val="20"/>
                <w:szCs w:val="20"/>
              </w:rPr>
              <w:t xml:space="preserve"> </w:t>
            </w:r>
            <w:r w:rsidRPr="002E0C50">
              <w:rPr>
                <w:rFonts w:ascii="Calibri" w:hAnsi="Calibri" w:cs="Calibri"/>
                <w:sz w:val="20"/>
                <w:szCs w:val="20"/>
              </w:rPr>
              <w:t>lower than others on a particular skill or a subgroup that scored exceptionally well)</w:t>
            </w:r>
          </w:p>
        </w:tc>
      </w:tr>
      <w:tr w:rsidR="00987606" w:rsidRPr="002E0C50" w:rsidTr="00591FAF">
        <w:trPr>
          <w:trHeight w:val="1017"/>
        </w:trPr>
        <w:tc>
          <w:tcPr>
            <w:tcW w:w="2610" w:type="dxa"/>
          </w:tcPr>
          <w:p w:rsidR="00987606" w:rsidRPr="002E0C50" w:rsidRDefault="00987606" w:rsidP="00591FAF">
            <w:pPr>
              <w:rPr>
                <w:rFonts w:ascii="Calibri" w:hAnsi="Calibri" w:cs="Calibri"/>
              </w:rPr>
            </w:pPr>
          </w:p>
        </w:tc>
        <w:tc>
          <w:tcPr>
            <w:tcW w:w="3240" w:type="dxa"/>
          </w:tcPr>
          <w:p w:rsidR="00987606" w:rsidRPr="002E0C50" w:rsidRDefault="00987606" w:rsidP="00591FAF">
            <w:pPr>
              <w:rPr>
                <w:rFonts w:ascii="Calibri" w:hAnsi="Calibri" w:cs="Calibri"/>
              </w:rPr>
            </w:pPr>
          </w:p>
        </w:tc>
        <w:tc>
          <w:tcPr>
            <w:tcW w:w="3330" w:type="dxa"/>
          </w:tcPr>
          <w:p w:rsidR="00987606" w:rsidRPr="002E0C50" w:rsidRDefault="00987606" w:rsidP="00591FAF">
            <w:pPr>
              <w:rPr>
                <w:rFonts w:ascii="Calibri" w:hAnsi="Calibri" w:cs="Calibri"/>
              </w:rPr>
            </w:pPr>
          </w:p>
        </w:tc>
        <w:tc>
          <w:tcPr>
            <w:tcW w:w="3693" w:type="dxa"/>
          </w:tcPr>
          <w:p w:rsidR="00987606" w:rsidRPr="002E0C50" w:rsidRDefault="00987606" w:rsidP="00591FAF">
            <w:pPr>
              <w:rPr>
                <w:rFonts w:ascii="Calibri" w:hAnsi="Calibri" w:cs="Calibri"/>
              </w:rPr>
            </w:pPr>
          </w:p>
        </w:tc>
      </w:tr>
      <w:tr w:rsidR="00987606" w:rsidRPr="002E0C50" w:rsidTr="00591FAF">
        <w:trPr>
          <w:trHeight w:val="1017"/>
        </w:trPr>
        <w:tc>
          <w:tcPr>
            <w:tcW w:w="2610" w:type="dxa"/>
          </w:tcPr>
          <w:p w:rsidR="00987606" w:rsidRPr="002E0C50" w:rsidRDefault="00987606" w:rsidP="00591FAF">
            <w:pPr>
              <w:pStyle w:val="PlainText"/>
              <w:rPr>
                <w:rFonts w:ascii="Calibri" w:hAnsi="Calibri" w:cs="Calibri"/>
                <w:sz w:val="22"/>
                <w:szCs w:val="22"/>
              </w:rPr>
            </w:pPr>
          </w:p>
        </w:tc>
        <w:tc>
          <w:tcPr>
            <w:tcW w:w="3240" w:type="dxa"/>
          </w:tcPr>
          <w:p w:rsidR="00987606" w:rsidRPr="002E0C50" w:rsidRDefault="00987606" w:rsidP="00591FAF">
            <w:pPr>
              <w:rPr>
                <w:rFonts w:ascii="Calibri" w:hAnsi="Calibri" w:cs="Calibri"/>
              </w:rPr>
            </w:pPr>
          </w:p>
        </w:tc>
        <w:tc>
          <w:tcPr>
            <w:tcW w:w="3330" w:type="dxa"/>
          </w:tcPr>
          <w:p w:rsidR="00987606" w:rsidRPr="002E0C50" w:rsidRDefault="00987606" w:rsidP="00591FAF">
            <w:pPr>
              <w:rPr>
                <w:rFonts w:ascii="Calibri" w:hAnsi="Calibri" w:cs="Calibri"/>
              </w:rPr>
            </w:pPr>
          </w:p>
        </w:tc>
        <w:tc>
          <w:tcPr>
            <w:tcW w:w="3693" w:type="dxa"/>
          </w:tcPr>
          <w:p w:rsidR="00987606" w:rsidRPr="002E0C50" w:rsidRDefault="00987606" w:rsidP="00591FAF">
            <w:pPr>
              <w:rPr>
                <w:rFonts w:ascii="Calibri" w:hAnsi="Calibri" w:cs="Calibri"/>
              </w:rPr>
            </w:pPr>
          </w:p>
        </w:tc>
      </w:tr>
      <w:tr w:rsidR="00987606" w:rsidRPr="002E0C50" w:rsidTr="00591FAF">
        <w:trPr>
          <w:trHeight w:val="1017"/>
        </w:trPr>
        <w:tc>
          <w:tcPr>
            <w:tcW w:w="2610" w:type="dxa"/>
          </w:tcPr>
          <w:p w:rsidR="00987606" w:rsidRPr="002E0C50" w:rsidRDefault="00987606" w:rsidP="00591FAF">
            <w:pPr>
              <w:rPr>
                <w:rFonts w:ascii="Calibri" w:hAnsi="Calibri" w:cs="Calibri"/>
              </w:rPr>
            </w:pPr>
          </w:p>
        </w:tc>
        <w:tc>
          <w:tcPr>
            <w:tcW w:w="3240" w:type="dxa"/>
          </w:tcPr>
          <w:p w:rsidR="00987606" w:rsidRPr="002E0C50" w:rsidRDefault="00987606" w:rsidP="00591FAF">
            <w:pPr>
              <w:rPr>
                <w:rFonts w:ascii="Calibri" w:hAnsi="Calibri" w:cs="Calibri"/>
              </w:rPr>
            </w:pPr>
          </w:p>
        </w:tc>
        <w:tc>
          <w:tcPr>
            <w:tcW w:w="3330" w:type="dxa"/>
          </w:tcPr>
          <w:p w:rsidR="00987606" w:rsidRPr="002E0C50" w:rsidRDefault="00987606" w:rsidP="00591FAF">
            <w:pPr>
              <w:rPr>
                <w:rFonts w:ascii="Calibri" w:hAnsi="Calibri" w:cs="Calibri"/>
              </w:rPr>
            </w:pPr>
          </w:p>
        </w:tc>
        <w:tc>
          <w:tcPr>
            <w:tcW w:w="3693" w:type="dxa"/>
          </w:tcPr>
          <w:p w:rsidR="00987606" w:rsidRPr="002E0C50" w:rsidRDefault="00987606" w:rsidP="00591FAF">
            <w:pPr>
              <w:rPr>
                <w:rFonts w:ascii="Calibri" w:hAnsi="Calibri" w:cs="Calibri"/>
              </w:rPr>
            </w:pPr>
          </w:p>
        </w:tc>
      </w:tr>
      <w:tr w:rsidR="00987606" w:rsidRPr="002E0C50" w:rsidTr="00591FAF">
        <w:trPr>
          <w:trHeight w:val="1017"/>
        </w:trPr>
        <w:tc>
          <w:tcPr>
            <w:tcW w:w="2610" w:type="dxa"/>
          </w:tcPr>
          <w:p w:rsidR="00987606" w:rsidRPr="002E0C50" w:rsidRDefault="00987606" w:rsidP="00591FAF">
            <w:pPr>
              <w:rPr>
                <w:rFonts w:ascii="Calibri" w:hAnsi="Calibri" w:cs="Calibri"/>
              </w:rPr>
            </w:pPr>
          </w:p>
        </w:tc>
        <w:tc>
          <w:tcPr>
            <w:tcW w:w="3240" w:type="dxa"/>
          </w:tcPr>
          <w:p w:rsidR="00987606" w:rsidRPr="002E0C50" w:rsidRDefault="00987606" w:rsidP="00591FAF">
            <w:pPr>
              <w:rPr>
                <w:rFonts w:ascii="Calibri" w:hAnsi="Calibri" w:cs="Calibri"/>
              </w:rPr>
            </w:pPr>
          </w:p>
        </w:tc>
        <w:tc>
          <w:tcPr>
            <w:tcW w:w="3330" w:type="dxa"/>
          </w:tcPr>
          <w:p w:rsidR="00987606" w:rsidRPr="002E0C50" w:rsidRDefault="00987606" w:rsidP="00591FAF">
            <w:pPr>
              <w:rPr>
                <w:rFonts w:ascii="Calibri" w:hAnsi="Calibri" w:cs="Calibri"/>
              </w:rPr>
            </w:pPr>
          </w:p>
        </w:tc>
        <w:tc>
          <w:tcPr>
            <w:tcW w:w="3693" w:type="dxa"/>
          </w:tcPr>
          <w:p w:rsidR="00987606" w:rsidRPr="002E0C50" w:rsidRDefault="00987606" w:rsidP="00591FAF">
            <w:pPr>
              <w:rPr>
                <w:rFonts w:ascii="Calibri" w:hAnsi="Calibri" w:cs="Calibri"/>
              </w:rPr>
            </w:pPr>
          </w:p>
        </w:tc>
      </w:tr>
      <w:tr w:rsidR="00987606" w:rsidRPr="002E0C50" w:rsidTr="00591FAF">
        <w:trPr>
          <w:trHeight w:val="1017"/>
        </w:trPr>
        <w:tc>
          <w:tcPr>
            <w:tcW w:w="2610" w:type="dxa"/>
          </w:tcPr>
          <w:p w:rsidR="00987606" w:rsidRPr="002E0C50" w:rsidRDefault="00987606" w:rsidP="00591FAF">
            <w:pPr>
              <w:rPr>
                <w:rFonts w:ascii="Calibri" w:hAnsi="Calibri" w:cs="Calibri"/>
              </w:rPr>
            </w:pPr>
          </w:p>
        </w:tc>
        <w:tc>
          <w:tcPr>
            <w:tcW w:w="3240" w:type="dxa"/>
          </w:tcPr>
          <w:p w:rsidR="00987606" w:rsidRPr="002E0C50" w:rsidRDefault="00987606" w:rsidP="00591FAF">
            <w:pPr>
              <w:rPr>
                <w:rFonts w:ascii="Calibri" w:hAnsi="Calibri" w:cs="Calibri"/>
              </w:rPr>
            </w:pPr>
          </w:p>
        </w:tc>
        <w:tc>
          <w:tcPr>
            <w:tcW w:w="3330" w:type="dxa"/>
          </w:tcPr>
          <w:p w:rsidR="00987606" w:rsidRPr="002E0C50" w:rsidRDefault="00987606" w:rsidP="00591FAF">
            <w:pPr>
              <w:rPr>
                <w:rFonts w:ascii="Calibri" w:hAnsi="Calibri" w:cs="Calibri"/>
              </w:rPr>
            </w:pPr>
          </w:p>
        </w:tc>
        <w:tc>
          <w:tcPr>
            <w:tcW w:w="3693" w:type="dxa"/>
          </w:tcPr>
          <w:p w:rsidR="00987606" w:rsidRPr="002E0C50" w:rsidRDefault="00987606" w:rsidP="00591FAF">
            <w:pPr>
              <w:rPr>
                <w:rFonts w:ascii="Calibri" w:hAnsi="Calibri" w:cs="Calibri"/>
              </w:rPr>
            </w:pPr>
          </w:p>
        </w:tc>
      </w:tr>
      <w:tr w:rsidR="00987606" w:rsidRPr="002E0C50" w:rsidTr="00591FAF">
        <w:trPr>
          <w:trHeight w:val="1017"/>
        </w:trPr>
        <w:tc>
          <w:tcPr>
            <w:tcW w:w="2610" w:type="dxa"/>
          </w:tcPr>
          <w:p w:rsidR="00987606" w:rsidRPr="002E0C50" w:rsidRDefault="00987606" w:rsidP="00591FAF">
            <w:pPr>
              <w:rPr>
                <w:rFonts w:ascii="Calibri" w:hAnsi="Calibri" w:cs="Calibri"/>
              </w:rPr>
            </w:pPr>
          </w:p>
        </w:tc>
        <w:tc>
          <w:tcPr>
            <w:tcW w:w="3240" w:type="dxa"/>
          </w:tcPr>
          <w:p w:rsidR="00987606" w:rsidRPr="002E0C50" w:rsidRDefault="00987606" w:rsidP="00591FAF">
            <w:pPr>
              <w:rPr>
                <w:rFonts w:ascii="Calibri" w:hAnsi="Calibri" w:cs="Calibri"/>
              </w:rPr>
            </w:pPr>
          </w:p>
        </w:tc>
        <w:tc>
          <w:tcPr>
            <w:tcW w:w="3330" w:type="dxa"/>
          </w:tcPr>
          <w:p w:rsidR="00987606" w:rsidRPr="002E0C50" w:rsidRDefault="00987606" w:rsidP="00591FAF">
            <w:pPr>
              <w:rPr>
                <w:rFonts w:ascii="Calibri" w:hAnsi="Calibri" w:cs="Calibri"/>
              </w:rPr>
            </w:pPr>
          </w:p>
        </w:tc>
        <w:tc>
          <w:tcPr>
            <w:tcW w:w="3693" w:type="dxa"/>
          </w:tcPr>
          <w:p w:rsidR="00987606" w:rsidRPr="002E0C50" w:rsidRDefault="00987606" w:rsidP="00591FAF">
            <w:pPr>
              <w:rPr>
                <w:rFonts w:ascii="Calibri" w:hAnsi="Calibri" w:cs="Calibri"/>
              </w:rPr>
            </w:pPr>
          </w:p>
        </w:tc>
      </w:tr>
      <w:tr w:rsidR="00987606" w:rsidRPr="002E0C50" w:rsidTr="00591FAF">
        <w:trPr>
          <w:trHeight w:val="1017"/>
        </w:trPr>
        <w:tc>
          <w:tcPr>
            <w:tcW w:w="2610" w:type="dxa"/>
          </w:tcPr>
          <w:p w:rsidR="00987606" w:rsidRPr="002E0C50" w:rsidRDefault="00987606" w:rsidP="00591FAF">
            <w:pPr>
              <w:rPr>
                <w:rFonts w:ascii="Calibri" w:hAnsi="Calibri" w:cs="Calibri"/>
              </w:rPr>
            </w:pPr>
          </w:p>
        </w:tc>
        <w:tc>
          <w:tcPr>
            <w:tcW w:w="3240" w:type="dxa"/>
          </w:tcPr>
          <w:p w:rsidR="00987606" w:rsidRPr="002E0C50" w:rsidRDefault="00987606" w:rsidP="00591FAF">
            <w:pPr>
              <w:rPr>
                <w:rFonts w:ascii="Calibri" w:hAnsi="Calibri" w:cs="Calibri"/>
              </w:rPr>
            </w:pPr>
          </w:p>
        </w:tc>
        <w:tc>
          <w:tcPr>
            <w:tcW w:w="3330" w:type="dxa"/>
          </w:tcPr>
          <w:p w:rsidR="00987606" w:rsidRPr="002E0C50" w:rsidRDefault="00987606" w:rsidP="00591FAF">
            <w:pPr>
              <w:rPr>
                <w:rFonts w:ascii="Calibri" w:hAnsi="Calibri" w:cs="Calibri"/>
              </w:rPr>
            </w:pPr>
          </w:p>
        </w:tc>
        <w:tc>
          <w:tcPr>
            <w:tcW w:w="3693" w:type="dxa"/>
          </w:tcPr>
          <w:p w:rsidR="00987606" w:rsidRPr="002E0C50" w:rsidRDefault="00987606" w:rsidP="00591FAF">
            <w:pPr>
              <w:rPr>
                <w:rFonts w:ascii="Calibri" w:hAnsi="Calibri" w:cs="Calibri"/>
              </w:rPr>
            </w:pPr>
          </w:p>
        </w:tc>
      </w:tr>
      <w:tr w:rsidR="00987606" w:rsidRPr="002E0C50" w:rsidTr="00591FAF">
        <w:trPr>
          <w:trHeight w:val="1017"/>
        </w:trPr>
        <w:tc>
          <w:tcPr>
            <w:tcW w:w="2610" w:type="dxa"/>
          </w:tcPr>
          <w:p w:rsidR="00987606" w:rsidRPr="002E0C50" w:rsidRDefault="00987606" w:rsidP="00591FAF">
            <w:pPr>
              <w:rPr>
                <w:rFonts w:ascii="Calibri" w:hAnsi="Calibri" w:cs="Calibri"/>
              </w:rPr>
            </w:pPr>
          </w:p>
        </w:tc>
        <w:tc>
          <w:tcPr>
            <w:tcW w:w="3240" w:type="dxa"/>
          </w:tcPr>
          <w:p w:rsidR="00987606" w:rsidRPr="002E0C50" w:rsidRDefault="00987606" w:rsidP="00591FAF">
            <w:pPr>
              <w:rPr>
                <w:rFonts w:ascii="Calibri" w:hAnsi="Calibri" w:cs="Calibri"/>
              </w:rPr>
            </w:pPr>
          </w:p>
        </w:tc>
        <w:tc>
          <w:tcPr>
            <w:tcW w:w="3330" w:type="dxa"/>
          </w:tcPr>
          <w:p w:rsidR="00987606" w:rsidRPr="002E0C50" w:rsidRDefault="00987606" w:rsidP="00591FAF">
            <w:pPr>
              <w:rPr>
                <w:rFonts w:ascii="Calibri" w:hAnsi="Calibri" w:cs="Calibri"/>
              </w:rPr>
            </w:pPr>
          </w:p>
        </w:tc>
        <w:tc>
          <w:tcPr>
            <w:tcW w:w="3693" w:type="dxa"/>
          </w:tcPr>
          <w:p w:rsidR="00987606" w:rsidRPr="002E0C50" w:rsidRDefault="00987606" w:rsidP="00591FAF">
            <w:pPr>
              <w:rPr>
                <w:rFonts w:ascii="Calibri" w:hAnsi="Calibri" w:cs="Calibri"/>
              </w:rPr>
            </w:pPr>
          </w:p>
        </w:tc>
      </w:tr>
      <w:tr w:rsidR="00987606" w:rsidRPr="002E0C50" w:rsidTr="00591FAF">
        <w:trPr>
          <w:trHeight w:val="1017"/>
        </w:trPr>
        <w:tc>
          <w:tcPr>
            <w:tcW w:w="2610" w:type="dxa"/>
          </w:tcPr>
          <w:p w:rsidR="00987606" w:rsidRPr="002E0C50" w:rsidRDefault="00987606" w:rsidP="00591FAF">
            <w:pPr>
              <w:rPr>
                <w:rFonts w:ascii="Calibri" w:hAnsi="Calibri" w:cs="Calibri"/>
              </w:rPr>
            </w:pPr>
          </w:p>
        </w:tc>
        <w:tc>
          <w:tcPr>
            <w:tcW w:w="3240" w:type="dxa"/>
          </w:tcPr>
          <w:p w:rsidR="00987606" w:rsidRPr="002E0C50" w:rsidRDefault="00987606" w:rsidP="00591FAF">
            <w:pPr>
              <w:rPr>
                <w:rFonts w:ascii="Calibri" w:hAnsi="Calibri" w:cs="Calibri"/>
              </w:rPr>
            </w:pPr>
          </w:p>
        </w:tc>
        <w:tc>
          <w:tcPr>
            <w:tcW w:w="3330" w:type="dxa"/>
          </w:tcPr>
          <w:p w:rsidR="00987606" w:rsidRPr="002E0C50" w:rsidRDefault="00987606" w:rsidP="00591FAF">
            <w:pPr>
              <w:rPr>
                <w:rFonts w:ascii="Calibri" w:hAnsi="Calibri" w:cs="Calibri"/>
              </w:rPr>
            </w:pPr>
          </w:p>
        </w:tc>
        <w:tc>
          <w:tcPr>
            <w:tcW w:w="3693" w:type="dxa"/>
          </w:tcPr>
          <w:p w:rsidR="00987606" w:rsidRPr="002E0C50" w:rsidRDefault="00987606" w:rsidP="00591FAF">
            <w:pPr>
              <w:rPr>
                <w:rFonts w:ascii="Calibri" w:hAnsi="Calibri" w:cs="Calibri"/>
              </w:rPr>
            </w:pPr>
          </w:p>
        </w:tc>
      </w:tr>
      <w:tr w:rsidR="00987606" w:rsidRPr="002E0C50" w:rsidTr="00591FAF">
        <w:trPr>
          <w:trHeight w:val="1017"/>
        </w:trPr>
        <w:tc>
          <w:tcPr>
            <w:tcW w:w="2610" w:type="dxa"/>
          </w:tcPr>
          <w:p w:rsidR="00987606" w:rsidRPr="002E0C50" w:rsidRDefault="00987606" w:rsidP="00591FAF">
            <w:pPr>
              <w:rPr>
                <w:rFonts w:ascii="Calibri" w:hAnsi="Calibri" w:cs="Calibri"/>
              </w:rPr>
            </w:pPr>
          </w:p>
        </w:tc>
        <w:tc>
          <w:tcPr>
            <w:tcW w:w="3240" w:type="dxa"/>
          </w:tcPr>
          <w:p w:rsidR="00987606" w:rsidRPr="002E0C50" w:rsidRDefault="00987606" w:rsidP="00591FAF">
            <w:pPr>
              <w:rPr>
                <w:rFonts w:ascii="Calibri" w:hAnsi="Calibri" w:cs="Calibri"/>
              </w:rPr>
            </w:pPr>
          </w:p>
        </w:tc>
        <w:tc>
          <w:tcPr>
            <w:tcW w:w="3330" w:type="dxa"/>
          </w:tcPr>
          <w:p w:rsidR="00987606" w:rsidRPr="002E0C50" w:rsidRDefault="00987606" w:rsidP="00591FAF">
            <w:pPr>
              <w:rPr>
                <w:rFonts w:ascii="Calibri" w:hAnsi="Calibri" w:cs="Calibri"/>
              </w:rPr>
            </w:pPr>
          </w:p>
        </w:tc>
        <w:tc>
          <w:tcPr>
            <w:tcW w:w="3693" w:type="dxa"/>
          </w:tcPr>
          <w:p w:rsidR="00987606" w:rsidRPr="002E0C50" w:rsidRDefault="00987606" w:rsidP="00591FAF">
            <w:pPr>
              <w:rPr>
                <w:rFonts w:ascii="Calibri" w:hAnsi="Calibri" w:cs="Calibri"/>
              </w:rPr>
            </w:pPr>
          </w:p>
        </w:tc>
      </w:tr>
    </w:tbl>
    <w:p w:rsidR="00987606" w:rsidRPr="00FC0C80" w:rsidRDefault="00987606" w:rsidP="00987606"/>
    <w:p w:rsidR="00EA3FC7" w:rsidRDefault="00EA3FC7" w:rsidP="00EA3FC7"/>
    <w:sectPr w:rsidR="00EA3FC7" w:rsidSect="00591FAF">
      <w:type w:val="continuous"/>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B6C" w:rsidRDefault="00546B6C" w:rsidP="00A50663">
      <w:r>
        <w:separator/>
      </w:r>
    </w:p>
  </w:endnote>
  <w:endnote w:type="continuationSeparator" w:id="0">
    <w:p w:rsidR="00546B6C" w:rsidRDefault="00546B6C" w:rsidP="00A50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38D" w:rsidRPr="008835CD" w:rsidRDefault="00B9538D" w:rsidP="000D2FD4">
    <w:pPr>
      <w:pStyle w:val="Footer"/>
      <w:rPr>
        <w:rFonts w:ascii="Calibri" w:hAnsi="Calibri" w:cs="Calibri"/>
        <w:sz w:val="20"/>
        <w:szCs w:val="20"/>
      </w:rPr>
    </w:pPr>
    <w:r>
      <w:rPr>
        <w:rFonts w:ascii="Calibri" w:hAnsi="Calibri" w:cs="Calibri"/>
        <w:sz w:val="20"/>
        <w:szCs w:val="20"/>
      </w:rPr>
      <w:t>4/8/13</w:t>
    </w:r>
    <w:r>
      <w:rPr>
        <w:rFonts w:ascii="Calibri" w:hAnsi="Calibri" w:cs="Calibri"/>
        <w:sz w:val="20"/>
        <w:szCs w:val="20"/>
      </w:rPr>
      <w:tab/>
    </w:r>
    <w:r>
      <w:tab/>
    </w:r>
    <w:r>
      <w:tab/>
      <w:t xml:space="preserve">                  </w:t>
    </w:r>
    <w:r>
      <w:rPr>
        <w:noProof/>
      </w:rPr>
      <w:drawing>
        <wp:inline distT="0" distB="0" distL="0" distR="0" wp14:anchorId="4753529F" wp14:editId="6295823D">
          <wp:extent cx="952500" cy="219075"/>
          <wp:effectExtent l="19050" t="0" r="0" b="0"/>
          <wp:docPr id="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srcRect/>
                  <a:stretch>
                    <a:fillRect/>
                  </a:stretch>
                </pic:blipFill>
                <pic:spPr bwMode="auto">
                  <a:xfrm>
                    <a:off x="0" y="0"/>
                    <a:ext cx="952500" cy="219075"/>
                  </a:xfrm>
                  <a:prstGeom prst="rect">
                    <a:avLst/>
                  </a:prstGeom>
                  <a:noFill/>
                  <a:ln w="9525">
                    <a:noFill/>
                    <a:miter lim="800000"/>
                    <a:headEnd/>
                    <a:tailEnd/>
                  </a:ln>
                </pic:spPr>
              </pic:pic>
            </a:graphicData>
          </a:graphic>
        </wp:inline>
      </w:drawing>
    </w:r>
    <w:r>
      <w:tab/>
    </w:r>
    <w:r>
      <w:tab/>
    </w:r>
    <w:r>
      <w:tab/>
    </w:r>
    <w:r>
      <w:tab/>
      <w:t xml:space="preserve">            </w:t>
    </w:r>
    <w:r w:rsidRPr="00E942BD">
      <w:rPr>
        <w:rFonts w:ascii="Calibri" w:hAnsi="Calibri" w:cs="Calibri"/>
        <w:sz w:val="18"/>
        <w:szCs w:val="18"/>
      </w:rPr>
      <w:fldChar w:fldCharType="begin"/>
    </w:r>
    <w:r w:rsidRPr="00E942BD">
      <w:rPr>
        <w:rFonts w:ascii="Calibri" w:hAnsi="Calibri" w:cs="Calibri"/>
        <w:sz w:val="18"/>
        <w:szCs w:val="18"/>
      </w:rPr>
      <w:instrText xml:space="preserve"> PAGE   \* MERGEFORMAT </w:instrText>
    </w:r>
    <w:r w:rsidRPr="00E942BD">
      <w:rPr>
        <w:rFonts w:ascii="Calibri" w:hAnsi="Calibri" w:cs="Calibri"/>
        <w:sz w:val="18"/>
        <w:szCs w:val="18"/>
      </w:rPr>
      <w:fldChar w:fldCharType="separate"/>
    </w:r>
    <w:r w:rsidR="00E75918">
      <w:rPr>
        <w:rFonts w:ascii="Calibri" w:hAnsi="Calibri" w:cs="Calibri"/>
        <w:noProof/>
        <w:sz w:val="18"/>
        <w:szCs w:val="18"/>
      </w:rPr>
      <w:t>1</w:t>
    </w:r>
    <w:r w:rsidRPr="00E942BD">
      <w:rPr>
        <w:rFonts w:ascii="Calibri" w:hAnsi="Calibri" w:cs="Calibri"/>
        <w:noProof/>
        <w:sz w:val="18"/>
        <w:szCs w:val="18"/>
      </w:rPr>
      <w:fldChar w:fldCharType="end"/>
    </w:r>
  </w:p>
  <w:p w:rsidR="00B9538D" w:rsidRDefault="00B953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38D" w:rsidRPr="008835CD" w:rsidRDefault="00B9538D">
    <w:pPr>
      <w:pStyle w:val="Footer"/>
      <w:rPr>
        <w:rFonts w:ascii="Calibri" w:hAnsi="Calibri" w:cs="Calibri"/>
        <w:sz w:val="18"/>
        <w:szCs w:val="18"/>
      </w:rPr>
    </w:pPr>
    <w:r>
      <w:rPr>
        <w:rFonts w:ascii="Calibri" w:hAnsi="Calibri" w:cs="Calibri"/>
        <w:sz w:val="18"/>
        <w:szCs w:val="18"/>
      </w:rPr>
      <w:t>04/08/2013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38D" w:rsidRDefault="00B9538D" w:rsidP="006514C8">
    <w:pPr>
      <w:pStyle w:val="Footer"/>
      <w:tabs>
        <w:tab w:val="clear" w:pos="4320"/>
        <w:tab w:val="clear" w:pos="8640"/>
        <w:tab w:val="center" w:pos="0"/>
        <w:tab w:val="right" w:pos="11520"/>
      </w:tabs>
      <w:ind w:left="2880" w:hanging="2880"/>
      <w:rPr>
        <w:rFonts w:asciiTheme="minorHAnsi" w:hAnsiTheme="minorHAnsi" w:cstheme="minorHAnsi"/>
        <w:sz w:val="20"/>
        <w:szCs w:val="20"/>
      </w:rPr>
    </w:pPr>
  </w:p>
  <w:p w:rsidR="00B9538D" w:rsidRPr="006514C8" w:rsidRDefault="00B9538D" w:rsidP="006514C8">
    <w:pPr>
      <w:pStyle w:val="Footer"/>
      <w:tabs>
        <w:tab w:val="clear" w:pos="4320"/>
        <w:tab w:val="clear" w:pos="8640"/>
        <w:tab w:val="center" w:pos="0"/>
        <w:tab w:val="right" w:pos="11520"/>
      </w:tabs>
      <w:ind w:left="2880" w:hanging="2880"/>
      <w:rPr>
        <w:rFonts w:asciiTheme="minorHAnsi" w:hAnsiTheme="minorHAnsi" w:cstheme="minorHAnsi"/>
        <w:sz w:val="20"/>
        <w:szCs w:val="20"/>
      </w:rPr>
    </w:pPr>
    <w:r>
      <w:rPr>
        <w:rFonts w:asciiTheme="minorHAnsi" w:hAnsiTheme="minorHAnsi" w:cstheme="minorHAnsi"/>
        <w:sz w:val="16"/>
        <w:szCs w:val="16"/>
      </w:rPr>
      <w:t>04/08/2013</w:t>
    </w:r>
    <w:r>
      <w:rPr>
        <w:rFonts w:asciiTheme="minorHAnsi" w:hAnsiTheme="minorHAnsi" w:cstheme="minorHAnsi"/>
        <w:sz w:val="20"/>
        <w:szCs w:val="20"/>
      </w:rPr>
      <w:tab/>
      <w:t xml:space="preserve">                                                         </w:t>
    </w:r>
    <w:r w:rsidRPr="006514C8">
      <w:rPr>
        <w:rFonts w:asciiTheme="minorHAnsi" w:hAnsiTheme="minorHAnsi" w:cstheme="minorHAnsi"/>
        <w:noProof/>
        <w:sz w:val="20"/>
        <w:szCs w:val="20"/>
      </w:rPr>
      <w:drawing>
        <wp:inline distT="0" distB="0" distL="0" distR="0" wp14:anchorId="4DF2A373" wp14:editId="7075451F">
          <wp:extent cx="952500" cy="219075"/>
          <wp:effectExtent l="19050" t="0" r="0" b="0"/>
          <wp:docPr id="1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srcRect/>
                  <a:stretch>
                    <a:fillRect/>
                  </a:stretch>
                </pic:blipFill>
                <pic:spPr bwMode="auto">
                  <a:xfrm>
                    <a:off x="0" y="0"/>
                    <a:ext cx="952500" cy="219075"/>
                  </a:xfrm>
                  <a:prstGeom prst="rect">
                    <a:avLst/>
                  </a:prstGeom>
                  <a:noFill/>
                  <a:ln w="9525">
                    <a:noFill/>
                    <a:miter lim="800000"/>
                    <a:headEnd/>
                    <a:tailEnd/>
                  </a:ln>
                </pic:spPr>
              </pic:pic>
            </a:graphicData>
          </a:graphic>
        </wp:inline>
      </w:drawing>
    </w:r>
    <w:r w:rsidRPr="006514C8">
      <w:rPr>
        <w:rFonts w:asciiTheme="minorHAnsi" w:hAnsiTheme="minorHAnsi" w:cstheme="minorHAnsi"/>
        <w:sz w:val="20"/>
        <w:szCs w:val="20"/>
      </w:rPr>
      <w:ptab w:relativeTo="margin" w:alignment="right" w:leader="none"/>
    </w:r>
    <w:r w:rsidRPr="006514C8">
      <w:rPr>
        <w:rFonts w:asciiTheme="minorHAnsi" w:hAnsiTheme="minorHAnsi" w:cstheme="minorHAnsi"/>
        <w:sz w:val="20"/>
        <w:szCs w:val="20"/>
      </w:rPr>
      <w:fldChar w:fldCharType="begin"/>
    </w:r>
    <w:r w:rsidRPr="006514C8">
      <w:rPr>
        <w:rFonts w:asciiTheme="minorHAnsi" w:hAnsiTheme="minorHAnsi" w:cstheme="minorHAnsi"/>
        <w:sz w:val="20"/>
        <w:szCs w:val="20"/>
      </w:rPr>
      <w:instrText xml:space="preserve"> PAGE   \* MERGEFORMAT </w:instrText>
    </w:r>
    <w:r w:rsidRPr="006514C8">
      <w:rPr>
        <w:rFonts w:asciiTheme="minorHAnsi" w:hAnsiTheme="minorHAnsi" w:cstheme="minorHAnsi"/>
        <w:sz w:val="20"/>
        <w:szCs w:val="20"/>
      </w:rPr>
      <w:fldChar w:fldCharType="separate"/>
    </w:r>
    <w:r w:rsidR="00E75918">
      <w:rPr>
        <w:rFonts w:asciiTheme="minorHAnsi" w:hAnsiTheme="minorHAnsi" w:cstheme="minorHAnsi"/>
        <w:noProof/>
        <w:sz w:val="20"/>
        <w:szCs w:val="20"/>
      </w:rPr>
      <w:t>23</w:t>
    </w:r>
    <w:r w:rsidRPr="006514C8">
      <w:rPr>
        <w:rFonts w:asciiTheme="minorHAnsi" w:hAnsiTheme="minorHAnsi" w:cstheme="minorHAnsi"/>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38D" w:rsidRPr="001C79DB" w:rsidRDefault="00B9538D">
    <w:pPr>
      <w:spacing w:line="200" w:lineRule="exact"/>
      <w:rPr>
        <w:sz w:val="20"/>
        <w:szCs w:val="20"/>
        <w:u w:val="single"/>
      </w:rPr>
    </w:pPr>
    <w:r>
      <w:rPr>
        <w:noProof/>
      </w:rPr>
      <mc:AlternateContent>
        <mc:Choice Requires="wps">
          <w:drawing>
            <wp:anchor distT="0" distB="0" distL="114300" distR="114300" simplePos="0" relativeHeight="251659264" behindDoc="1" locked="0" layoutInCell="1" allowOverlap="1" wp14:anchorId="794D38F2" wp14:editId="228E8664">
              <wp:simplePos x="0" y="0"/>
              <wp:positionH relativeFrom="page">
                <wp:posOffset>9042400</wp:posOffset>
              </wp:positionH>
              <wp:positionV relativeFrom="page">
                <wp:posOffset>6972935</wp:posOffset>
              </wp:positionV>
              <wp:extent cx="128270" cy="177800"/>
              <wp:effectExtent l="3175" t="635" r="1905" b="254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38D" w:rsidRDefault="00B9538D">
                          <w:pPr>
                            <w:spacing w:line="260" w:lineRule="exact"/>
                            <w:ind w:left="40"/>
                            <w:rPr>
                              <w:rFonts w:ascii="Calibri" w:eastAsia="Calibri" w:hAnsi="Calibri" w:cs="Calibri"/>
                            </w:rPr>
                          </w:pPr>
                          <w:r>
                            <w:fldChar w:fldCharType="begin"/>
                          </w:r>
                          <w:r>
                            <w:rPr>
                              <w:rFonts w:ascii="Calibri" w:eastAsia="Calibri" w:hAnsi="Calibri" w:cs="Calibri"/>
                            </w:rPr>
                            <w:instrText xml:space="preserve"> PAGE </w:instrText>
                          </w:r>
                          <w:r>
                            <w:fldChar w:fldCharType="separate"/>
                          </w:r>
                          <w:r w:rsidR="00E75918">
                            <w:rPr>
                              <w:rFonts w:ascii="Calibri" w:eastAsia="Calibri" w:hAnsi="Calibri" w:cs="Calibri"/>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79" type="#_x0000_t202" style="position:absolute;margin-left:712pt;margin-top:549.05pt;width:10.1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to9sAIAAKo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" filled="f" stroked="f">
              <v:textbox inset="0,0,0,0">
                <w:txbxContent>
                  <w:p w:rsidR="00B9538D" w:rsidRDefault="00B9538D">
                    <w:pPr>
                      <w:spacing w:line="260" w:lineRule="exact"/>
                      <w:ind w:left="40"/>
                      <w:rPr>
                        <w:rFonts w:ascii="Calibri" w:eastAsia="Calibri" w:hAnsi="Calibri" w:cs="Calibri"/>
                      </w:rPr>
                    </w:pPr>
                    <w:r>
                      <w:fldChar w:fldCharType="begin"/>
                    </w:r>
                    <w:r>
                      <w:rPr>
                        <w:rFonts w:ascii="Calibri" w:eastAsia="Calibri" w:hAnsi="Calibri" w:cs="Calibri"/>
                      </w:rPr>
                      <w:instrText xml:space="preserve"> PAGE </w:instrText>
                    </w:r>
                    <w:r>
                      <w:fldChar w:fldCharType="separate"/>
                    </w:r>
                    <w:r w:rsidR="00E75918">
                      <w:rPr>
                        <w:rFonts w:ascii="Calibri" w:eastAsia="Calibri" w:hAnsi="Calibri" w:cs="Calibri"/>
                        <w:noProof/>
                      </w:rPr>
                      <w:t>3</w:t>
                    </w:r>
                    <w:r>
                      <w:fldChar w:fldCharType="end"/>
                    </w:r>
                  </w:p>
                </w:txbxContent>
              </v:textbox>
              <w10:wrap anchorx="page" anchory="page"/>
            </v:shape>
          </w:pict>
        </mc:Fallback>
      </mc:AlternateContent>
    </w:r>
    <w:r w:rsidR="004F4F24">
      <w:rPr>
        <w:sz w:val="20"/>
        <w:szCs w:val="20"/>
      </w:rPr>
      <w:t>07/15</w:t>
    </w:r>
    <w:r>
      <w:rPr>
        <w:sz w:val="20"/>
        <w:szCs w:val="20"/>
      </w:rPr>
      <w:t>/2013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B6C" w:rsidRDefault="00546B6C" w:rsidP="00A50663">
      <w:r>
        <w:separator/>
      </w:r>
    </w:p>
  </w:footnote>
  <w:footnote w:type="continuationSeparator" w:id="0">
    <w:p w:rsidR="00546B6C" w:rsidRDefault="00546B6C" w:rsidP="00A506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38D" w:rsidRDefault="00B9538D">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38D" w:rsidRPr="00EA02CF" w:rsidRDefault="00B9538D" w:rsidP="003B72BF">
    <w:pPr>
      <w:pStyle w:val="Header"/>
      <w:jc w:val="right"/>
      <w:rPr>
        <w:rFonts w:ascii="Calibri" w:hAnsi="Calibri" w:cs="Calibri"/>
      </w:rPr>
    </w:pPr>
  </w:p>
  <w:p w:rsidR="00B9538D" w:rsidRPr="00CF7E0E" w:rsidRDefault="00B9538D" w:rsidP="003B72BF">
    <w:pPr>
      <w:pStyle w:val="Header"/>
    </w:pPr>
    <w:r>
      <w:tab/>
    </w:r>
    <w: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38D" w:rsidRDefault="00B953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55802"/>
    <w:multiLevelType w:val="hybridMultilevel"/>
    <w:tmpl w:val="B360D9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71179C"/>
    <w:multiLevelType w:val="hybridMultilevel"/>
    <w:tmpl w:val="CEB464A2"/>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2">
    <w:nsid w:val="08432397"/>
    <w:multiLevelType w:val="hybridMultilevel"/>
    <w:tmpl w:val="AF3035A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C153839"/>
    <w:multiLevelType w:val="hybridMultilevel"/>
    <w:tmpl w:val="2CE2540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nsid w:val="0E7E229B"/>
    <w:multiLevelType w:val="hybridMultilevel"/>
    <w:tmpl w:val="BCB2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D21273"/>
    <w:multiLevelType w:val="hybridMultilevel"/>
    <w:tmpl w:val="089484B6"/>
    <w:lvl w:ilvl="0" w:tplc="B096DFB8">
      <w:start w:val="1"/>
      <w:numFmt w:val="decimal"/>
      <w:lvlText w:val="%1."/>
      <w:lvlJc w:val="left"/>
      <w:pPr>
        <w:ind w:left="360" w:hanging="360"/>
      </w:pPr>
      <w:rPr>
        <w:rFonts w:ascii="Calibri" w:eastAsia="Times New Roman" w:hAnsi="Calibri" w:cs="Calibri"/>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3513BE9"/>
    <w:multiLevelType w:val="hybridMultilevel"/>
    <w:tmpl w:val="09625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764687"/>
    <w:multiLevelType w:val="hybridMultilevel"/>
    <w:tmpl w:val="E4403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C814CD"/>
    <w:multiLevelType w:val="hybridMultilevel"/>
    <w:tmpl w:val="86BAF7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7E2723"/>
    <w:multiLevelType w:val="hybridMultilevel"/>
    <w:tmpl w:val="8B04BB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100154"/>
    <w:multiLevelType w:val="hybridMultilevel"/>
    <w:tmpl w:val="A70C0A20"/>
    <w:lvl w:ilvl="0" w:tplc="5D32CB60">
      <w:start w:val="1"/>
      <w:numFmt w:val="bullet"/>
      <w:lvlText w:val="□"/>
      <w:lvlJc w:val="left"/>
      <w:pPr>
        <w:ind w:left="216" w:hanging="216"/>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DE03E61"/>
    <w:multiLevelType w:val="hybridMultilevel"/>
    <w:tmpl w:val="564E55A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C02107"/>
    <w:multiLevelType w:val="hybridMultilevel"/>
    <w:tmpl w:val="8B04BB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742C56"/>
    <w:multiLevelType w:val="hybridMultilevel"/>
    <w:tmpl w:val="43047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C11DA5"/>
    <w:multiLevelType w:val="hybridMultilevel"/>
    <w:tmpl w:val="D9DA0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263C0593"/>
    <w:multiLevelType w:val="hybridMultilevel"/>
    <w:tmpl w:val="851E3608"/>
    <w:lvl w:ilvl="0" w:tplc="612EB13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E72677"/>
    <w:multiLevelType w:val="hybridMultilevel"/>
    <w:tmpl w:val="B9B4E6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077CD4"/>
    <w:multiLevelType w:val="hybridMultilevel"/>
    <w:tmpl w:val="340E516A"/>
    <w:lvl w:ilvl="0" w:tplc="634CF9F8">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C3942DD"/>
    <w:multiLevelType w:val="hybridMultilevel"/>
    <w:tmpl w:val="E3FA81AC"/>
    <w:lvl w:ilvl="0" w:tplc="1600724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3A86B51"/>
    <w:multiLevelType w:val="hybridMultilevel"/>
    <w:tmpl w:val="41163E9C"/>
    <w:lvl w:ilvl="0" w:tplc="764CD286">
      <w:start w:val="1"/>
      <w:numFmt w:val="decimal"/>
      <w:lvlText w:val="%1."/>
      <w:lvlJc w:val="left"/>
      <w:pPr>
        <w:ind w:left="36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3D3F65"/>
    <w:multiLevelType w:val="hybridMultilevel"/>
    <w:tmpl w:val="752EC3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55D5CC9"/>
    <w:multiLevelType w:val="hybridMultilevel"/>
    <w:tmpl w:val="14C2A7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8034EE"/>
    <w:multiLevelType w:val="hybridMultilevel"/>
    <w:tmpl w:val="2F66A8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0F7D0A"/>
    <w:multiLevelType w:val="hybridMultilevel"/>
    <w:tmpl w:val="79ECB1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2D478F1"/>
    <w:multiLevelType w:val="hybridMultilevel"/>
    <w:tmpl w:val="F7C03E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A4A43F0"/>
    <w:multiLevelType w:val="hybridMultilevel"/>
    <w:tmpl w:val="CBA4E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576DC2"/>
    <w:multiLevelType w:val="hybridMultilevel"/>
    <w:tmpl w:val="0D827DF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4EE55CE0"/>
    <w:multiLevelType w:val="hybridMultilevel"/>
    <w:tmpl w:val="8A80B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C3152C"/>
    <w:multiLevelType w:val="hybridMultilevel"/>
    <w:tmpl w:val="81BA3E5E"/>
    <w:lvl w:ilvl="0" w:tplc="5944FE68">
      <w:start w:val="1"/>
      <w:numFmt w:val="bullet"/>
      <w:lvlText w:val="□"/>
      <w:lvlJc w:val="left"/>
      <w:pPr>
        <w:ind w:left="216" w:hanging="216"/>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48F2F11"/>
    <w:multiLevelType w:val="hybridMultilevel"/>
    <w:tmpl w:val="A4723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BF76BB0"/>
    <w:multiLevelType w:val="hybridMultilevel"/>
    <w:tmpl w:val="F82679B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FB27F0D"/>
    <w:multiLevelType w:val="hybridMultilevel"/>
    <w:tmpl w:val="F0467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027348"/>
    <w:multiLevelType w:val="hybridMultilevel"/>
    <w:tmpl w:val="CF80F7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A37DC5"/>
    <w:multiLevelType w:val="hybridMultilevel"/>
    <w:tmpl w:val="84CE3E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6F5A2602"/>
    <w:multiLevelType w:val="hybridMultilevel"/>
    <w:tmpl w:val="041C26EA"/>
    <w:lvl w:ilvl="0" w:tplc="0409000D">
      <w:start w:val="1"/>
      <w:numFmt w:val="bullet"/>
      <w:lvlText w:val=""/>
      <w:lvlJc w:val="left"/>
      <w:pPr>
        <w:ind w:left="720" w:hanging="360"/>
      </w:pPr>
      <w:rPr>
        <w:rFonts w:ascii="Wingdings" w:hAnsi="Wingdings" w:hint="default"/>
      </w:rPr>
    </w:lvl>
    <w:lvl w:ilvl="1" w:tplc="6192793C">
      <w:start w:val="1"/>
      <w:numFmt w:val="bullet"/>
      <w:lvlText w:val=""/>
      <w:lvlJc w:val="left"/>
      <w:pPr>
        <w:ind w:left="450" w:hanging="360"/>
      </w:pPr>
      <w:rPr>
        <w:rFonts w:ascii="Wingdings" w:hAnsi="Wingdings" w:hint="default"/>
        <w:b/>
        <w:color w:val="80808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B04289"/>
    <w:multiLevelType w:val="hybridMultilevel"/>
    <w:tmpl w:val="8B04BB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154449"/>
    <w:multiLevelType w:val="multilevel"/>
    <w:tmpl w:val="B2A050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764468D6"/>
    <w:multiLevelType w:val="hybridMultilevel"/>
    <w:tmpl w:val="F8D6AB6E"/>
    <w:lvl w:ilvl="0" w:tplc="624443A8">
      <w:start w:val="4"/>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D175F4"/>
    <w:multiLevelType w:val="hybridMultilevel"/>
    <w:tmpl w:val="142E8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6213E8"/>
    <w:multiLevelType w:val="hybridMultilevel"/>
    <w:tmpl w:val="78388D0A"/>
    <w:lvl w:ilvl="0" w:tplc="256CF7C2">
      <w:start w:val="3"/>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0">
    <w:nsid w:val="7DB4316F"/>
    <w:multiLevelType w:val="hybridMultilevel"/>
    <w:tmpl w:val="142E8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4D1335"/>
    <w:multiLevelType w:val="hybridMultilevel"/>
    <w:tmpl w:val="4EE63E6A"/>
    <w:lvl w:ilvl="0" w:tplc="E7009200">
      <w:numFmt w:val="bullet"/>
      <w:lvlText w:val=""/>
      <w:lvlJc w:val="left"/>
      <w:pPr>
        <w:ind w:left="738" w:hanging="360"/>
      </w:pPr>
      <w:rPr>
        <w:rFonts w:ascii="Symbol" w:eastAsia="Calibri" w:hAnsi="Symbol" w:cs="Times New Roman"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95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
  </w:num>
  <w:num w:numId="2">
    <w:abstractNumId w:val="37"/>
  </w:num>
  <w:num w:numId="3">
    <w:abstractNumId w:val="34"/>
  </w:num>
  <w:num w:numId="4">
    <w:abstractNumId w:val="41"/>
  </w:num>
  <w:num w:numId="5">
    <w:abstractNumId w:val="3"/>
  </w:num>
  <w:num w:numId="6">
    <w:abstractNumId w:val="38"/>
  </w:num>
  <w:num w:numId="7">
    <w:abstractNumId w:val="40"/>
  </w:num>
  <w:num w:numId="8">
    <w:abstractNumId w:val="13"/>
  </w:num>
  <w:num w:numId="9">
    <w:abstractNumId w:val="12"/>
  </w:num>
  <w:num w:numId="10">
    <w:abstractNumId w:val="9"/>
  </w:num>
  <w:num w:numId="11">
    <w:abstractNumId w:val="35"/>
  </w:num>
  <w:num w:numId="12">
    <w:abstractNumId w:val="23"/>
  </w:num>
  <w:num w:numId="13">
    <w:abstractNumId w:val="25"/>
  </w:num>
  <w:num w:numId="14">
    <w:abstractNumId w:val="27"/>
  </w:num>
  <w:num w:numId="15">
    <w:abstractNumId w:val="5"/>
  </w:num>
  <w:num w:numId="16">
    <w:abstractNumId w:val="28"/>
  </w:num>
  <w:num w:numId="17">
    <w:abstractNumId w:val="10"/>
  </w:num>
  <w:num w:numId="18">
    <w:abstractNumId w:val="18"/>
  </w:num>
  <w:num w:numId="19">
    <w:abstractNumId w:val="20"/>
  </w:num>
  <w:num w:numId="20">
    <w:abstractNumId w:val="6"/>
  </w:num>
  <w:num w:numId="21">
    <w:abstractNumId w:val="19"/>
  </w:num>
  <w:num w:numId="22">
    <w:abstractNumId w:val="26"/>
  </w:num>
  <w:num w:numId="23">
    <w:abstractNumId w:val="15"/>
  </w:num>
  <w:num w:numId="24">
    <w:abstractNumId w:val="22"/>
  </w:num>
  <w:num w:numId="25">
    <w:abstractNumId w:val="32"/>
  </w:num>
  <w:num w:numId="26">
    <w:abstractNumId w:val="11"/>
  </w:num>
  <w:num w:numId="27">
    <w:abstractNumId w:val="17"/>
  </w:num>
  <w:num w:numId="28">
    <w:abstractNumId w:val="1"/>
  </w:num>
  <w:num w:numId="29">
    <w:abstractNumId w:val="16"/>
  </w:num>
  <w:num w:numId="30">
    <w:abstractNumId w:val="39"/>
  </w:num>
  <w:num w:numId="31">
    <w:abstractNumId w:val="29"/>
  </w:num>
  <w:num w:numId="32">
    <w:abstractNumId w:val="21"/>
  </w:num>
  <w:num w:numId="33">
    <w:abstractNumId w:val="36"/>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num>
  <w:num w:numId="43">
    <w:abstractNumId w:val="30"/>
  </w:num>
  <w:num w:numId="44">
    <w:abstractNumId w:val="8"/>
  </w:num>
  <w:num w:numId="45">
    <w:abstractNumId w:val="31"/>
  </w:num>
  <w:num w:numId="46">
    <w:abstractNumId w:val="7"/>
  </w:num>
  <w:num w:numId="47">
    <w:abstractNumId w:val="4"/>
  </w:num>
  <w:num w:numId="48">
    <w:abstractNumId w:val="24"/>
  </w:num>
  <w:num w:numId="49">
    <w:abstractNumId w:val="33"/>
  </w:num>
  <w:num w:numId="50">
    <w:abstractNumId w:val="1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forms" w:enforcement="1" w:cryptProviderType="rsaFull" w:cryptAlgorithmClass="hash" w:cryptAlgorithmType="typeAny" w:cryptAlgorithmSid="4" w:cryptSpinCount="100000" w:hash="rOmSpkaaAmtWePw0W7R6dOUjrF4=" w:salt="wFT3gkuPUO8k2TPM4JwgsA=="/>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EE3"/>
    <w:rsid w:val="00016E88"/>
    <w:rsid w:val="00020B12"/>
    <w:rsid w:val="00021007"/>
    <w:rsid w:val="000228DD"/>
    <w:rsid w:val="00023188"/>
    <w:rsid w:val="00025538"/>
    <w:rsid w:val="000255AC"/>
    <w:rsid w:val="00027130"/>
    <w:rsid w:val="00030427"/>
    <w:rsid w:val="00031D83"/>
    <w:rsid w:val="00032A41"/>
    <w:rsid w:val="00042EB8"/>
    <w:rsid w:val="000536B0"/>
    <w:rsid w:val="00056EE3"/>
    <w:rsid w:val="00057A7D"/>
    <w:rsid w:val="0006224D"/>
    <w:rsid w:val="00063A5B"/>
    <w:rsid w:val="00065171"/>
    <w:rsid w:val="0006564E"/>
    <w:rsid w:val="00066E3E"/>
    <w:rsid w:val="00071430"/>
    <w:rsid w:val="00074E1C"/>
    <w:rsid w:val="0007511D"/>
    <w:rsid w:val="00075619"/>
    <w:rsid w:val="0007705B"/>
    <w:rsid w:val="00080837"/>
    <w:rsid w:val="00080E79"/>
    <w:rsid w:val="000872CF"/>
    <w:rsid w:val="00091161"/>
    <w:rsid w:val="00091A50"/>
    <w:rsid w:val="00091EF1"/>
    <w:rsid w:val="00093BED"/>
    <w:rsid w:val="00094B7E"/>
    <w:rsid w:val="000A0F55"/>
    <w:rsid w:val="000A1757"/>
    <w:rsid w:val="000A2F99"/>
    <w:rsid w:val="000A77E2"/>
    <w:rsid w:val="000B2251"/>
    <w:rsid w:val="000B381C"/>
    <w:rsid w:val="000B47F0"/>
    <w:rsid w:val="000B5EB9"/>
    <w:rsid w:val="000B7DC2"/>
    <w:rsid w:val="000C00D9"/>
    <w:rsid w:val="000D2FD4"/>
    <w:rsid w:val="000D59ED"/>
    <w:rsid w:val="000E21ED"/>
    <w:rsid w:val="000E3A43"/>
    <w:rsid w:val="000E7D40"/>
    <w:rsid w:val="000F02C6"/>
    <w:rsid w:val="000F2C5F"/>
    <w:rsid w:val="000F2F80"/>
    <w:rsid w:val="001006F5"/>
    <w:rsid w:val="00102AB4"/>
    <w:rsid w:val="0010387D"/>
    <w:rsid w:val="001115DE"/>
    <w:rsid w:val="00111667"/>
    <w:rsid w:val="00113AA2"/>
    <w:rsid w:val="00114E1A"/>
    <w:rsid w:val="00120453"/>
    <w:rsid w:val="0012270D"/>
    <w:rsid w:val="00122FD6"/>
    <w:rsid w:val="00127E83"/>
    <w:rsid w:val="00133E0A"/>
    <w:rsid w:val="00136B1F"/>
    <w:rsid w:val="00146735"/>
    <w:rsid w:val="001556A7"/>
    <w:rsid w:val="0016162B"/>
    <w:rsid w:val="00164572"/>
    <w:rsid w:val="00167B99"/>
    <w:rsid w:val="00170CD2"/>
    <w:rsid w:val="00174691"/>
    <w:rsid w:val="00176D71"/>
    <w:rsid w:val="00177F33"/>
    <w:rsid w:val="0018086A"/>
    <w:rsid w:val="001825B3"/>
    <w:rsid w:val="001826ED"/>
    <w:rsid w:val="00183083"/>
    <w:rsid w:val="00187EA0"/>
    <w:rsid w:val="00193844"/>
    <w:rsid w:val="0019470A"/>
    <w:rsid w:val="00194C6B"/>
    <w:rsid w:val="00196262"/>
    <w:rsid w:val="001A7B14"/>
    <w:rsid w:val="001A7F50"/>
    <w:rsid w:val="001B2E87"/>
    <w:rsid w:val="001B45A2"/>
    <w:rsid w:val="001B507E"/>
    <w:rsid w:val="001B74DB"/>
    <w:rsid w:val="001B7EBB"/>
    <w:rsid w:val="001C4787"/>
    <w:rsid w:val="001D40F5"/>
    <w:rsid w:val="001D43CB"/>
    <w:rsid w:val="001D46AA"/>
    <w:rsid w:val="001D5955"/>
    <w:rsid w:val="001E7EBE"/>
    <w:rsid w:val="001F1787"/>
    <w:rsid w:val="001F5130"/>
    <w:rsid w:val="0020057A"/>
    <w:rsid w:val="0020066C"/>
    <w:rsid w:val="002021CA"/>
    <w:rsid w:val="00203988"/>
    <w:rsid w:val="0021199A"/>
    <w:rsid w:val="00212087"/>
    <w:rsid w:val="002130FB"/>
    <w:rsid w:val="002156FC"/>
    <w:rsid w:val="00221E6E"/>
    <w:rsid w:val="00222C23"/>
    <w:rsid w:val="0022473D"/>
    <w:rsid w:val="00225CAB"/>
    <w:rsid w:val="002317DA"/>
    <w:rsid w:val="00235E15"/>
    <w:rsid w:val="00236330"/>
    <w:rsid w:val="00241282"/>
    <w:rsid w:val="00241330"/>
    <w:rsid w:val="00242305"/>
    <w:rsid w:val="00247308"/>
    <w:rsid w:val="00251648"/>
    <w:rsid w:val="00255A4B"/>
    <w:rsid w:val="002563D9"/>
    <w:rsid w:val="002570D7"/>
    <w:rsid w:val="002574A3"/>
    <w:rsid w:val="0026008E"/>
    <w:rsid w:val="002655C3"/>
    <w:rsid w:val="00271A36"/>
    <w:rsid w:val="00272636"/>
    <w:rsid w:val="00272A79"/>
    <w:rsid w:val="002813A0"/>
    <w:rsid w:val="00282083"/>
    <w:rsid w:val="00287E21"/>
    <w:rsid w:val="00291115"/>
    <w:rsid w:val="002929A7"/>
    <w:rsid w:val="0029303E"/>
    <w:rsid w:val="0029535C"/>
    <w:rsid w:val="00295506"/>
    <w:rsid w:val="002977CF"/>
    <w:rsid w:val="002A329C"/>
    <w:rsid w:val="002A4C45"/>
    <w:rsid w:val="002B17E4"/>
    <w:rsid w:val="002B35A1"/>
    <w:rsid w:val="002C17A2"/>
    <w:rsid w:val="002C50BB"/>
    <w:rsid w:val="002C7EE7"/>
    <w:rsid w:val="002E0C50"/>
    <w:rsid w:val="002E2554"/>
    <w:rsid w:val="002E4D31"/>
    <w:rsid w:val="002F15E8"/>
    <w:rsid w:val="002F7780"/>
    <w:rsid w:val="003011D2"/>
    <w:rsid w:val="003041E0"/>
    <w:rsid w:val="00306DE3"/>
    <w:rsid w:val="0031469C"/>
    <w:rsid w:val="003153D1"/>
    <w:rsid w:val="003177DF"/>
    <w:rsid w:val="00317C4D"/>
    <w:rsid w:val="00321DC2"/>
    <w:rsid w:val="00321E92"/>
    <w:rsid w:val="003237F7"/>
    <w:rsid w:val="0033020C"/>
    <w:rsid w:val="00330333"/>
    <w:rsid w:val="00331080"/>
    <w:rsid w:val="00334BCA"/>
    <w:rsid w:val="003367E1"/>
    <w:rsid w:val="003416FD"/>
    <w:rsid w:val="00342B52"/>
    <w:rsid w:val="0034722E"/>
    <w:rsid w:val="00351ACB"/>
    <w:rsid w:val="00357A84"/>
    <w:rsid w:val="003620E3"/>
    <w:rsid w:val="003632AE"/>
    <w:rsid w:val="0036356E"/>
    <w:rsid w:val="00365B5B"/>
    <w:rsid w:val="00373B47"/>
    <w:rsid w:val="0037769C"/>
    <w:rsid w:val="0038165A"/>
    <w:rsid w:val="00383BDE"/>
    <w:rsid w:val="00385CE2"/>
    <w:rsid w:val="00385D91"/>
    <w:rsid w:val="00386539"/>
    <w:rsid w:val="00386A36"/>
    <w:rsid w:val="003925BC"/>
    <w:rsid w:val="003A3BE0"/>
    <w:rsid w:val="003A4315"/>
    <w:rsid w:val="003B110F"/>
    <w:rsid w:val="003B2EDF"/>
    <w:rsid w:val="003B72BF"/>
    <w:rsid w:val="003B78FC"/>
    <w:rsid w:val="003C00BD"/>
    <w:rsid w:val="003C1EC6"/>
    <w:rsid w:val="003C2A2C"/>
    <w:rsid w:val="003C465E"/>
    <w:rsid w:val="003C4760"/>
    <w:rsid w:val="003D28BC"/>
    <w:rsid w:val="003D2E8F"/>
    <w:rsid w:val="003D3031"/>
    <w:rsid w:val="003D6590"/>
    <w:rsid w:val="003E1E9B"/>
    <w:rsid w:val="003E2AB8"/>
    <w:rsid w:val="003E37D3"/>
    <w:rsid w:val="003E55C1"/>
    <w:rsid w:val="003F1B6A"/>
    <w:rsid w:val="003F750E"/>
    <w:rsid w:val="003F75EC"/>
    <w:rsid w:val="0040524A"/>
    <w:rsid w:val="004062B3"/>
    <w:rsid w:val="00407978"/>
    <w:rsid w:val="00410FEC"/>
    <w:rsid w:val="00411C89"/>
    <w:rsid w:val="004123DC"/>
    <w:rsid w:val="0041773B"/>
    <w:rsid w:val="00441310"/>
    <w:rsid w:val="00460638"/>
    <w:rsid w:val="00462EA1"/>
    <w:rsid w:val="00465999"/>
    <w:rsid w:val="00471648"/>
    <w:rsid w:val="00472171"/>
    <w:rsid w:val="00483DF3"/>
    <w:rsid w:val="00484588"/>
    <w:rsid w:val="00492049"/>
    <w:rsid w:val="004931C3"/>
    <w:rsid w:val="00494986"/>
    <w:rsid w:val="004A3505"/>
    <w:rsid w:val="004B0A50"/>
    <w:rsid w:val="004B18C3"/>
    <w:rsid w:val="004B1C8D"/>
    <w:rsid w:val="004B305D"/>
    <w:rsid w:val="004B3B5E"/>
    <w:rsid w:val="004B7571"/>
    <w:rsid w:val="004B7FC8"/>
    <w:rsid w:val="004D64EE"/>
    <w:rsid w:val="004E0921"/>
    <w:rsid w:val="004E4778"/>
    <w:rsid w:val="004E7B0C"/>
    <w:rsid w:val="004F3665"/>
    <w:rsid w:val="004F4F24"/>
    <w:rsid w:val="004F53E4"/>
    <w:rsid w:val="005022D9"/>
    <w:rsid w:val="0050301E"/>
    <w:rsid w:val="00506CFE"/>
    <w:rsid w:val="005109C1"/>
    <w:rsid w:val="0053058F"/>
    <w:rsid w:val="00534983"/>
    <w:rsid w:val="005373D0"/>
    <w:rsid w:val="00541B98"/>
    <w:rsid w:val="00546B6C"/>
    <w:rsid w:val="00550085"/>
    <w:rsid w:val="00553D3E"/>
    <w:rsid w:val="00555F35"/>
    <w:rsid w:val="00556596"/>
    <w:rsid w:val="00563523"/>
    <w:rsid w:val="00565496"/>
    <w:rsid w:val="00570D56"/>
    <w:rsid w:val="00574FC0"/>
    <w:rsid w:val="00580BC5"/>
    <w:rsid w:val="00581EAB"/>
    <w:rsid w:val="00582376"/>
    <w:rsid w:val="00590098"/>
    <w:rsid w:val="00590DE6"/>
    <w:rsid w:val="00591FAF"/>
    <w:rsid w:val="005926FF"/>
    <w:rsid w:val="00593099"/>
    <w:rsid w:val="00594C0D"/>
    <w:rsid w:val="00594F34"/>
    <w:rsid w:val="005A25E5"/>
    <w:rsid w:val="005A2B83"/>
    <w:rsid w:val="005A3841"/>
    <w:rsid w:val="005A4158"/>
    <w:rsid w:val="005A6B21"/>
    <w:rsid w:val="005B545B"/>
    <w:rsid w:val="005B6B3B"/>
    <w:rsid w:val="005C4402"/>
    <w:rsid w:val="005C4E62"/>
    <w:rsid w:val="005D06FA"/>
    <w:rsid w:val="005D13CF"/>
    <w:rsid w:val="005D371E"/>
    <w:rsid w:val="005D5CA4"/>
    <w:rsid w:val="005D6334"/>
    <w:rsid w:val="005D707D"/>
    <w:rsid w:val="005D7A4B"/>
    <w:rsid w:val="005E17BE"/>
    <w:rsid w:val="005E2432"/>
    <w:rsid w:val="005E3456"/>
    <w:rsid w:val="005F5595"/>
    <w:rsid w:val="005F7DF6"/>
    <w:rsid w:val="00601088"/>
    <w:rsid w:val="00604F47"/>
    <w:rsid w:val="0060736B"/>
    <w:rsid w:val="0060737D"/>
    <w:rsid w:val="00610445"/>
    <w:rsid w:val="00610881"/>
    <w:rsid w:val="0061626E"/>
    <w:rsid w:val="00616F23"/>
    <w:rsid w:val="00621D6A"/>
    <w:rsid w:val="006259A1"/>
    <w:rsid w:val="00625F85"/>
    <w:rsid w:val="00630344"/>
    <w:rsid w:val="0063068B"/>
    <w:rsid w:val="006366F1"/>
    <w:rsid w:val="00642D53"/>
    <w:rsid w:val="00645CEF"/>
    <w:rsid w:val="006514C8"/>
    <w:rsid w:val="00653678"/>
    <w:rsid w:val="00653C37"/>
    <w:rsid w:val="0065457D"/>
    <w:rsid w:val="00656A39"/>
    <w:rsid w:val="006600A0"/>
    <w:rsid w:val="00664B23"/>
    <w:rsid w:val="006655F1"/>
    <w:rsid w:val="0067321C"/>
    <w:rsid w:val="00674F16"/>
    <w:rsid w:val="00675C51"/>
    <w:rsid w:val="0067716C"/>
    <w:rsid w:val="00680D15"/>
    <w:rsid w:val="00682BCC"/>
    <w:rsid w:val="00683D41"/>
    <w:rsid w:val="00684CA7"/>
    <w:rsid w:val="00685341"/>
    <w:rsid w:val="00691C4D"/>
    <w:rsid w:val="00692B3D"/>
    <w:rsid w:val="00692C23"/>
    <w:rsid w:val="00693D1C"/>
    <w:rsid w:val="00695C94"/>
    <w:rsid w:val="0069717B"/>
    <w:rsid w:val="006A4D76"/>
    <w:rsid w:val="006B3691"/>
    <w:rsid w:val="006B3A4E"/>
    <w:rsid w:val="006C432D"/>
    <w:rsid w:val="006C49EC"/>
    <w:rsid w:val="006C7066"/>
    <w:rsid w:val="006C7F0B"/>
    <w:rsid w:val="006D5A6D"/>
    <w:rsid w:val="006E03A2"/>
    <w:rsid w:val="006E1DEF"/>
    <w:rsid w:val="006E4629"/>
    <w:rsid w:val="006E680D"/>
    <w:rsid w:val="006F000D"/>
    <w:rsid w:val="006F043F"/>
    <w:rsid w:val="006F1739"/>
    <w:rsid w:val="006F4E39"/>
    <w:rsid w:val="007003E1"/>
    <w:rsid w:val="00703379"/>
    <w:rsid w:val="00703B91"/>
    <w:rsid w:val="00715CA3"/>
    <w:rsid w:val="00721ACC"/>
    <w:rsid w:val="007241C8"/>
    <w:rsid w:val="00726369"/>
    <w:rsid w:val="00733890"/>
    <w:rsid w:val="0074113A"/>
    <w:rsid w:val="0074154B"/>
    <w:rsid w:val="00741F7B"/>
    <w:rsid w:val="00752CB1"/>
    <w:rsid w:val="00763599"/>
    <w:rsid w:val="00764A42"/>
    <w:rsid w:val="00764CCD"/>
    <w:rsid w:val="0077246A"/>
    <w:rsid w:val="00777330"/>
    <w:rsid w:val="00780CE9"/>
    <w:rsid w:val="007843D5"/>
    <w:rsid w:val="00791905"/>
    <w:rsid w:val="007919C5"/>
    <w:rsid w:val="00793CA5"/>
    <w:rsid w:val="007A4428"/>
    <w:rsid w:val="007B0098"/>
    <w:rsid w:val="007B5B50"/>
    <w:rsid w:val="007B74EB"/>
    <w:rsid w:val="007C1A5A"/>
    <w:rsid w:val="007C2942"/>
    <w:rsid w:val="007C4EF8"/>
    <w:rsid w:val="007C748F"/>
    <w:rsid w:val="007E4CE0"/>
    <w:rsid w:val="007E7FC2"/>
    <w:rsid w:val="007F1DDB"/>
    <w:rsid w:val="007F357A"/>
    <w:rsid w:val="007F37CC"/>
    <w:rsid w:val="007F3EF6"/>
    <w:rsid w:val="008001F6"/>
    <w:rsid w:val="0080797C"/>
    <w:rsid w:val="00820D61"/>
    <w:rsid w:val="00821787"/>
    <w:rsid w:val="00822CD7"/>
    <w:rsid w:val="00824C3A"/>
    <w:rsid w:val="00831080"/>
    <w:rsid w:val="00832CD5"/>
    <w:rsid w:val="00840FCD"/>
    <w:rsid w:val="008429B1"/>
    <w:rsid w:val="00845910"/>
    <w:rsid w:val="008502E3"/>
    <w:rsid w:val="00854254"/>
    <w:rsid w:val="0085771A"/>
    <w:rsid w:val="00860E64"/>
    <w:rsid w:val="00864DB5"/>
    <w:rsid w:val="00864F89"/>
    <w:rsid w:val="00865C80"/>
    <w:rsid w:val="00874717"/>
    <w:rsid w:val="00875F14"/>
    <w:rsid w:val="00877AD3"/>
    <w:rsid w:val="00880C2F"/>
    <w:rsid w:val="008835CD"/>
    <w:rsid w:val="00885ECC"/>
    <w:rsid w:val="008903FD"/>
    <w:rsid w:val="00895AE8"/>
    <w:rsid w:val="00896CFE"/>
    <w:rsid w:val="00896E62"/>
    <w:rsid w:val="008A56AC"/>
    <w:rsid w:val="008A6902"/>
    <w:rsid w:val="008A74CD"/>
    <w:rsid w:val="008B06B5"/>
    <w:rsid w:val="008B1C81"/>
    <w:rsid w:val="008B4BF9"/>
    <w:rsid w:val="008B5196"/>
    <w:rsid w:val="008B5490"/>
    <w:rsid w:val="008B64E8"/>
    <w:rsid w:val="008D643D"/>
    <w:rsid w:val="008E351A"/>
    <w:rsid w:val="008E4E0C"/>
    <w:rsid w:val="008E7574"/>
    <w:rsid w:val="00910785"/>
    <w:rsid w:val="00911673"/>
    <w:rsid w:val="0091312B"/>
    <w:rsid w:val="009137C5"/>
    <w:rsid w:val="009210BB"/>
    <w:rsid w:val="00922309"/>
    <w:rsid w:val="00924EDD"/>
    <w:rsid w:val="009309E6"/>
    <w:rsid w:val="00934CA2"/>
    <w:rsid w:val="009423D0"/>
    <w:rsid w:val="0095191F"/>
    <w:rsid w:val="009553F7"/>
    <w:rsid w:val="00960D0D"/>
    <w:rsid w:val="009635FC"/>
    <w:rsid w:val="00964D4E"/>
    <w:rsid w:val="00973757"/>
    <w:rsid w:val="009741DC"/>
    <w:rsid w:val="00974A02"/>
    <w:rsid w:val="00975841"/>
    <w:rsid w:val="0097722B"/>
    <w:rsid w:val="009773B7"/>
    <w:rsid w:val="00977E71"/>
    <w:rsid w:val="009811C4"/>
    <w:rsid w:val="009838E5"/>
    <w:rsid w:val="009855AC"/>
    <w:rsid w:val="00986D18"/>
    <w:rsid w:val="009874D0"/>
    <w:rsid w:val="00987606"/>
    <w:rsid w:val="00991392"/>
    <w:rsid w:val="00996967"/>
    <w:rsid w:val="009975AD"/>
    <w:rsid w:val="009A1676"/>
    <w:rsid w:val="009A272C"/>
    <w:rsid w:val="009B2181"/>
    <w:rsid w:val="009B2FD1"/>
    <w:rsid w:val="009B3F7E"/>
    <w:rsid w:val="009B7337"/>
    <w:rsid w:val="009C3B8B"/>
    <w:rsid w:val="009C7F1C"/>
    <w:rsid w:val="009D05AB"/>
    <w:rsid w:val="009D701A"/>
    <w:rsid w:val="009E225A"/>
    <w:rsid w:val="009E292C"/>
    <w:rsid w:val="009F0637"/>
    <w:rsid w:val="00A02484"/>
    <w:rsid w:val="00A02B0A"/>
    <w:rsid w:val="00A073E0"/>
    <w:rsid w:val="00A12943"/>
    <w:rsid w:val="00A13A5B"/>
    <w:rsid w:val="00A17A94"/>
    <w:rsid w:val="00A20087"/>
    <w:rsid w:val="00A22116"/>
    <w:rsid w:val="00A24A68"/>
    <w:rsid w:val="00A24AD6"/>
    <w:rsid w:val="00A30531"/>
    <w:rsid w:val="00A33E91"/>
    <w:rsid w:val="00A35086"/>
    <w:rsid w:val="00A4165B"/>
    <w:rsid w:val="00A50663"/>
    <w:rsid w:val="00A50EE3"/>
    <w:rsid w:val="00A53073"/>
    <w:rsid w:val="00A56ADA"/>
    <w:rsid w:val="00A57E4F"/>
    <w:rsid w:val="00A67A9C"/>
    <w:rsid w:val="00A712D1"/>
    <w:rsid w:val="00A71481"/>
    <w:rsid w:val="00A82C22"/>
    <w:rsid w:val="00A86442"/>
    <w:rsid w:val="00A87A75"/>
    <w:rsid w:val="00A90EE6"/>
    <w:rsid w:val="00A91028"/>
    <w:rsid w:val="00A91E91"/>
    <w:rsid w:val="00A91EB4"/>
    <w:rsid w:val="00A9231C"/>
    <w:rsid w:val="00A92E57"/>
    <w:rsid w:val="00A9313C"/>
    <w:rsid w:val="00AA30C5"/>
    <w:rsid w:val="00AA3B8C"/>
    <w:rsid w:val="00AA4C92"/>
    <w:rsid w:val="00AB4D2A"/>
    <w:rsid w:val="00AB6E1E"/>
    <w:rsid w:val="00AB71FE"/>
    <w:rsid w:val="00AC2003"/>
    <w:rsid w:val="00AC26CD"/>
    <w:rsid w:val="00AC2A13"/>
    <w:rsid w:val="00AC5A1E"/>
    <w:rsid w:val="00AD55C1"/>
    <w:rsid w:val="00AD5B3E"/>
    <w:rsid w:val="00AD7F99"/>
    <w:rsid w:val="00AE4D33"/>
    <w:rsid w:val="00AE777A"/>
    <w:rsid w:val="00AF023B"/>
    <w:rsid w:val="00AF337A"/>
    <w:rsid w:val="00AF4E18"/>
    <w:rsid w:val="00AF6636"/>
    <w:rsid w:val="00B1030D"/>
    <w:rsid w:val="00B11BC6"/>
    <w:rsid w:val="00B15BD5"/>
    <w:rsid w:val="00B21DAE"/>
    <w:rsid w:val="00B24B4F"/>
    <w:rsid w:val="00B26738"/>
    <w:rsid w:val="00B2730B"/>
    <w:rsid w:val="00B27F6F"/>
    <w:rsid w:val="00B450E5"/>
    <w:rsid w:val="00B50155"/>
    <w:rsid w:val="00B53905"/>
    <w:rsid w:val="00B5532D"/>
    <w:rsid w:val="00B56D90"/>
    <w:rsid w:val="00B60759"/>
    <w:rsid w:val="00B6096C"/>
    <w:rsid w:val="00B6127D"/>
    <w:rsid w:val="00B63574"/>
    <w:rsid w:val="00B64010"/>
    <w:rsid w:val="00B64203"/>
    <w:rsid w:val="00B6502C"/>
    <w:rsid w:val="00B72ABE"/>
    <w:rsid w:val="00B74AC7"/>
    <w:rsid w:val="00B7599B"/>
    <w:rsid w:val="00B76510"/>
    <w:rsid w:val="00B815B7"/>
    <w:rsid w:val="00B849F3"/>
    <w:rsid w:val="00B86021"/>
    <w:rsid w:val="00B908F3"/>
    <w:rsid w:val="00B93658"/>
    <w:rsid w:val="00B9538D"/>
    <w:rsid w:val="00B965F9"/>
    <w:rsid w:val="00B971AF"/>
    <w:rsid w:val="00BA5035"/>
    <w:rsid w:val="00BA5A64"/>
    <w:rsid w:val="00BC1B4C"/>
    <w:rsid w:val="00BD3229"/>
    <w:rsid w:val="00BD32F0"/>
    <w:rsid w:val="00BD3FDA"/>
    <w:rsid w:val="00BD7290"/>
    <w:rsid w:val="00BE1554"/>
    <w:rsid w:val="00BE2FC5"/>
    <w:rsid w:val="00BE360E"/>
    <w:rsid w:val="00BE6C65"/>
    <w:rsid w:val="00BF45A2"/>
    <w:rsid w:val="00BF6584"/>
    <w:rsid w:val="00C1447E"/>
    <w:rsid w:val="00C15F3B"/>
    <w:rsid w:val="00C1691F"/>
    <w:rsid w:val="00C23B03"/>
    <w:rsid w:val="00C240F3"/>
    <w:rsid w:val="00C24645"/>
    <w:rsid w:val="00C26048"/>
    <w:rsid w:val="00C32EEE"/>
    <w:rsid w:val="00C43AE5"/>
    <w:rsid w:val="00C5295E"/>
    <w:rsid w:val="00C541C2"/>
    <w:rsid w:val="00C56ED2"/>
    <w:rsid w:val="00C56FAE"/>
    <w:rsid w:val="00C62032"/>
    <w:rsid w:val="00C66043"/>
    <w:rsid w:val="00C660C6"/>
    <w:rsid w:val="00C8083D"/>
    <w:rsid w:val="00C85A42"/>
    <w:rsid w:val="00C8688D"/>
    <w:rsid w:val="00C87916"/>
    <w:rsid w:val="00C90778"/>
    <w:rsid w:val="00C91AC2"/>
    <w:rsid w:val="00C95FDC"/>
    <w:rsid w:val="00C96874"/>
    <w:rsid w:val="00CA2031"/>
    <w:rsid w:val="00CA263C"/>
    <w:rsid w:val="00CA3FFE"/>
    <w:rsid w:val="00CA7740"/>
    <w:rsid w:val="00CB13A6"/>
    <w:rsid w:val="00CB509B"/>
    <w:rsid w:val="00CB58C1"/>
    <w:rsid w:val="00CB68AA"/>
    <w:rsid w:val="00CC174F"/>
    <w:rsid w:val="00CC1EEB"/>
    <w:rsid w:val="00CC273C"/>
    <w:rsid w:val="00CC5C8F"/>
    <w:rsid w:val="00CD0F7F"/>
    <w:rsid w:val="00CD161A"/>
    <w:rsid w:val="00CE0F97"/>
    <w:rsid w:val="00CE12C9"/>
    <w:rsid w:val="00CE3FA5"/>
    <w:rsid w:val="00CE4E6F"/>
    <w:rsid w:val="00CF3B47"/>
    <w:rsid w:val="00CF5081"/>
    <w:rsid w:val="00D005FE"/>
    <w:rsid w:val="00D019D4"/>
    <w:rsid w:val="00D03B14"/>
    <w:rsid w:val="00D05497"/>
    <w:rsid w:val="00D064DE"/>
    <w:rsid w:val="00D11689"/>
    <w:rsid w:val="00D126AE"/>
    <w:rsid w:val="00D12CB7"/>
    <w:rsid w:val="00D1425E"/>
    <w:rsid w:val="00D14593"/>
    <w:rsid w:val="00D20AC9"/>
    <w:rsid w:val="00D25529"/>
    <w:rsid w:val="00D3374D"/>
    <w:rsid w:val="00D3651C"/>
    <w:rsid w:val="00D3706B"/>
    <w:rsid w:val="00D37C9B"/>
    <w:rsid w:val="00D41F45"/>
    <w:rsid w:val="00D44FA1"/>
    <w:rsid w:val="00D45D3A"/>
    <w:rsid w:val="00D46E63"/>
    <w:rsid w:val="00D473F4"/>
    <w:rsid w:val="00D5187A"/>
    <w:rsid w:val="00D55577"/>
    <w:rsid w:val="00D616BB"/>
    <w:rsid w:val="00D62DF9"/>
    <w:rsid w:val="00D77CD5"/>
    <w:rsid w:val="00D80BE1"/>
    <w:rsid w:val="00D8690A"/>
    <w:rsid w:val="00D91641"/>
    <w:rsid w:val="00D959C3"/>
    <w:rsid w:val="00DA0629"/>
    <w:rsid w:val="00DA14E3"/>
    <w:rsid w:val="00DB53EA"/>
    <w:rsid w:val="00DC4EF0"/>
    <w:rsid w:val="00DD38F4"/>
    <w:rsid w:val="00DE0481"/>
    <w:rsid w:val="00DE09E6"/>
    <w:rsid w:val="00DE320B"/>
    <w:rsid w:val="00DE3798"/>
    <w:rsid w:val="00DF3850"/>
    <w:rsid w:val="00DF38AF"/>
    <w:rsid w:val="00E00376"/>
    <w:rsid w:val="00E05727"/>
    <w:rsid w:val="00E06064"/>
    <w:rsid w:val="00E06F7A"/>
    <w:rsid w:val="00E070D8"/>
    <w:rsid w:val="00E174FD"/>
    <w:rsid w:val="00E22272"/>
    <w:rsid w:val="00E27414"/>
    <w:rsid w:val="00E42A1B"/>
    <w:rsid w:val="00E4522B"/>
    <w:rsid w:val="00E458FB"/>
    <w:rsid w:val="00E46D07"/>
    <w:rsid w:val="00E52EA7"/>
    <w:rsid w:val="00E546B2"/>
    <w:rsid w:val="00E550EA"/>
    <w:rsid w:val="00E57FEF"/>
    <w:rsid w:val="00E6207D"/>
    <w:rsid w:val="00E635F9"/>
    <w:rsid w:val="00E67A6C"/>
    <w:rsid w:val="00E75918"/>
    <w:rsid w:val="00E8041F"/>
    <w:rsid w:val="00E81400"/>
    <w:rsid w:val="00E87A0B"/>
    <w:rsid w:val="00E91711"/>
    <w:rsid w:val="00E95E37"/>
    <w:rsid w:val="00E97947"/>
    <w:rsid w:val="00EA1E06"/>
    <w:rsid w:val="00EA2A2D"/>
    <w:rsid w:val="00EA3FC7"/>
    <w:rsid w:val="00EC2A61"/>
    <w:rsid w:val="00EC70B2"/>
    <w:rsid w:val="00ED1BFF"/>
    <w:rsid w:val="00ED47A4"/>
    <w:rsid w:val="00ED5D39"/>
    <w:rsid w:val="00ED7959"/>
    <w:rsid w:val="00EE3CC3"/>
    <w:rsid w:val="00EE4EC5"/>
    <w:rsid w:val="00EE64F8"/>
    <w:rsid w:val="00EF2FFA"/>
    <w:rsid w:val="00EF658B"/>
    <w:rsid w:val="00F03BC6"/>
    <w:rsid w:val="00F0609C"/>
    <w:rsid w:val="00F10748"/>
    <w:rsid w:val="00F127EC"/>
    <w:rsid w:val="00F210D6"/>
    <w:rsid w:val="00F31377"/>
    <w:rsid w:val="00F317F1"/>
    <w:rsid w:val="00F330E7"/>
    <w:rsid w:val="00F35FE5"/>
    <w:rsid w:val="00F36E1A"/>
    <w:rsid w:val="00F4024F"/>
    <w:rsid w:val="00F460DB"/>
    <w:rsid w:val="00F478A5"/>
    <w:rsid w:val="00F52DBE"/>
    <w:rsid w:val="00F70BB0"/>
    <w:rsid w:val="00F730BD"/>
    <w:rsid w:val="00F81477"/>
    <w:rsid w:val="00F84823"/>
    <w:rsid w:val="00F9113C"/>
    <w:rsid w:val="00F9659D"/>
    <w:rsid w:val="00FA42E0"/>
    <w:rsid w:val="00FA4BF7"/>
    <w:rsid w:val="00FB232C"/>
    <w:rsid w:val="00FB764B"/>
    <w:rsid w:val="00FC0C80"/>
    <w:rsid w:val="00FD0377"/>
    <w:rsid w:val="00FD2D50"/>
    <w:rsid w:val="00FD4145"/>
    <w:rsid w:val="00FD7DD4"/>
    <w:rsid w:val="00FE5A71"/>
    <w:rsid w:val="00FE6E9E"/>
    <w:rsid w:val="00FE7294"/>
    <w:rsid w:val="00FF6C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EE3"/>
    <w:rPr>
      <w:rFonts w:ascii="Times New Roman" w:eastAsia="Times New Roman" w:hAnsi="Times New Roman"/>
      <w:sz w:val="24"/>
      <w:szCs w:val="24"/>
    </w:rPr>
  </w:style>
  <w:style w:type="paragraph" w:styleId="Heading1">
    <w:name w:val="heading 1"/>
    <w:basedOn w:val="Normal"/>
    <w:next w:val="Normal"/>
    <w:link w:val="Heading1Char"/>
    <w:uiPriority w:val="9"/>
    <w:qFormat/>
    <w:rsid w:val="0098760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A073E0"/>
    <w:pPr>
      <w:keepNext/>
      <w:keepLines/>
      <w:spacing w:before="200" w:line="276" w:lineRule="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56EE3"/>
    <w:pPr>
      <w:tabs>
        <w:tab w:val="center" w:pos="4320"/>
        <w:tab w:val="right" w:pos="8640"/>
      </w:tabs>
    </w:pPr>
  </w:style>
  <w:style w:type="character" w:customStyle="1" w:styleId="FooterChar">
    <w:name w:val="Footer Char"/>
    <w:link w:val="Footer"/>
    <w:uiPriority w:val="99"/>
    <w:rsid w:val="00056EE3"/>
    <w:rPr>
      <w:rFonts w:ascii="Times New Roman" w:eastAsia="Times New Roman" w:hAnsi="Times New Roman" w:cs="Times New Roman"/>
      <w:sz w:val="24"/>
      <w:szCs w:val="24"/>
    </w:rPr>
  </w:style>
  <w:style w:type="paragraph" w:styleId="Header">
    <w:name w:val="header"/>
    <w:basedOn w:val="Normal"/>
    <w:link w:val="HeaderChar"/>
    <w:uiPriority w:val="99"/>
    <w:rsid w:val="00056EE3"/>
    <w:pPr>
      <w:tabs>
        <w:tab w:val="center" w:pos="4320"/>
        <w:tab w:val="right" w:pos="8640"/>
      </w:tabs>
    </w:pPr>
  </w:style>
  <w:style w:type="character" w:customStyle="1" w:styleId="HeaderChar">
    <w:name w:val="Header Char"/>
    <w:link w:val="Header"/>
    <w:uiPriority w:val="99"/>
    <w:rsid w:val="00056EE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56EE3"/>
    <w:rPr>
      <w:rFonts w:ascii="Tahoma" w:hAnsi="Tahoma"/>
      <w:sz w:val="16"/>
      <w:szCs w:val="16"/>
    </w:rPr>
  </w:style>
  <w:style w:type="character" w:customStyle="1" w:styleId="BalloonTextChar">
    <w:name w:val="Balloon Text Char"/>
    <w:link w:val="BalloonText"/>
    <w:uiPriority w:val="99"/>
    <w:semiHidden/>
    <w:rsid w:val="00056EE3"/>
    <w:rPr>
      <w:rFonts w:ascii="Tahoma" w:eastAsia="Times New Roman" w:hAnsi="Tahoma" w:cs="Tahoma"/>
      <w:sz w:val="16"/>
      <w:szCs w:val="16"/>
    </w:rPr>
  </w:style>
  <w:style w:type="table" w:styleId="TableGrid">
    <w:name w:val="Table Grid"/>
    <w:basedOn w:val="TableNormal"/>
    <w:uiPriority w:val="59"/>
    <w:rsid w:val="00056EE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56EE3"/>
    <w:pPr>
      <w:autoSpaceDE w:val="0"/>
      <w:autoSpaceDN w:val="0"/>
      <w:adjustRightInd w:val="0"/>
    </w:pPr>
    <w:rPr>
      <w:rFonts w:ascii="Cambria" w:hAnsi="Cambria" w:cs="Cambria"/>
      <w:color w:val="000000"/>
      <w:sz w:val="24"/>
      <w:szCs w:val="24"/>
    </w:rPr>
  </w:style>
  <w:style w:type="paragraph" w:customStyle="1" w:styleId="ColorfulList-Accent11">
    <w:name w:val="Colorful List - Accent 11"/>
    <w:basedOn w:val="Normal"/>
    <w:uiPriority w:val="34"/>
    <w:qFormat/>
    <w:rsid w:val="00820D61"/>
    <w:pPr>
      <w:ind w:left="720"/>
      <w:contextualSpacing/>
    </w:pPr>
  </w:style>
  <w:style w:type="character" w:customStyle="1" w:styleId="SubtleEmphasis1">
    <w:name w:val="Subtle Emphasis1"/>
    <w:uiPriority w:val="19"/>
    <w:qFormat/>
    <w:rsid w:val="00A50663"/>
    <w:rPr>
      <w:i/>
      <w:iCs/>
      <w:color w:val="808080"/>
    </w:rPr>
  </w:style>
  <w:style w:type="character" w:styleId="Hyperlink">
    <w:name w:val="Hyperlink"/>
    <w:uiPriority w:val="99"/>
    <w:unhideWhenUsed/>
    <w:rsid w:val="00845910"/>
    <w:rPr>
      <w:color w:val="0000FF"/>
      <w:u w:val="single"/>
    </w:rPr>
  </w:style>
  <w:style w:type="character" w:styleId="CommentReference">
    <w:name w:val="annotation reference"/>
    <w:uiPriority w:val="99"/>
    <w:semiHidden/>
    <w:unhideWhenUsed/>
    <w:rsid w:val="0061626E"/>
    <w:rPr>
      <w:sz w:val="16"/>
      <w:szCs w:val="16"/>
    </w:rPr>
  </w:style>
  <w:style w:type="paragraph" w:styleId="CommentText">
    <w:name w:val="annotation text"/>
    <w:basedOn w:val="Normal"/>
    <w:link w:val="CommentTextChar"/>
    <w:uiPriority w:val="99"/>
    <w:unhideWhenUsed/>
    <w:rsid w:val="0061626E"/>
    <w:rPr>
      <w:sz w:val="20"/>
      <w:szCs w:val="20"/>
    </w:rPr>
  </w:style>
  <w:style w:type="character" w:customStyle="1" w:styleId="CommentTextChar">
    <w:name w:val="Comment Text Char"/>
    <w:link w:val="CommentText"/>
    <w:uiPriority w:val="99"/>
    <w:rsid w:val="006162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1626E"/>
    <w:rPr>
      <w:b/>
      <w:bCs/>
    </w:rPr>
  </w:style>
  <w:style w:type="character" w:customStyle="1" w:styleId="CommentSubjectChar">
    <w:name w:val="Comment Subject Char"/>
    <w:link w:val="CommentSubject"/>
    <w:uiPriority w:val="99"/>
    <w:semiHidden/>
    <w:rsid w:val="0061626E"/>
    <w:rPr>
      <w:rFonts w:ascii="Times New Roman" w:eastAsia="Times New Roman" w:hAnsi="Times New Roman" w:cs="Times New Roman"/>
      <w:b/>
      <w:bCs/>
      <w:sz w:val="20"/>
      <w:szCs w:val="20"/>
    </w:rPr>
  </w:style>
  <w:style w:type="character" w:customStyle="1" w:styleId="Heading2Char">
    <w:name w:val="Heading 2 Char"/>
    <w:link w:val="Heading2"/>
    <w:uiPriority w:val="9"/>
    <w:rsid w:val="00A073E0"/>
    <w:rPr>
      <w:rFonts w:ascii="Cambria" w:eastAsia="Times New Roman" w:hAnsi="Cambria" w:cs="Times New Roman"/>
      <w:b/>
      <w:bCs/>
      <w:color w:val="4F81BD"/>
      <w:sz w:val="26"/>
      <w:szCs w:val="26"/>
    </w:rPr>
  </w:style>
  <w:style w:type="paragraph" w:styleId="ListParagraph">
    <w:name w:val="List Paragraph"/>
    <w:basedOn w:val="Normal"/>
    <w:uiPriority w:val="34"/>
    <w:qFormat/>
    <w:rsid w:val="00F4024F"/>
    <w:pPr>
      <w:spacing w:after="200" w:line="276" w:lineRule="auto"/>
      <w:ind w:left="720"/>
      <w:contextualSpacing/>
    </w:pPr>
    <w:rPr>
      <w:rFonts w:eastAsia="Calibri"/>
      <w:szCs w:val="22"/>
    </w:rPr>
  </w:style>
  <w:style w:type="character" w:styleId="FollowedHyperlink">
    <w:name w:val="FollowedHyperlink"/>
    <w:uiPriority w:val="99"/>
    <w:semiHidden/>
    <w:unhideWhenUsed/>
    <w:rsid w:val="00EF2FFA"/>
    <w:rPr>
      <w:color w:val="800080"/>
      <w:u w:val="single"/>
    </w:rPr>
  </w:style>
  <w:style w:type="paragraph" w:styleId="PlainText">
    <w:name w:val="Plain Text"/>
    <w:basedOn w:val="Normal"/>
    <w:link w:val="PlainTextChar"/>
    <w:uiPriority w:val="99"/>
    <w:unhideWhenUsed/>
    <w:rsid w:val="004E7B0C"/>
    <w:rPr>
      <w:rFonts w:ascii="Consolas" w:eastAsia="Calibri" w:hAnsi="Consolas"/>
      <w:sz w:val="21"/>
      <w:szCs w:val="21"/>
    </w:rPr>
  </w:style>
  <w:style w:type="character" w:customStyle="1" w:styleId="PlainTextChar">
    <w:name w:val="Plain Text Char"/>
    <w:link w:val="PlainText"/>
    <w:uiPriority w:val="99"/>
    <w:rsid w:val="004E7B0C"/>
    <w:rPr>
      <w:rFonts w:ascii="Consolas" w:eastAsia="Calibri" w:hAnsi="Consolas" w:cs="Times New Roman"/>
      <w:sz w:val="21"/>
      <w:szCs w:val="21"/>
    </w:rPr>
  </w:style>
  <w:style w:type="character" w:customStyle="1" w:styleId="SubtleEmphasis11">
    <w:name w:val="Subtle Emphasis11"/>
    <w:uiPriority w:val="19"/>
    <w:qFormat/>
    <w:rsid w:val="009C7F1C"/>
    <w:rPr>
      <w:i/>
      <w:iCs/>
      <w:color w:val="808080"/>
    </w:rPr>
  </w:style>
  <w:style w:type="table" w:styleId="LightList-Accent5">
    <w:name w:val="Light List Accent 5"/>
    <w:basedOn w:val="TableNormal"/>
    <w:uiPriority w:val="61"/>
    <w:rsid w:val="00183083"/>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18308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Grid-Accent5">
    <w:name w:val="Light Grid Accent 5"/>
    <w:basedOn w:val="TableNormal"/>
    <w:uiPriority w:val="62"/>
    <w:rsid w:val="00183083"/>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1">
    <w:name w:val="Light Grid - Accent 11"/>
    <w:basedOn w:val="TableNormal"/>
    <w:uiPriority w:val="62"/>
    <w:rsid w:val="00183083"/>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NormalWeb">
    <w:name w:val="Normal (Web)"/>
    <w:basedOn w:val="Normal"/>
    <w:uiPriority w:val="99"/>
    <w:unhideWhenUsed/>
    <w:rsid w:val="004B7FC8"/>
    <w:rPr>
      <w:rFonts w:eastAsia="Calibri"/>
    </w:rPr>
  </w:style>
  <w:style w:type="paragraph" w:styleId="Revision">
    <w:name w:val="Revision"/>
    <w:hidden/>
    <w:uiPriority w:val="99"/>
    <w:semiHidden/>
    <w:rsid w:val="006F000D"/>
    <w:rPr>
      <w:rFonts w:ascii="Times New Roman" w:eastAsia="Times New Roman" w:hAnsi="Times New Roman"/>
      <w:sz w:val="24"/>
      <w:szCs w:val="24"/>
    </w:rPr>
  </w:style>
  <w:style w:type="paragraph" w:customStyle="1" w:styleId="NumberedList1">
    <w:name w:val="NumberedList_1"/>
    <w:basedOn w:val="ListParagraph"/>
    <w:qFormat/>
    <w:rsid w:val="006514C8"/>
    <w:pPr>
      <w:spacing w:line="240" w:lineRule="auto"/>
      <w:ind w:left="360" w:hanging="360"/>
    </w:pPr>
    <w:rPr>
      <w:rFonts w:ascii="Calibri" w:hAnsi="Calibri" w:cs="Calibri"/>
      <w:b/>
      <w:sz w:val="22"/>
    </w:rPr>
  </w:style>
  <w:style w:type="paragraph" w:customStyle="1" w:styleId="BulletedList">
    <w:name w:val="BulletedList"/>
    <w:basedOn w:val="ListParagraph"/>
    <w:qFormat/>
    <w:rsid w:val="006514C8"/>
    <w:pPr>
      <w:spacing w:line="240" w:lineRule="auto"/>
      <w:ind w:hanging="360"/>
    </w:pPr>
    <w:rPr>
      <w:rFonts w:ascii="Calibri" w:hAnsi="Calibri" w:cs="Calibri"/>
      <w:sz w:val="22"/>
    </w:rPr>
  </w:style>
  <w:style w:type="paragraph" w:customStyle="1" w:styleId="LetteredList">
    <w:name w:val="LetteredList"/>
    <w:basedOn w:val="ListParagraph"/>
    <w:qFormat/>
    <w:rsid w:val="006514C8"/>
    <w:pPr>
      <w:spacing w:line="240" w:lineRule="auto"/>
      <w:ind w:hanging="360"/>
    </w:pPr>
    <w:rPr>
      <w:rFonts w:ascii="Calibri" w:hAnsi="Calibri" w:cs="Calibri"/>
      <w:sz w:val="22"/>
    </w:rPr>
  </w:style>
  <w:style w:type="character" w:customStyle="1" w:styleId="Heading1Char">
    <w:name w:val="Heading 1 Char"/>
    <w:basedOn w:val="DefaultParagraphFont"/>
    <w:link w:val="Heading1"/>
    <w:uiPriority w:val="9"/>
    <w:rsid w:val="0098760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87606"/>
    <w:pPr>
      <w:spacing w:line="276" w:lineRule="auto"/>
      <w:outlineLvl w:val="9"/>
    </w:pPr>
  </w:style>
  <w:style w:type="paragraph" w:styleId="TOC2">
    <w:name w:val="toc 2"/>
    <w:basedOn w:val="Normal"/>
    <w:next w:val="Normal"/>
    <w:autoRedefine/>
    <w:uiPriority w:val="39"/>
    <w:semiHidden/>
    <w:unhideWhenUsed/>
    <w:qFormat/>
    <w:rsid w:val="00987606"/>
    <w:pPr>
      <w:spacing w:after="100" w:line="276" w:lineRule="auto"/>
      <w:ind w:left="220"/>
    </w:pPr>
    <w:rPr>
      <w:rFonts w:asciiTheme="minorHAnsi" w:eastAsiaTheme="minorEastAsia" w:hAnsiTheme="minorHAnsi" w:cstheme="minorBidi"/>
      <w:sz w:val="22"/>
      <w:szCs w:val="22"/>
    </w:rPr>
  </w:style>
  <w:style w:type="paragraph" w:styleId="TOC1">
    <w:name w:val="toc 1"/>
    <w:basedOn w:val="Normal"/>
    <w:next w:val="Normal"/>
    <w:autoRedefine/>
    <w:uiPriority w:val="39"/>
    <w:unhideWhenUsed/>
    <w:qFormat/>
    <w:rsid w:val="00987606"/>
    <w:pPr>
      <w:spacing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semiHidden/>
    <w:unhideWhenUsed/>
    <w:qFormat/>
    <w:rsid w:val="00987606"/>
    <w:pPr>
      <w:spacing w:after="100" w:line="276" w:lineRule="auto"/>
      <w:ind w:left="440"/>
    </w:pPr>
    <w:rPr>
      <w:rFonts w:asciiTheme="minorHAnsi" w:eastAsiaTheme="minorEastAsia" w:hAnsiTheme="minorHAnsi" w:cstheme="minorBidi"/>
      <w:sz w:val="22"/>
      <w:szCs w:val="22"/>
    </w:rPr>
  </w:style>
  <w:style w:type="paragraph" w:customStyle="1" w:styleId="TableParagraph">
    <w:name w:val="Table Paragraph"/>
    <w:basedOn w:val="Normal"/>
    <w:uiPriority w:val="1"/>
    <w:qFormat/>
    <w:rsid w:val="007B74EB"/>
    <w:pPr>
      <w:widowControl w:val="0"/>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EE3"/>
    <w:rPr>
      <w:rFonts w:ascii="Times New Roman" w:eastAsia="Times New Roman" w:hAnsi="Times New Roman"/>
      <w:sz w:val="24"/>
      <w:szCs w:val="24"/>
    </w:rPr>
  </w:style>
  <w:style w:type="paragraph" w:styleId="Heading1">
    <w:name w:val="heading 1"/>
    <w:basedOn w:val="Normal"/>
    <w:next w:val="Normal"/>
    <w:link w:val="Heading1Char"/>
    <w:uiPriority w:val="9"/>
    <w:qFormat/>
    <w:rsid w:val="0098760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A073E0"/>
    <w:pPr>
      <w:keepNext/>
      <w:keepLines/>
      <w:spacing w:before="200" w:line="276" w:lineRule="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56EE3"/>
    <w:pPr>
      <w:tabs>
        <w:tab w:val="center" w:pos="4320"/>
        <w:tab w:val="right" w:pos="8640"/>
      </w:tabs>
    </w:pPr>
  </w:style>
  <w:style w:type="character" w:customStyle="1" w:styleId="FooterChar">
    <w:name w:val="Footer Char"/>
    <w:link w:val="Footer"/>
    <w:uiPriority w:val="99"/>
    <w:rsid w:val="00056EE3"/>
    <w:rPr>
      <w:rFonts w:ascii="Times New Roman" w:eastAsia="Times New Roman" w:hAnsi="Times New Roman" w:cs="Times New Roman"/>
      <w:sz w:val="24"/>
      <w:szCs w:val="24"/>
    </w:rPr>
  </w:style>
  <w:style w:type="paragraph" w:styleId="Header">
    <w:name w:val="header"/>
    <w:basedOn w:val="Normal"/>
    <w:link w:val="HeaderChar"/>
    <w:uiPriority w:val="99"/>
    <w:rsid w:val="00056EE3"/>
    <w:pPr>
      <w:tabs>
        <w:tab w:val="center" w:pos="4320"/>
        <w:tab w:val="right" w:pos="8640"/>
      </w:tabs>
    </w:pPr>
  </w:style>
  <w:style w:type="character" w:customStyle="1" w:styleId="HeaderChar">
    <w:name w:val="Header Char"/>
    <w:link w:val="Header"/>
    <w:uiPriority w:val="99"/>
    <w:rsid w:val="00056EE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56EE3"/>
    <w:rPr>
      <w:rFonts w:ascii="Tahoma" w:hAnsi="Tahoma"/>
      <w:sz w:val="16"/>
      <w:szCs w:val="16"/>
    </w:rPr>
  </w:style>
  <w:style w:type="character" w:customStyle="1" w:styleId="BalloonTextChar">
    <w:name w:val="Balloon Text Char"/>
    <w:link w:val="BalloonText"/>
    <w:uiPriority w:val="99"/>
    <w:semiHidden/>
    <w:rsid w:val="00056EE3"/>
    <w:rPr>
      <w:rFonts w:ascii="Tahoma" w:eastAsia="Times New Roman" w:hAnsi="Tahoma" w:cs="Tahoma"/>
      <w:sz w:val="16"/>
      <w:szCs w:val="16"/>
    </w:rPr>
  </w:style>
  <w:style w:type="table" w:styleId="TableGrid">
    <w:name w:val="Table Grid"/>
    <w:basedOn w:val="TableNormal"/>
    <w:uiPriority w:val="59"/>
    <w:rsid w:val="00056EE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56EE3"/>
    <w:pPr>
      <w:autoSpaceDE w:val="0"/>
      <w:autoSpaceDN w:val="0"/>
      <w:adjustRightInd w:val="0"/>
    </w:pPr>
    <w:rPr>
      <w:rFonts w:ascii="Cambria" w:hAnsi="Cambria" w:cs="Cambria"/>
      <w:color w:val="000000"/>
      <w:sz w:val="24"/>
      <w:szCs w:val="24"/>
    </w:rPr>
  </w:style>
  <w:style w:type="paragraph" w:customStyle="1" w:styleId="ColorfulList-Accent11">
    <w:name w:val="Colorful List - Accent 11"/>
    <w:basedOn w:val="Normal"/>
    <w:uiPriority w:val="34"/>
    <w:qFormat/>
    <w:rsid w:val="00820D61"/>
    <w:pPr>
      <w:ind w:left="720"/>
      <w:contextualSpacing/>
    </w:pPr>
  </w:style>
  <w:style w:type="character" w:customStyle="1" w:styleId="SubtleEmphasis1">
    <w:name w:val="Subtle Emphasis1"/>
    <w:uiPriority w:val="19"/>
    <w:qFormat/>
    <w:rsid w:val="00A50663"/>
    <w:rPr>
      <w:i/>
      <w:iCs/>
      <w:color w:val="808080"/>
    </w:rPr>
  </w:style>
  <w:style w:type="character" w:styleId="Hyperlink">
    <w:name w:val="Hyperlink"/>
    <w:uiPriority w:val="99"/>
    <w:unhideWhenUsed/>
    <w:rsid w:val="00845910"/>
    <w:rPr>
      <w:color w:val="0000FF"/>
      <w:u w:val="single"/>
    </w:rPr>
  </w:style>
  <w:style w:type="character" w:styleId="CommentReference">
    <w:name w:val="annotation reference"/>
    <w:uiPriority w:val="99"/>
    <w:semiHidden/>
    <w:unhideWhenUsed/>
    <w:rsid w:val="0061626E"/>
    <w:rPr>
      <w:sz w:val="16"/>
      <w:szCs w:val="16"/>
    </w:rPr>
  </w:style>
  <w:style w:type="paragraph" w:styleId="CommentText">
    <w:name w:val="annotation text"/>
    <w:basedOn w:val="Normal"/>
    <w:link w:val="CommentTextChar"/>
    <w:uiPriority w:val="99"/>
    <w:unhideWhenUsed/>
    <w:rsid w:val="0061626E"/>
    <w:rPr>
      <w:sz w:val="20"/>
      <w:szCs w:val="20"/>
    </w:rPr>
  </w:style>
  <w:style w:type="character" w:customStyle="1" w:styleId="CommentTextChar">
    <w:name w:val="Comment Text Char"/>
    <w:link w:val="CommentText"/>
    <w:uiPriority w:val="99"/>
    <w:rsid w:val="006162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1626E"/>
    <w:rPr>
      <w:b/>
      <w:bCs/>
    </w:rPr>
  </w:style>
  <w:style w:type="character" w:customStyle="1" w:styleId="CommentSubjectChar">
    <w:name w:val="Comment Subject Char"/>
    <w:link w:val="CommentSubject"/>
    <w:uiPriority w:val="99"/>
    <w:semiHidden/>
    <w:rsid w:val="0061626E"/>
    <w:rPr>
      <w:rFonts w:ascii="Times New Roman" w:eastAsia="Times New Roman" w:hAnsi="Times New Roman" w:cs="Times New Roman"/>
      <w:b/>
      <w:bCs/>
      <w:sz w:val="20"/>
      <w:szCs w:val="20"/>
    </w:rPr>
  </w:style>
  <w:style w:type="character" w:customStyle="1" w:styleId="Heading2Char">
    <w:name w:val="Heading 2 Char"/>
    <w:link w:val="Heading2"/>
    <w:uiPriority w:val="9"/>
    <w:rsid w:val="00A073E0"/>
    <w:rPr>
      <w:rFonts w:ascii="Cambria" w:eastAsia="Times New Roman" w:hAnsi="Cambria" w:cs="Times New Roman"/>
      <w:b/>
      <w:bCs/>
      <w:color w:val="4F81BD"/>
      <w:sz w:val="26"/>
      <w:szCs w:val="26"/>
    </w:rPr>
  </w:style>
  <w:style w:type="paragraph" w:styleId="ListParagraph">
    <w:name w:val="List Paragraph"/>
    <w:basedOn w:val="Normal"/>
    <w:uiPriority w:val="34"/>
    <w:qFormat/>
    <w:rsid w:val="00F4024F"/>
    <w:pPr>
      <w:spacing w:after="200" w:line="276" w:lineRule="auto"/>
      <w:ind w:left="720"/>
      <w:contextualSpacing/>
    </w:pPr>
    <w:rPr>
      <w:rFonts w:eastAsia="Calibri"/>
      <w:szCs w:val="22"/>
    </w:rPr>
  </w:style>
  <w:style w:type="character" w:styleId="FollowedHyperlink">
    <w:name w:val="FollowedHyperlink"/>
    <w:uiPriority w:val="99"/>
    <w:semiHidden/>
    <w:unhideWhenUsed/>
    <w:rsid w:val="00EF2FFA"/>
    <w:rPr>
      <w:color w:val="800080"/>
      <w:u w:val="single"/>
    </w:rPr>
  </w:style>
  <w:style w:type="paragraph" w:styleId="PlainText">
    <w:name w:val="Plain Text"/>
    <w:basedOn w:val="Normal"/>
    <w:link w:val="PlainTextChar"/>
    <w:uiPriority w:val="99"/>
    <w:unhideWhenUsed/>
    <w:rsid w:val="004E7B0C"/>
    <w:rPr>
      <w:rFonts w:ascii="Consolas" w:eastAsia="Calibri" w:hAnsi="Consolas"/>
      <w:sz w:val="21"/>
      <w:szCs w:val="21"/>
    </w:rPr>
  </w:style>
  <w:style w:type="character" w:customStyle="1" w:styleId="PlainTextChar">
    <w:name w:val="Plain Text Char"/>
    <w:link w:val="PlainText"/>
    <w:uiPriority w:val="99"/>
    <w:rsid w:val="004E7B0C"/>
    <w:rPr>
      <w:rFonts w:ascii="Consolas" w:eastAsia="Calibri" w:hAnsi="Consolas" w:cs="Times New Roman"/>
      <w:sz w:val="21"/>
      <w:szCs w:val="21"/>
    </w:rPr>
  </w:style>
  <w:style w:type="character" w:customStyle="1" w:styleId="SubtleEmphasis11">
    <w:name w:val="Subtle Emphasis11"/>
    <w:uiPriority w:val="19"/>
    <w:qFormat/>
    <w:rsid w:val="009C7F1C"/>
    <w:rPr>
      <w:i/>
      <w:iCs/>
      <w:color w:val="808080"/>
    </w:rPr>
  </w:style>
  <w:style w:type="table" w:styleId="LightList-Accent5">
    <w:name w:val="Light List Accent 5"/>
    <w:basedOn w:val="TableNormal"/>
    <w:uiPriority w:val="61"/>
    <w:rsid w:val="00183083"/>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18308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Grid-Accent5">
    <w:name w:val="Light Grid Accent 5"/>
    <w:basedOn w:val="TableNormal"/>
    <w:uiPriority w:val="62"/>
    <w:rsid w:val="00183083"/>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1">
    <w:name w:val="Light Grid - Accent 11"/>
    <w:basedOn w:val="TableNormal"/>
    <w:uiPriority w:val="62"/>
    <w:rsid w:val="00183083"/>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NormalWeb">
    <w:name w:val="Normal (Web)"/>
    <w:basedOn w:val="Normal"/>
    <w:uiPriority w:val="99"/>
    <w:unhideWhenUsed/>
    <w:rsid w:val="004B7FC8"/>
    <w:rPr>
      <w:rFonts w:eastAsia="Calibri"/>
    </w:rPr>
  </w:style>
  <w:style w:type="paragraph" w:styleId="Revision">
    <w:name w:val="Revision"/>
    <w:hidden/>
    <w:uiPriority w:val="99"/>
    <w:semiHidden/>
    <w:rsid w:val="006F000D"/>
    <w:rPr>
      <w:rFonts w:ascii="Times New Roman" w:eastAsia="Times New Roman" w:hAnsi="Times New Roman"/>
      <w:sz w:val="24"/>
      <w:szCs w:val="24"/>
    </w:rPr>
  </w:style>
  <w:style w:type="paragraph" w:customStyle="1" w:styleId="NumberedList1">
    <w:name w:val="NumberedList_1"/>
    <w:basedOn w:val="ListParagraph"/>
    <w:qFormat/>
    <w:rsid w:val="006514C8"/>
    <w:pPr>
      <w:spacing w:line="240" w:lineRule="auto"/>
      <w:ind w:left="360" w:hanging="360"/>
    </w:pPr>
    <w:rPr>
      <w:rFonts w:ascii="Calibri" w:hAnsi="Calibri" w:cs="Calibri"/>
      <w:b/>
      <w:sz w:val="22"/>
    </w:rPr>
  </w:style>
  <w:style w:type="paragraph" w:customStyle="1" w:styleId="BulletedList">
    <w:name w:val="BulletedList"/>
    <w:basedOn w:val="ListParagraph"/>
    <w:qFormat/>
    <w:rsid w:val="006514C8"/>
    <w:pPr>
      <w:spacing w:line="240" w:lineRule="auto"/>
      <w:ind w:hanging="360"/>
    </w:pPr>
    <w:rPr>
      <w:rFonts w:ascii="Calibri" w:hAnsi="Calibri" w:cs="Calibri"/>
      <w:sz w:val="22"/>
    </w:rPr>
  </w:style>
  <w:style w:type="paragraph" w:customStyle="1" w:styleId="LetteredList">
    <w:name w:val="LetteredList"/>
    <w:basedOn w:val="ListParagraph"/>
    <w:qFormat/>
    <w:rsid w:val="006514C8"/>
    <w:pPr>
      <w:spacing w:line="240" w:lineRule="auto"/>
      <w:ind w:hanging="360"/>
    </w:pPr>
    <w:rPr>
      <w:rFonts w:ascii="Calibri" w:hAnsi="Calibri" w:cs="Calibri"/>
      <w:sz w:val="22"/>
    </w:rPr>
  </w:style>
  <w:style w:type="character" w:customStyle="1" w:styleId="Heading1Char">
    <w:name w:val="Heading 1 Char"/>
    <w:basedOn w:val="DefaultParagraphFont"/>
    <w:link w:val="Heading1"/>
    <w:uiPriority w:val="9"/>
    <w:rsid w:val="0098760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87606"/>
    <w:pPr>
      <w:spacing w:line="276" w:lineRule="auto"/>
      <w:outlineLvl w:val="9"/>
    </w:pPr>
  </w:style>
  <w:style w:type="paragraph" w:styleId="TOC2">
    <w:name w:val="toc 2"/>
    <w:basedOn w:val="Normal"/>
    <w:next w:val="Normal"/>
    <w:autoRedefine/>
    <w:uiPriority w:val="39"/>
    <w:semiHidden/>
    <w:unhideWhenUsed/>
    <w:qFormat/>
    <w:rsid w:val="00987606"/>
    <w:pPr>
      <w:spacing w:after="100" w:line="276" w:lineRule="auto"/>
      <w:ind w:left="220"/>
    </w:pPr>
    <w:rPr>
      <w:rFonts w:asciiTheme="minorHAnsi" w:eastAsiaTheme="minorEastAsia" w:hAnsiTheme="minorHAnsi" w:cstheme="minorBidi"/>
      <w:sz w:val="22"/>
      <w:szCs w:val="22"/>
    </w:rPr>
  </w:style>
  <w:style w:type="paragraph" w:styleId="TOC1">
    <w:name w:val="toc 1"/>
    <w:basedOn w:val="Normal"/>
    <w:next w:val="Normal"/>
    <w:autoRedefine/>
    <w:uiPriority w:val="39"/>
    <w:unhideWhenUsed/>
    <w:qFormat/>
    <w:rsid w:val="00987606"/>
    <w:pPr>
      <w:spacing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semiHidden/>
    <w:unhideWhenUsed/>
    <w:qFormat/>
    <w:rsid w:val="00987606"/>
    <w:pPr>
      <w:spacing w:after="100" w:line="276" w:lineRule="auto"/>
      <w:ind w:left="440"/>
    </w:pPr>
    <w:rPr>
      <w:rFonts w:asciiTheme="minorHAnsi" w:eastAsiaTheme="minorEastAsia" w:hAnsiTheme="minorHAnsi" w:cstheme="minorBidi"/>
      <w:sz w:val="22"/>
      <w:szCs w:val="22"/>
    </w:rPr>
  </w:style>
  <w:style w:type="paragraph" w:customStyle="1" w:styleId="TableParagraph">
    <w:name w:val="Table Paragraph"/>
    <w:basedOn w:val="Normal"/>
    <w:uiPriority w:val="1"/>
    <w:qFormat/>
    <w:rsid w:val="007B74EB"/>
    <w:pPr>
      <w:widowControl w:val="0"/>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63468">
      <w:bodyDiv w:val="1"/>
      <w:marLeft w:val="0"/>
      <w:marRight w:val="0"/>
      <w:marTop w:val="0"/>
      <w:marBottom w:val="0"/>
      <w:divBdr>
        <w:top w:val="none" w:sz="0" w:space="0" w:color="auto"/>
        <w:left w:val="none" w:sz="0" w:space="0" w:color="auto"/>
        <w:bottom w:val="none" w:sz="0" w:space="0" w:color="auto"/>
        <w:right w:val="none" w:sz="0" w:space="0" w:color="auto"/>
      </w:divBdr>
    </w:div>
    <w:div w:id="420568330">
      <w:bodyDiv w:val="1"/>
      <w:marLeft w:val="0"/>
      <w:marRight w:val="0"/>
      <w:marTop w:val="0"/>
      <w:marBottom w:val="0"/>
      <w:divBdr>
        <w:top w:val="none" w:sz="0" w:space="0" w:color="auto"/>
        <w:left w:val="none" w:sz="0" w:space="0" w:color="auto"/>
        <w:bottom w:val="none" w:sz="0" w:space="0" w:color="auto"/>
        <w:right w:val="none" w:sz="0" w:space="0" w:color="auto"/>
      </w:divBdr>
    </w:div>
    <w:div w:id="439765826">
      <w:bodyDiv w:val="1"/>
      <w:marLeft w:val="0"/>
      <w:marRight w:val="0"/>
      <w:marTop w:val="0"/>
      <w:marBottom w:val="0"/>
      <w:divBdr>
        <w:top w:val="none" w:sz="0" w:space="0" w:color="auto"/>
        <w:left w:val="none" w:sz="0" w:space="0" w:color="auto"/>
        <w:bottom w:val="none" w:sz="0" w:space="0" w:color="auto"/>
        <w:right w:val="none" w:sz="0" w:space="0" w:color="auto"/>
      </w:divBdr>
    </w:div>
    <w:div w:id="526139698">
      <w:bodyDiv w:val="1"/>
      <w:marLeft w:val="0"/>
      <w:marRight w:val="0"/>
      <w:marTop w:val="0"/>
      <w:marBottom w:val="0"/>
      <w:divBdr>
        <w:top w:val="none" w:sz="0" w:space="0" w:color="auto"/>
        <w:left w:val="none" w:sz="0" w:space="0" w:color="auto"/>
        <w:bottom w:val="none" w:sz="0" w:space="0" w:color="auto"/>
        <w:right w:val="none" w:sz="0" w:space="0" w:color="auto"/>
      </w:divBdr>
      <w:divsChild>
        <w:div w:id="1615677489">
          <w:marLeft w:val="547"/>
          <w:marRight w:val="0"/>
          <w:marTop w:val="115"/>
          <w:marBottom w:val="0"/>
          <w:divBdr>
            <w:top w:val="none" w:sz="0" w:space="0" w:color="auto"/>
            <w:left w:val="none" w:sz="0" w:space="0" w:color="auto"/>
            <w:bottom w:val="none" w:sz="0" w:space="0" w:color="auto"/>
            <w:right w:val="none" w:sz="0" w:space="0" w:color="auto"/>
          </w:divBdr>
        </w:div>
      </w:divsChild>
    </w:div>
    <w:div w:id="679238214">
      <w:bodyDiv w:val="1"/>
      <w:marLeft w:val="0"/>
      <w:marRight w:val="0"/>
      <w:marTop w:val="0"/>
      <w:marBottom w:val="0"/>
      <w:divBdr>
        <w:top w:val="none" w:sz="0" w:space="0" w:color="auto"/>
        <w:left w:val="none" w:sz="0" w:space="0" w:color="auto"/>
        <w:bottom w:val="none" w:sz="0" w:space="0" w:color="auto"/>
        <w:right w:val="none" w:sz="0" w:space="0" w:color="auto"/>
      </w:divBdr>
    </w:div>
    <w:div w:id="769668929">
      <w:bodyDiv w:val="1"/>
      <w:marLeft w:val="0"/>
      <w:marRight w:val="0"/>
      <w:marTop w:val="0"/>
      <w:marBottom w:val="0"/>
      <w:divBdr>
        <w:top w:val="none" w:sz="0" w:space="0" w:color="auto"/>
        <w:left w:val="none" w:sz="0" w:space="0" w:color="auto"/>
        <w:bottom w:val="none" w:sz="0" w:space="0" w:color="auto"/>
        <w:right w:val="none" w:sz="0" w:space="0" w:color="auto"/>
      </w:divBdr>
    </w:div>
    <w:div w:id="875241752">
      <w:bodyDiv w:val="1"/>
      <w:marLeft w:val="0"/>
      <w:marRight w:val="0"/>
      <w:marTop w:val="0"/>
      <w:marBottom w:val="0"/>
      <w:divBdr>
        <w:top w:val="none" w:sz="0" w:space="0" w:color="auto"/>
        <w:left w:val="none" w:sz="0" w:space="0" w:color="auto"/>
        <w:bottom w:val="none" w:sz="0" w:space="0" w:color="auto"/>
        <w:right w:val="none" w:sz="0" w:space="0" w:color="auto"/>
      </w:divBdr>
    </w:div>
    <w:div w:id="906452125">
      <w:bodyDiv w:val="1"/>
      <w:marLeft w:val="0"/>
      <w:marRight w:val="0"/>
      <w:marTop w:val="0"/>
      <w:marBottom w:val="0"/>
      <w:divBdr>
        <w:top w:val="none" w:sz="0" w:space="0" w:color="auto"/>
        <w:left w:val="none" w:sz="0" w:space="0" w:color="auto"/>
        <w:bottom w:val="none" w:sz="0" w:space="0" w:color="auto"/>
        <w:right w:val="none" w:sz="0" w:space="0" w:color="auto"/>
      </w:divBdr>
    </w:div>
    <w:div w:id="912616862">
      <w:bodyDiv w:val="1"/>
      <w:marLeft w:val="0"/>
      <w:marRight w:val="0"/>
      <w:marTop w:val="0"/>
      <w:marBottom w:val="0"/>
      <w:divBdr>
        <w:top w:val="none" w:sz="0" w:space="0" w:color="auto"/>
        <w:left w:val="none" w:sz="0" w:space="0" w:color="auto"/>
        <w:bottom w:val="none" w:sz="0" w:space="0" w:color="auto"/>
        <w:right w:val="none" w:sz="0" w:space="0" w:color="auto"/>
      </w:divBdr>
    </w:div>
    <w:div w:id="1365449697">
      <w:bodyDiv w:val="1"/>
      <w:marLeft w:val="0"/>
      <w:marRight w:val="0"/>
      <w:marTop w:val="0"/>
      <w:marBottom w:val="0"/>
      <w:divBdr>
        <w:top w:val="none" w:sz="0" w:space="0" w:color="auto"/>
        <w:left w:val="none" w:sz="0" w:space="0" w:color="auto"/>
        <w:bottom w:val="none" w:sz="0" w:space="0" w:color="auto"/>
        <w:right w:val="none" w:sz="0" w:space="0" w:color="auto"/>
      </w:divBdr>
    </w:div>
    <w:div w:id="1409885678">
      <w:bodyDiv w:val="1"/>
      <w:marLeft w:val="0"/>
      <w:marRight w:val="0"/>
      <w:marTop w:val="0"/>
      <w:marBottom w:val="0"/>
      <w:divBdr>
        <w:top w:val="none" w:sz="0" w:space="0" w:color="auto"/>
        <w:left w:val="none" w:sz="0" w:space="0" w:color="auto"/>
        <w:bottom w:val="none" w:sz="0" w:space="0" w:color="auto"/>
        <w:right w:val="none" w:sz="0" w:space="0" w:color="auto"/>
      </w:divBdr>
    </w:div>
    <w:div w:id="1435901903">
      <w:bodyDiv w:val="1"/>
      <w:marLeft w:val="0"/>
      <w:marRight w:val="0"/>
      <w:marTop w:val="0"/>
      <w:marBottom w:val="0"/>
      <w:divBdr>
        <w:top w:val="none" w:sz="0" w:space="0" w:color="auto"/>
        <w:left w:val="none" w:sz="0" w:space="0" w:color="auto"/>
        <w:bottom w:val="none" w:sz="0" w:space="0" w:color="auto"/>
        <w:right w:val="none" w:sz="0" w:space="0" w:color="auto"/>
      </w:divBdr>
    </w:div>
    <w:div w:id="1447042050">
      <w:bodyDiv w:val="1"/>
      <w:marLeft w:val="0"/>
      <w:marRight w:val="0"/>
      <w:marTop w:val="0"/>
      <w:marBottom w:val="0"/>
      <w:divBdr>
        <w:top w:val="none" w:sz="0" w:space="0" w:color="auto"/>
        <w:left w:val="none" w:sz="0" w:space="0" w:color="auto"/>
        <w:bottom w:val="none" w:sz="0" w:space="0" w:color="auto"/>
        <w:right w:val="none" w:sz="0" w:space="0" w:color="auto"/>
      </w:divBdr>
    </w:div>
    <w:div w:id="1625497908">
      <w:bodyDiv w:val="1"/>
      <w:marLeft w:val="0"/>
      <w:marRight w:val="0"/>
      <w:marTop w:val="0"/>
      <w:marBottom w:val="0"/>
      <w:divBdr>
        <w:top w:val="none" w:sz="0" w:space="0" w:color="auto"/>
        <w:left w:val="none" w:sz="0" w:space="0" w:color="auto"/>
        <w:bottom w:val="none" w:sz="0" w:space="0" w:color="auto"/>
        <w:right w:val="none" w:sz="0" w:space="0" w:color="auto"/>
      </w:divBdr>
    </w:div>
    <w:div w:id="1935240236">
      <w:bodyDiv w:val="1"/>
      <w:marLeft w:val="0"/>
      <w:marRight w:val="0"/>
      <w:marTop w:val="0"/>
      <w:marBottom w:val="0"/>
      <w:divBdr>
        <w:top w:val="none" w:sz="0" w:space="0" w:color="auto"/>
        <w:left w:val="none" w:sz="0" w:space="0" w:color="auto"/>
        <w:bottom w:val="none" w:sz="0" w:space="0" w:color="auto"/>
        <w:right w:val="none" w:sz="0" w:space="0" w:color="auto"/>
      </w:divBdr>
    </w:div>
    <w:div w:id="211971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education.ohio.gov/Topics/Teaching/Educator-Evaluation-System/Ohio-s-Teacher-Evaluation-System/Student-Growth-Measures/Approved-List-of-Assessments" TargetMode="External"/><Relationship Id="rId25" Type="http://schemas.openxmlformats.org/officeDocument/2006/relationships/footer" Target="footer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codes.ohio.gov/orc/3319.111" TargetMode="External"/><Relationship Id="rId20" Type="http://schemas.openxmlformats.org/officeDocument/2006/relationships/image" Target="media/image6.jpeg"/><Relationship Id="rId29" Type="http://schemas.openxmlformats.org/officeDocument/2006/relationships/hyperlink" Target="http://www.cse.ucla.edu/products/policy/TestScoresTeacherEval.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hyperlink" Target="https://event.on24.com/eventRegistration/EventLobbyServlet?target=registration.jsp&amp;eventid=402845&amp;sessionid=1&amp;key=C4443E6DDAB1A73BD2C47D4B2702082C&amp;sourcepage=register"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1.jpeg"/><Relationship Id="rId10" Type="http://schemas.openxmlformats.org/officeDocument/2006/relationships/image" Target="media/image12.jpeg"/><Relationship Id="rId19" Type="http://schemas.openxmlformats.org/officeDocument/2006/relationships/image" Target="media/image5.jpeg"/><Relationship Id="rId31" Type="http://schemas.openxmlformats.org/officeDocument/2006/relationships/hyperlink" Target="http://www.cse.ucla.edu/products/policy/TestScoresTeacherEval.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footer" Target="footer4.xml"/><Relationship Id="rId30" Type="http://schemas.openxmlformats.org/officeDocument/2006/relationships/hyperlink" Target="https://event.on24.com/eventRegistration/EventLobbyServlet?target=registration.jsp&amp;eventid=402845&amp;sessionid=1&amp;key=C4443E6DDAB1A73BD2C47D4B2702082C&amp;sourcepage=registe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EAA17-1606-4EFB-A01B-03A9145E2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7484</Words>
  <Characters>42665</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50049</CharactersWithSpaces>
  <SharedDoc>false</SharedDoc>
  <HLinks>
    <vt:vector size="30" baseType="variant">
      <vt:variant>
        <vt:i4>2031679</vt:i4>
      </vt:variant>
      <vt:variant>
        <vt:i4>6</vt:i4>
      </vt:variant>
      <vt:variant>
        <vt:i4>0</vt:i4>
      </vt:variant>
      <vt:variant>
        <vt:i4>5</vt:i4>
      </vt:variant>
      <vt:variant>
        <vt:lpwstr>mailto:kathy.harper@education.ohio.gov</vt:lpwstr>
      </vt:variant>
      <vt:variant>
        <vt:lpwstr/>
      </vt:variant>
      <vt:variant>
        <vt:i4>720986</vt:i4>
      </vt:variant>
      <vt:variant>
        <vt:i4>3</vt:i4>
      </vt:variant>
      <vt:variant>
        <vt:i4>0</vt:i4>
      </vt:variant>
      <vt:variant>
        <vt:i4>5</vt:i4>
      </vt:variant>
      <vt:variant>
        <vt:lpwstr>http://www.ode.state.oh.us/GD/DocumentManagement/DocumentDownload.aspx?DocumentID=126530</vt:lpwstr>
      </vt:variant>
      <vt:variant>
        <vt:lpwstr/>
      </vt:variant>
      <vt:variant>
        <vt:i4>6029317</vt:i4>
      </vt:variant>
      <vt:variant>
        <vt:i4>0</vt:i4>
      </vt:variant>
      <vt:variant>
        <vt:i4>0</vt:i4>
      </vt:variant>
      <vt:variant>
        <vt:i4>5</vt:i4>
      </vt:variant>
      <vt:variant>
        <vt:lpwstr>http://www.ode.state.oh.us/GD/Templates/Pages/ODE/ODEDetail.aspx?page=3&amp;TopicRelationID=1230&amp;ContentID=125739</vt:lpwstr>
      </vt:variant>
      <vt:variant>
        <vt:lpwstr/>
      </vt:variant>
      <vt:variant>
        <vt:i4>7012469</vt:i4>
      </vt:variant>
      <vt:variant>
        <vt:i4>3</vt:i4>
      </vt:variant>
      <vt:variant>
        <vt:i4>0</vt:i4>
      </vt:variant>
      <vt:variant>
        <vt:i4>5</vt:i4>
      </vt:variant>
      <vt:variant>
        <vt:lpwstr>https://event.on24.com/eventRegistration/EventLobbyServlet?target=registration.jsp&amp;eventid=402845&amp;sessionid=1&amp;key=C4443E6DDAB1A73BD2C47D4B2702082C&amp;sourcepage=register</vt:lpwstr>
      </vt:variant>
      <vt:variant>
        <vt:lpwstr/>
      </vt:variant>
      <vt:variant>
        <vt:i4>5832778</vt:i4>
      </vt:variant>
      <vt:variant>
        <vt:i4>0</vt:i4>
      </vt:variant>
      <vt:variant>
        <vt:i4>0</vt:i4>
      </vt:variant>
      <vt:variant>
        <vt:i4>5</vt:i4>
      </vt:variant>
      <vt:variant>
        <vt:lpwstr>http://www.cse.ucla.edu/products/policy/TestScoresTeacherEval.pdf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ecushing</dc:creator>
  <cp:lastModifiedBy>cassandra.sellan</cp:lastModifiedBy>
  <cp:revision>2</cp:revision>
  <cp:lastPrinted>2012-10-03T19:55:00Z</cp:lastPrinted>
  <dcterms:created xsi:type="dcterms:W3CDTF">2013-07-15T12:39:00Z</dcterms:created>
  <dcterms:modified xsi:type="dcterms:W3CDTF">2013-07-15T12:39:00Z</dcterms:modified>
</cp:coreProperties>
</file>